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380A" w14:textId="77777777" w:rsidR="004A6D9B" w:rsidRDefault="004A6D9B" w:rsidP="004A6D9B">
      <w:pPr>
        <w:spacing w:before="58" w:after="5"/>
        <w:ind w:left="100" w:right="2944"/>
        <w:rPr>
          <w:b/>
          <w:sz w:val="49"/>
        </w:rPr>
      </w:pPr>
      <w:r>
        <w:rPr>
          <w:b/>
          <w:sz w:val="49"/>
        </w:rPr>
        <w:t>DEANNE CALISTHENICS CLUB INCORPORATED</w:t>
      </w:r>
    </w:p>
    <w:p w14:paraId="23F0B54C" w14:textId="77777777" w:rsidR="004A6D9B" w:rsidRDefault="004A6D9B" w:rsidP="004A6D9B">
      <w:pPr>
        <w:pStyle w:val="BodyText"/>
        <w:ind w:left="101"/>
      </w:pPr>
      <w:r w:rsidRPr="002459B2">
        <w:rPr>
          <w:noProof/>
          <w:lang w:val="en-AU" w:eastAsia="en-AU"/>
        </w:rPr>
        <w:drawing>
          <wp:inline distT="0" distB="0" distL="0" distR="0" wp14:anchorId="51CC5ED4" wp14:editId="285ED69D">
            <wp:extent cx="2657475" cy="264418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0386" cy="2647084"/>
                    </a:xfrm>
                    <a:prstGeom prst="rect">
                      <a:avLst/>
                    </a:prstGeom>
                  </pic:spPr>
                </pic:pic>
              </a:graphicData>
            </a:graphic>
          </wp:inline>
        </w:drawing>
      </w:r>
    </w:p>
    <w:p w14:paraId="6467DA08" w14:textId="77777777" w:rsidR="004A6D9B" w:rsidRDefault="004A6D9B" w:rsidP="004A6D9B">
      <w:pPr>
        <w:pStyle w:val="BodyText"/>
        <w:spacing w:before="4"/>
        <w:rPr>
          <w:b/>
          <w:sz w:val="50"/>
        </w:rPr>
      </w:pPr>
    </w:p>
    <w:p w14:paraId="7F24524C" w14:textId="77777777" w:rsidR="004A6D9B" w:rsidRDefault="004A6D9B" w:rsidP="004A6D9B">
      <w:pPr>
        <w:spacing w:line="447" w:lineRule="exact"/>
        <w:ind w:left="100"/>
        <w:rPr>
          <w:b/>
          <w:sz w:val="39"/>
        </w:rPr>
      </w:pPr>
      <w:r>
        <w:rPr>
          <w:b/>
          <w:sz w:val="39"/>
        </w:rPr>
        <w:t>CLUB CONSTITUTION</w:t>
      </w:r>
    </w:p>
    <w:p w14:paraId="2F76354E" w14:textId="77777777" w:rsidR="004A6D9B" w:rsidRDefault="004A6D9B" w:rsidP="004A6D9B">
      <w:pPr>
        <w:spacing w:line="447" w:lineRule="exact"/>
        <w:ind w:left="100"/>
        <w:rPr>
          <w:sz w:val="39"/>
        </w:rPr>
      </w:pPr>
      <w:r>
        <w:rPr>
          <w:sz w:val="39"/>
        </w:rPr>
        <w:t>September 1993</w:t>
      </w:r>
    </w:p>
    <w:p w14:paraId="64E7C960" w14:textId="77777777" w:rsidR="004A6D9B" w:rsidRDefault="004A6D9B" w:rsidP="004A6D9B">
      <w:pPr>
        <w:spacing w:line="276" w:lineRule="exact"/>
        <w:ind w:left="100"/>
      </w:pPr>
      <w:r>
        <w:t>As amended 04 February 2010</w:t>
      </w:r>
    </w:p>
    <w:p w14:paraId="2B255220" w14:textId="77777777" w:rsidR="004A6D9B" w:rsidRDefault="004A6D9B" w:rsidP="004A6D9B">
      <w:pPr>
        <w:ind w:left="100"/>
      </w:pPr>
      <w:r>
        <w:t>As amended 12 February 2015</w:t>
      </w:r>
    </w:p>
    <w:p w14:paraId="332FF737" w14:textId="66EFA192" w:rsidR="000E2712" w:rsidRDefault="004A6D9B" w:rsidP="00D7618A">
      <w:r>
        <w:t xml:space="preserve">  As amended </w:t>
      </w:r>
      <w:r w:rsidR="00020FEC">
        <w:t xml:space="preserve">13 </w:t>
      </w:r>
      <w:r>
        <w:t>February 2025</w:t>
      </w:r>
    </w:p>
    <w:p w14:paraId="522BC7F4" w14:textId="77777777" w:rsidR="000E2712" w:rsidRDefault="000E2712" w:rsidP="00CE2912">
      <w:pPr>
        <w:spacing w:after="240"/>
        <w:rPr>
          <w:rFonts w:ascii="Arial" w:hAnsi="Arial"/>
        </w:rPr>
      </w:pPr>
    </w:p>
    <w:p w14:paraId="74A2C6B6" w14:textId="77777777" w:rsidR="000E2712" w:rsidRPr="00797332" w:rsidRDefault="000E2712" w:rsidP="00CE2912">
      <w:pPr>
        <w:pStyle w:val="PageBreak"/>
      </w:pPr>
      <w:r w:rsidRPr="00797332">
        <w:br w:type="page"/>
      </w:r>
    </w:p>
    <w:p w14:paraId="640E6622" w14:textId="77777777" w:rsidR="000E2712" w:rsidRDefault="000E2712" w:rsidP="00D7618A">
      <w:pPr>
        <w:pStyle w:val="00SigningPage"/>
        <w:sectPr w:rsidR="000E2712" w:rsidSect="009E214E">
          <w:headerReference w:type="default" r:id="rId9"/>
          <w:footerReference w:type="even" r:id="rId10"/>
          <w:footerReference w:type="default" r:id="rId11"/>
          <w:headerReference w:type="first" r:id="rId12"/>
          <w:type w:val="continuous"/>
          <w:pgSz w:w="11907" w:h="16839" w:code="9"/>
          <w:pgMar w:top="3000" w:right="1900" w:bottom="2500" w:left="2300" w:header="794" w:footer="1077" w:gutter="0"/>
          <w:pgNumType w:fmt="lowerRoman" w:start="1"/>
          <w:cols w:space="720"/>
          <w:docGrid w:linePitch="326"/>
        </w:sectPr>
      </w:pPr>
    </w:p>
    <w:p w14:paraId="2C473B3A" w14:textId="77777777" w:rsidR="000E2712" w:rsidRDefault="000E2712" w:rsidP="00D7618A">
      <w:pPr>
        <w:pStyle w:val="N-TOCheading"/>
      </w:pPr>
      <w:r>
        <w:rPr>
          <w:rStyle w:val="charContents"/>
        </w:rPr>
        <w:lastRenderedPageBreak/>
        <w:t>Contents</w:t>
      </w:r>
    </w:p>
    <w:p w14:paraId="43B7E84D" w14:textId="77777777" w:rsidR="000E2712" w:rsidRDefault="000E2712" w:rsidP="00D7618A">
      <w:pPr>
        <w:pStyle w:val="N-9pt"/>
      </w:pPr>
      <w:r>
        <w:tab/>
      </w:r>
      <w:r>
        <w:rPr>
          <w:rStyle w:val="charPage"/>
        </w:rPr>
        <w:t>Page</w:t>
      </w:r>
    </w:p>
    <w:p w14:paraId="1E770D09" w14:textId="77777777" w:rsidR="00DD2FD8" w:rsidRDefault="006A2482" w:rsidP="007D1545">
      <w:pPr>
        <w:pStyle w:val="TOC5"/>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p>
    <w:p w14:paraId="583BD854" w14:textId="5F31045A"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06" w:history="1">
        <w:r w:rsidRPr="00A6342C">
          <w:rPr>
            <w:rStyle w:val="Hyperlink"/>
          </w:rPr>
          <w:t>1</w:t>
        </w:r>
        <w:r>
          <w:rPr>
            <w:rFonts w:asciiTheme="minorHAnsi" w:eastAsiaTheme="minorEastAsia" w:hAnsiTheme="minorHAnsi" w:cstheme="minorBidi"/>
            <w:kern w:val="2"/>
            <w:sz w:val="24"/>
            <w:szCs w:val="24"/>
            <w:lang w:eastAsia="en-AU"/>
            <w14:ligatures w14:val="standardContextual"/>
          </w:rPr>
          <w:tab/>
        </w:r>
        <w:r w:rsidRPr="00A6342C">
          <w:rPr>
            <w:rStyle w:val="Hyperlink"/>
          </w:rPr>
          <w:t>Name of regulation</w:t>
        </w:r>
        <w:r>
          <w:tab/>
        </w:r>
        <w:r>
          <w:fldChar w:fldCharType="begin"/>
        </w:r>
        <w:r>
          <w:instrText xml:space="preserve"> PAGEREF _Toc197439106 \h </w:instrText>
        </w:r>
        <w:r>
          <w:fldChar w:fldCharType="separate"/>
        </w:r>
        <w:r w:rsidR="0041426A">
          <w:t>5</w:t>
        </w:r>
        <w:r>
          <w:fldChar w:fldCharType="end"/>
        </w:r>
      </w:hyperlink>
    </w:p>
    <w:p w14:paraId="0AE6E1FD" w14:textId="0EDD5CAB"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07" w:history="1">
        <w:r w:rsidRPr="00A6342C">
          <w:rPr>
            <w:rStyle w:val="Hyperlink"/>
          </w:rPr>
          <w:t>2</w:t>
        </w:r>
        <w:r>
          <w:rPr>
            <w:rFonts w:asciiTheme="minorHAnsi" w:eastAsiaTheme="minorEastAsia" w:hAnsiTheme="minorHAnsi" w:cstheme="minorBidi"/>
            <w:kern w:val="2"/>
            <w:sz w:val="24"/>
            <w:szCs w:val="24"/>
            <w:lang w:eastAsia="en-AU"/>
            <w14:ligatures w14:val="standardContextual"/>
          </w:rPr>
          <w:tab/>
        </w:r>
        <w:r w:rsidRPr="00A6342C">
          <w:rPr>
            <w:rStyle w:val="Hyperlink"/>
          </w:rPr>
          <w:t>Copies required—Act, s 73 (2)</w:t>
        </w:r>
        <w:r>
          <w:tab/>
        </w:r>
        <w:r>
          <w:fldChar w:fldCharType="begin"/>
        </w:r>
        <w:r>
          <w:instrText xml:space="preserve"> PAGEREF _Toc197439107 \h </w:instrText>
        </w:r>
        <w:r>
          <w:fldChar w:fldCharType="separate"/>
        </w:r>
        <w:r w:rsidR="0041426A">
          <w:t>5</w:t>
        </w:r>
        <w:r>
          <w:fldChar w:fldCharType="end"/>
        </w:r>
      </w:hyperlink>
    </w:p>
    <w:p w14:paraId="567867B9" w14:textId="633B17D9"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08" w:history="1">
        <w:r w:rsidRPr="00A6342C">
          <w:rPr>
            <w:rStyle w:val="Hyperlink"/>
          </w:rPr>
          <w:t>3</w:t>
        </w:r>
        <w:r>
          <w:rPr>
            <w:rFonts w:asciiTheme="minorHAnsi" w:eastAsiaTheme="minorEastAsia" w:hAnsiTheme="minorHAnsi" w:cstheme="minorBidi"/>
            <w:kern w:val="2"/>
            <w:sz w:val="24"/>
            <w:szCs w:val="24"/>
            <w:lang w:eastAsia="en-AU"/>
            <w14:ligatures w14:val="standardContextual"/>
          </w:rPr>
          <w:tab/>
        </w:r>
        <w:r w:rsidRPr="00A6342C">
          <w:rPr>
            <w:rStyle w:val="Hyperlink"/>
          </w:rPr>
          <w:t>Rate of commission—Act, s 95 (3)</w:t>
        </w:r>
        <w:r>
          <w:tab/>
        </w:r>
        <w:r>
          <w:fldChar w:fldCharType="begin"/>
        </w:r>
        <w:r>
          <w:instrText xml:space="preserve"> PAGEREF _Toc197439108 \h </w:instrText>
        </w:r>
        <w:r>
          <w:fldChar w:fldCharType="separate"/>
        </w:r>
        <w:r w:rsidR="0041426A">
          <w:t>5</w:t>
        </w:r>
        <w:r>
          <w:fldChar w:fldCharType="end"/>
        </w:r>
      </w:hyperlink>
    </w:p>
    <w:p w14:paraId="6430029D" w14:textId="6E4B2FB9"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09" w:history="1">
        <w:r w:rsidRPr="00A6342C">
          <w:rPr>
            <w:rStyle w:val="Hyperlink"/>
          </w:rPr>
          <w:t>4</w:t>
        </w:r>
        <w:r>
          <w:rPr>
            <w:rFonts w:asciiTheme="minorHAnsi" w:eastAsiaTheme="minorEastAsia" w:hAnsiTheme="minorHAnsi" w:cstheme="minorBidi"/>
            <w:kern w:val="2"/>
            <w:sz w:val="24"/>
            <w:szCs w:val="24"/>
            <w:lang w:eastAsia="en-AU"/>
            <w14:ligatures w14:val="standardContextual"/>
          </w:rPr>
          <w:tab/>
        </w:r>
        <w:r w:rsidRPr="00A6342C">
          <w:rPr>
            <w:rStyle w:val="Hyperlink"/>
          </w:rPr>
          <w:t>Model rules—Act, s 127 (2) (a)</w:t>
        </w:r>
        <w:r>
          <w:tab/>
        </w:r>
        <w:r>
          <w:fldChar w:fldCharType="begin"/>
        </w:r>
        <w:r>
          <w:instrText xml:space="preserve"> PAGEREF _Toc197439109 \h </w:instrText>
        </w:r>
        <w:r>
          <w:fldChar w:fldCharType="separate"/>
        </w:r>
        <w:r w:rsidR="0041426A">
          <w:t>5</w:t>
        </w:r>
        <w:r>
          <w:fldChar w:fldCharType="end"/>
        </w:r>
      </w:hyperlink>
    </w:p>
    <w:p w14:paraId="20E13C25" w14:textId="79B98319" w:rsidR="00DD2FD8" w:rsidRDefault="00DD2FD8">
      <w:pPr>
        <w:pStyle w:val="TOC6"/>
        <w:rPr>
          <w:rFonts w:asciiTheme="minorHAnsi" w:eastAsiaTheme="minorEastAsia" w:hAnsiTheme="minorHAnsi" w:cstheme="minorBidi"/>
          <w:b w:val="0"/>
          <w:kern w:val="2"/>
          <w:szCs w:val="24"/>
          <w:lang w:eastAsia="en-AU"/>
          <w14:ligatures w14:val="standardContextual"/>
        </w:rPr>
      </w:pPr>
      <w:hyperlink w:anchor="_Toc197439110" w:history="1">
        <w:r w:rsidRPr="00A6342C">
          <w:rPr>
            <w:rStyle w:val="Hyperlink"/>
          </w:rPr>
          <w:t>Schedule 1</w:t>
        </w:r>
        <w:r>
          <w:rPr>
            <w:rFonts w:asciiTheme="minorHAnsi" w:eastAsiaTheme="minorEastAsia" w:hAnsiTheme="minorHAnsi" w:cstheme="minorBidi"/>
            <w:b w:val="0"/>
            <w:kern w:val="2"/>
            <w:szCs w:val="24"/>
            <w:lang w:eastAsia="en-AU"/>
            <w14:ligatures w14:val="standardContextual"/>
          </w:rPr>
          <w:tab/>
        </w:r>
        <w:r w:rsidRPr="00A6342C">
          <w:rPr>
            <w:rStyle w:val="Hyperlink"/>
          </w:rPr>
          <w:t>Deanne Calisthenics Club Inc Club Constitution</w:t>
        </w:r>
        <w:r>
          <w:tab/>
        </w:r>
        <w:r w:rsidR="0041426A">
          <w:t>4</w:t>
        </w:r>
      </w:hyperlink>
    </w:p>
    <w:p w14:paraId="7BCD1B9F" w14:textId="38E89B0F"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11" w:history="1">
        <w:r w:rsidRPr="00A6342C">
          <w:rPr>
            <w:rStyle w:val="Hyperlink"/>
          </w:rPr>
          <w:t>Part 1.1</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Preliminary</w:t>
        </w:r>
        <w:r>
          <w:tab/>
        </w:r>
        <w:r>
          <w:fldChar w:fldCharType="begin"/>
        </w:r>
        <w:r>
          <w:instrText xml:space="preserve"> PAGEREF _Toc197439111 \h </w:instrText>
        </w:r>
        <w:r>
          <w:fldChar w:fldCharType="separate"/>
        </w:r>
        <w:r w:rsidR="0041426A">
          <w:t>6</w:t>
        </w:r>
        <w:r>
          <w:fldChar w:fldCharType="end"/>
        </w:r>
      </w:hyperlink>
    </w:p>
    <w:p w14:paraId="06A9AE35" w14:textId="37E2788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2" w:history="1">
        <w:r w:rsidRPr="00A6342C">
          <w:rPr>
            <w:rStyle w:val="Hyperlink"/>
          </w:rPr>
          <w:t>1</w:t>
        </w:r>
        <w:r>
          <w:rPr>
            <w:rFonts w:asciiTheme="minorHAnsi" w:eastAsiaTheme="minorEastAsia" w:hAnsiTheme="minorHAnsi" w:cstheme="minorBidi"/>
            <w:kern w:val="2"/>
            <w:sz w:val="24"/>
            <w:szCs w:val="24"/>
            <w:lang w:eastAsia="en-AU"/>
            <w14:ligatures w14:val="standardContextual"/>
          </w:rPr>
          <w:tab/>
        </w:r>
        <w:r w:rsidRPr="00A6342C">
          <w:rPr>
            <w:rStyle w:val="Hyperlink"/>
          </w:rPr>
          <w:t>Deanne Calisthenics Club Inc Club Constitution—application</w:t>
        </w:r>
        <w:r>
          <w:tab/>
        </w:r>
        <w:r>
          <w:fldChar w:fldCharType="begin"/>
        </w:r>
        <w:r>
          <w:instrText xml:space="preserve"> PAGEREF _Toc197439112 \h </w:instrText>
        </w:r>
        <w:r>
          <w:fldChar w:fldCharType="separate"/>
        </w:r>
        <w:r w:rsidR="0041426A">
          <w:t>6</w:t>
        </w:r>
        <w:r>
          <w:fldChar w:fldCharType="end"/>
        </w:r>
      </w:hyperlink>
    </w:p>
    <w:p w14:paraId="368CDC14" w14:textId="6A5F4663"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3" w:history="1">
        <w:r w:rsidRPr="00A6342C">
          <w:rPr>
            <w:rStyle w:val="Hyperlink"/>
          </w:rPr>
          <w:t>2</w:t>
        </w:r>
        <w:r>
          <w:rPr>
            <w:rFonts w:asciiTheme="minorHAnsi" w:eastAsiaTheme="minorEastAsia" w:hAnsiTheme="minorHAnsi" w:cstheme="minorBidi"/>
            <w:kern w:val="2"/>
            <w:sz w:val="24"/>
            <w:szCs w:val="24"/>
            <w:lang w:eastAsia="en-AU"/>
            <w14:ligatures w14:val="standardContextual"/>
          </w:rPr>
          <w:tab/>
        </w:r>
        <w:r w:rsidRPr="00A6342C">
          <w:rPr>
            <w:rStyle w:val="Hyperlink"/>
          </w:rPr>
          <w:t>Association objects</w:t>
        </w:r>
        <w:r>
          <w:tab/>
        </w:r>
        <w:r>
          <w:fldChar w:fldCharType="begin"/>
        </w:r>
        <w:r>
          <w:instrText xml:space="preserve"> PAGEREF _Toc197439113 \h </w:instrText>
        </w:r>
        <w:r>
          <w:fldChar w:fldCharType="separate"/>
        </w:r>
        <w:r w:rsidR="0041426A">
          <w:t>6</w:t>
        </w:r>
        <w:r>
          <w:fldChar w:fldCharType="end"/>
        </w:r>
      </w:hyperlink>
    </w:p>
    <w:p w14:paraId="54E3C747" w14:textId="2B6D176D"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4" w:history="1">
        <w:r w:rsidRPr="00A6342C">
          <w:rPr>
            <w:rStyle w:val="Hyperlink"/>
          </w:rPr>
          <w:t>3</w:t>
        </w:r>
        <w:r>
          <w:rPr>
            <w:rFonts w:asciiTheme="minorHAnsi" w:eastAsiaTheme="minorEastAsia" w:hAnsiTheme="minorHAnsi" w:cstheme="minorBidi"/>
            <w:kern w:val="2"/>
            <w:sz w:val="24"/>
            <w:szCs w:val="24"/>
            <w:lang w:eastAsia="en-AU"/>
            <w14:ligatures w14:val="standardContextual"/>
          </w:rPr>
          <w:tab/>
        </w:r>
        <w:r w:rsidRPr="00A6342C">
          <w:rPr>
            <w:rStyle w:val="Hyperlink"/>
          </w:rPr>
          <w:t>Application of certain Acts</w:t>
        </w:r>
        <w:r>
          <w:tab/>
        </w:r>
        <w:r>
          <w:fldChar w:fldCharType="begin"/>
        </w:r>
        <w:r>
          <w:instrText xml:space="preserve"> PAGEREF _Toc197439114 \h </w:instrText>
        </w:r>
        <w:r>
          <w:fldChar w:fldCharType="separate"/>
        </w:r>
        <w:r w:rsidR="0041426A">
          <w:t>7</w:t>
        </w:r>
        <w:r>
          <w:fldChar w:fldCharType="end"/>
        </w:r>
      </w:hyperlink>
    </w:p>
    <w:p w14:paraId="4160CABB" w14:textId="1020D83E"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15" w:history="1">
        <w:r w:rsidRPr="00A6342C">
          <w:rPr>
            <w:rStyle w:val="Hyperlink"/>
          </w:rPr>
          <w:t>Part 1.2</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Membership</w:t>
        </w:r>
        <w:r>
          <w:tab/>
        </w:r>
        <w:r>
          <w:fldChar w:fldCharType="begin"/>
        </w:r>
        <w:r>
          <w:instrText xml:space="preserve"> PAGEREF _Toc197439115 \h </w:instrText>
        </w:r>
        <w:r>
          <w:fldChar w:fldCharType="separate"/>
        </w:r>
        <w:r w:rsidR="0041426A">
          <w:t>8</w:t>
        </w:r>
        <w:r>
          <w:fldChar w:fldCharType="end"/>
        </w:r>
      </w:hyperlink>
    </w:p>
    <w:p w14:paraId="394E3CE7" w14:textId="456A61E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6" w:history="1">
        <w:r w:rsidRPr="00A6342C">
          <w:rPr>
            <w:rStyle w:val="Hyperlink"/>
          </w:rPr>
          <w:t>4</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Membership—application</w:t>
        </w:r>
        <w:r>
          <w:tab/>
        </w:r>
        <w:r>
          <w:fldChar w:fldCharType="begin"/>
        </w:r>
        <w:r>
          <w:instrText xml:space="preserve"> PAGEREF _Toc197439116 \h </w:instrText>
        </w:r>
        <w:r>
          <w:fldChar w:fldCharType="separate"/>
        </w:r>
        <w:r w:rsidR="0041426A">
          <w:t>8</w:t>
        </w:r>
        <w:r>
          <w:fldChar w:fldCharType="end"/>
        </w:r>
      </w:hyperlink>
    </w:p>
    <w:p w14:paraId="09834303" w14:textId="76BB5D0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7" w:history="1">
        <w:r w:rsidRPr="00A6342C">
          <w:rPr>
            <w:rStyle w:val="Hyperlink"/>
          </w:rPr>
          <w:t>5</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Membership—decision</w:t>
        </w:r>
        <w:r>
          <w:tab/>
        </w:r>
        <w:r>
          <w:fldChar w:fldCharType="begin"/>
        </w:r>
        <w:r>
          <w:instrText xml:space="preserve"> PAGEREF _Toc197439117 \h </w:instrText>
        </w:r>
        <w:r>
          <w:fldChar w:fldCharType="separate"/>
        </w:r>
        <w:r w:rsidR="0041426A">
          <w:t>9</w:t>
        </w:r>
        <w:r>
          <w:fldChar w:fldCharType="end"/>
        </w:r>
      </w:hyperlink>
    </w:p>
    <w:p w14:paraId="0BAE7C72" w14:textId="55A2595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8" w:history="1">
        <w:r w:rsidRPr="00A6342C">
          <w:rPr>
            <w:rStyle w:val="Hyperlink"/>
          </w:rPr>
          <w:t>6</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Membership—when membership begins</w:t>
        </w:r>
        <w:r>
          <w:tab/>
        </w:r>
        <w:r>
          <w:fldChar w:fldCharType="begin"/>
        </w:r>
        <w:r>
          <w:instrText xml:space="preserve"> PAGEREF _Toc197439118 \h </w:instrText>
        </w:r>
        <w:r>
          <w:fldChar w:fldCharType="separate"/>
        </w:r>
        <w:r w:rsidR="0041426A">
          <w:t>9</w:t>
        </w:r>
        <w:r>
          <w:fldChar w:fldCharType="end"/>
        </w:r>
      </w:hyperlink>
    </w:p>
    <w:p w14:paraId="3FE8D74A" w14:textId="53F27107"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19" w:history="1">
        <w:r w:rsidRPr="00A6342C">
          <w:rPr>
            <w:rStyle w:val="Hyperlink"/>
          </w:rPr>
          <w:t>7</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Membership—joining fee and annual membership fee</w:t>
        </w:r>
        <w:r>
          <w:tab/>
        </w:r>
        <w:r>
          <w:fldChar w:fldCharType="begin"/>
        </w:r>
        <w:r>
          <w:instrText xml:space="preserve"> PAGEREF _Toc197439119 \h </w:instrText>
        </w:r>
        <w:r>
          <w:fldChar w:fldCharType="separate"/>
        </w:r>
        <w:r w:rsidR="0041426A">
          <w:t>10</w:t>
        </w:r>
        <w:r>
          <w:fldChar w:fldCharType="end"/>
        </w:r>
      </w:hyperlink>
    </w:p>
    <w:p w14:paraId="6297FC5C" w14:textId="61DA9577"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0" w:history="1">
        <w:r w:rsidRPr="00A6342C">
          <w:rPr>
            <w:rStyle w:val="Hyperlink"/>
          </w:rPr>
          <w:t>8Life Membership</w:t>
        </w:r>
        <w:r>
          <w:tab/>
        </w:r>
        <w:r>
          <w:fldChar w:fldCharType="begin"/>
        </w:r>
        <w:r>
          <w:instrText xml:space="preserve"> PAGEREF _Toc197439120 \h </w:instrText>
        </w:r>
        <w:r>
          <w:fldChar w:fldCharType="separate"/>
        </w:r>
        <w:r w:rsidR="0041426A">
          <w:t>10</w:t>
        </w:r>
        <w:r>
          <w:fldChar w:fldCharType="end"/>
        </w:r>
      </w:hyperlink>
    </w:p>
    <w:p w14:paraId="7BB94463" w14:textId="2EF257ED"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1" w:history="1">
        <w:r w:rsidRPr="00A6342C">
          <w:rPr>
            <w:rStyle w:val="Hyperlink"/>
          </w:rPr>
          <w:t>9</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Membership—when membership ends</w:t>
        </w:r>
        <w:r>
          <w:tab/>
        </w:r>
        <w:r>
          <w:fldChar w:fldCharType="begin"/>
        </w:r>
        <w:r>
          <w:instrText xml:space="preserve"> PAGEREF _Toc197439121 \h </w:instrText>
        </w:r>
        <w:r>
          <w:fldChar w:fldCharType="separate"/>
        </w:r>
        <w:r w:rsidR="0041426A">
          <w:t>10</w:t>
        </w:r>
        <w:r>
          <w:fldChar w:fldCharType="end"/>
        </w:r>
      </w:hyperlink>
    </w:p>
    <w:p w14:paraId="0D818A8C" w14:textId="578DD251"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2" w:history="1">
        <w:r w:rsidRPr="00A6342C">
          <w:rPr>
            <w:rStyle w:val="Hyperlink"/>
          </w:rPr>
          <w:t>10</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Membership—resigning</w:t>
        </w:r>
        <w:r>
          <w:tab/>
        </w:r>
        <w:r>
          <w:fldChar w:fldCharType="begin"/>
        </w:r>
        <w:r>
          <w:instrText xml:space="preserve"> PAGEREF _Toc197439122 \h </w:instrText>
        </w:r>
        <w:r>
          <w:fldChar w:fldCharType="separate"/>
        </w:r>
        <w:r w:rsidR="0041426A">
          <w:t>11</w:t>
        </w:r>
        <w:r>
          <w:fldChar w:fldCharType="end"/>
        </w:r>
      </w:hyperlink>
    </w:p>
    <w:p w14:paraId="3DACC4A6" w14:textId="4BEE4CEA"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3" w:history="1">
        <w:r w:rsidRPr="00A6342C">
          <w:rPr>
            <w:rStyle w:val="Hyperlink"/>
          </w:rPr>
          <w:t>11</w:t>
        </w:r>
        <w:r>
          <w:rPr>
            <w:rFonts w:asciiTheme="minorHAnsi" w:eastAsiaTheme="minorEastAsia" w:hAnsiTheme="minorHAnsi" w:cstheme="minorBidi"/>
            <w:kern w:val="2"/>
            <w:sz w:val="24"/>
            <w:szCs w:val="24"/>
            <w:lang w:eastAsia="en-AU"/>
            <w14:ligatures w14:val="standardContextual"/>
          </w:rPr>
          <w:tab/>
        </w:r>
        <w:r w:rsidRPr="00A6342C">
          <w:rPr>
            <w:rStyle w:val="Hyperlink"/>
          </w:rPr>
          <w:t>Membership—rights and liabilities not transferable</w:t>
        </w:r>
        <w:r>
          <w:tab/>
        </w:r>
        <w:r>
          <w:fldChar w:fldCharType="begin"/>
        </w:r>
        <w:r>
          <w:instrText xml:space="preserve"> PAGEREF _Toc197439123 \h </w:instrText>
        </w:r>
        <w:r>
          <w:fldChar w:fldCharType="separate"/>
        </w:r>
        <w:r w:rsidR="0041426A">
          <w:t>12</w:t>
        </w:r>
        <w:r>
          <w:fldChar w:fldCharType="end"/>
        </w:r>
      </w:hyperlink>
    </w:p>
    <w:p w14:paraId="2800D917" w14:textId="58AF42B1"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24" w:history="1">
        <w:r w:rsidRPr="00A6342C">
          <w:rPr>
            <w:rStyle w:val="Hyperlink"/>
          </w:rPr>
          <w:t>Part 1.3</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Dispute resolution and disciplinary procedure</w:t>
        </w:r>
        <w:r>
          <w:tab/>
        </w:r>
        <w:r>
          <w:fldChar w:fldCharType="begin"/>
        </w:r>
        <w:r>
          <w:instrText xml:space="preserve"> PAGEREF _Toc197439124 \h </w:instrText>
        </w:r>
        <w:r>
          <w:fldChar w:fldCharType="separate"/>
        </w:r>
        <w:r w:rsidR="0041426A">
          <w:t>13</w:t>
        </w:r>
        <w:r>
          <w:fldChar w:fldCharType="end"/>
        </w:r>
      </w:hyperlink>
    </w:p>
    <w:p w14:paraId="43951774" w14:textId="16BDC8AE" w:rsidR="00DD2FD8" w:rsidRDefault="00DD2FD8">
      <w:pPr>
        <w:pStyle w:val="TOC8"/>
        <w:rPr>
          <w:rFonts w:asciiTheme="minorHAnsi" w:eastAsiaTheme="minorEastAsia" w:hAnsiTheme="minorHAnsi" w:cstheme="minorBidi"/>
          <w:b w:val="0"/>
          <w:kern w:val="2"/>
          <w:sz w:val="24"/>
          <w:szCs w:val="24"/>
          <w:lang w:eastAsia="en-AU"/>
          <w14:ligatures w14:val="standardContextual"/>
        </w:rPr>
      </w:pPr>
      <w:hyperlink w:anchor="_Toc197439125" w:history="1">
        <w:r w:rsidRPr="00A6342C">
          <w:rPr>
            <w:rStyle w:val="Hyperlink"/>
          </w:rPr>
          <w:t>Division 1.3.1</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Dispute resolution procedure</w:t>
        </w:r>
        <w:r>
          <w:tab/>
        </w:r>
        <w:r>
          <w:fldChar w:fldCharType="begin"/>
        </w:r>
        <w:r>
          <w:instrText xml:space="preserve"> PAGEREF _Toc197439125 \h </w:instrText>
        </w:r>
        <w:r>
          <w:fldChar w:fldCharType="separate"/>
        </w:r>
        <w:r w:rsidR="0041426A">
          <w:t>13</w:t>
        </w:r>
        <w:r>
          <w:fldChar w:fldCharType="end"/>
        </w:r>
      </w:hyperlink>
    </w:p>
    <w:p w14:paraId="49B19DA6" w14:textId="6B4AD096"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6" w:history="1">
        <w:r w:rsidRPr="00A6342C">
          <w:rPr>
            <w:rStyle w:val="Hyperlink"/>
          </w:rPr>
          <w:t>12</w:t>
        </w:r>
        <w:r>
          <w:rPr>
            <w:rFonts w:asciiTheme="minorHAnsi" w:eastAsiaTheme="minorEastAsia" w:hAnsiTheme="minorHAnsi" w:cstheme="minorBidi"/>
            <w:kern w:val="2"/>
            <w:sz w:val="24"/>
            <w:szCs w:val="24"/>
            <w:lang w:eastAsia="en-AU"/>
            <w14:ligatures w14:val="standardContextual"/>
          </w:rPr>
          <w:tab/>
        </w:r>
        <w:r w:rsidRPr="00A6342C">
          <w:rPr>
            <w:rStyle w:val="Hyperlink"/>
          </w:rPr>
          <w:t>Application—div 1.3.1</w:t>
        </w:r>
        <w:r>
          <w:tab/>
        </w:r>
        <w:r>
          <w:fldChar w:fldCharType="begin"/>
        </w:r>
        <w:r>
          <w:instrText xml:space="preserve"> PAGEREF _Toc197439126 \h </w:instrText>
        </w:r>
        <w:r>
          <w:fldChar w:fldCharType="separate"/>
        </w:r>
        <w:r w:rsidR="0041426A">
          <w:t>13</w:t>
        </w:r>
        <w:r>
          <w:fldChar w:fldCharType="end"/>
        </w:r>
      </w:hyperlink>
    </w:p>
    <w:p w14:paraId="3DF9C159" w14:textId="63B0A93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7" w:history="1">
        <w:r w:rsidRPr="00A6342C">
          <w:rPr>
            <w:rStyle w:val="Hyperlink"/>
          </w:rPr>
          <w:t>13</w:t>
        </w:r>
        <w:r>
          <w:rPr>
            <w:rFonts w:asciiTheme="minorHAnsi" w:eastAsiaTheme="minorEastAsia" w:hAnsiTheme="minorHAnsi" w:cstheme="minorBidi"/>
            <w:kern w:val="2"/>
            <w:sz w:val="24"/>
            <w:szCs w:val="24"/>
            <w:lang w:eastAsia="en-AU"/>
            <w14:ligatures w14:val="standardContextual"/>
          </w:rPr>
          <w:tab/>
        </w:r>
        <w:r w:rsidRPr="00A6342C">
          <w:rPr>
            <w:rStyle w:val="Hyperlink"/>
          </w:rPr>
          <w:t xml:space="preserve">Meaning of </w:t>
        </w:r>
        <w:r w:rsidRPr="00A6342C">
          <w:rPr>
            <w:rStyle w:val="Hyperlink"/>
            <w:i/>
          </w:rPr>
          <w:t>party</w:t>
        </w:r>
        <w:r w:rsidRPr="00A6342C">
          <w:rPr>
            <w:rStyle w:val="Hyperlink"/>
          </w:rPr>
          <w:t xml:space="preserve"> to a dispute—div 1.3.1</w:t>
        </w:r>
        <w:r>
          <w:tab/>
        </w:r>
        <w:r>
          <w:fldChar w:fldCharType="begin"/>
        </w:r>
        <w:r>
          <w:instrText xml:space="preserve"> PAGEREF _Toc197439127 \h </w:instrText>
        </w:r>
        <w:r>
          <w:fldChar w:fldCharType="separate"/>
        </w:r>
        <w:r w:rsidR="0041426A">
          <w:t>14</w:t>
        </w:r>
        <w:r>
          <w:fldChar w:fldCharType="end"/>
        </w:r>
      </w:hyperlink>
    </w:p>
    <w:p w14:paraId="317B3738" w14:textId="4E349D2E"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8" w:history="1">
        <w:r w:rsidRPr="00A6342C">
          <w:rPr>
            <w:rStyle w:val="Hyperlink"/>
          </w:rPr>
          <w:t>14</w:t>
        </w:r>
        <w:r>
          <w:rPr>
            <w:rFonts w:asciiTheme="minorHAnsi" w:eastAsiaTheme="minorEastAsia" w:hAnsiTheme="minorHAnsi" w:cstheme="minorBidi"/>
            <w:kern w:val="2"/>
            <w:sz w:val="24"/>
            <w:szCs w:val="24"/>
            <w:lang w:eastAsia="en-AU"/>
            <w14:ligatures w14:val="standardContextual"/>
          </w:rPr>
          <w:tab/>
        </w:r>
        <w:r w:rsidRPr="00A6342C">
          <w:rPr>
            <w:rStyle w:val="Hyperlink"/>
          </w:rPr>
          <w:t>Resolving dispute by agreement</w:t>
        </w:r>
        <w:r>
          <w:tab/>
        </w:r>
        <w:r>
          <w:fldChar w:fldCharType="begin"/>
        </w:r>
        <w:r>
          <w:instrText xml:space="preserve"> PAGEREF _Toc197439128 \h </w:instrText>
        </w:r>
        <w:r>
          <w:fldChar w:fldCharType="separate"/>
        </w:r>
        <w:r w:rsidR="0041426A">
          <w:t>14</w:t>
        </w:r>
        <w:r>
          <w:fldChar w:fldCharType="end"/>
        </w:r>
      </w:hyperlink>
    </w:p>
    <w:p w14:paraId="5F02288C" w14:textId="4110A586"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29" w:history="1">
        <w:r w:rsidRPr="00A6342C">
          <w:rPr>
            <w:rStyle w:val="Hyperlink"/>
          </w:rPr>
          <w:t>15</w:t>
        </w:r>
        <w:r>
          <w:rPr>
            <w:rFonts w:asciiTheme="minorHAnsi" w:eastAsiaTheme="minorEastAsia" w:hAnsiTheme="minorHAnsi" w:cstheme="minorBidi"/>
            <w:kern w:val="2"/>
            <w:sz w:val="24"/>
            <w:szCs w:val="24"/>
            <w:lang w:eastAsia="en-AU"/>
            <w14:ligatures w14:val="standardContextual"/>
          </w:rPr>
          <w:tab/>
        </w:r>
        <w:r w:rsidRPr="00A6342C">
          <w:rPr>
            <w:rStyle w:val="Hyperlink"/>
          </w:rPr>
          <w:t>Dispute resolution procedure—starting the procedure</w:t>
        </w:r>
        <w:r>
          <w:tab/>
        </w:r>
        <w:r>
          <w:fldChar w:fldCharType="begin"/>
        </w:r>
        <w:r>
          <w:instrText xml:space="preserve"> PAGEREF _Toc197439129 \h </w:instrText>
        </w:r>
        <w:r>
          <w:fldChar w:fldCharType="separate"/>
        </w:r>
        <w:r w:rsidR="0041426A">
          <w:t>14</w:t>
        </w:r>
        <w:r>
          <w:fldChar w:fldCharType="end"/>
        </w:r>
      </w:hyperlink>
    </w:p>
    <w:p w14:paraId="70DA6E74" w14:textId="562DCD6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0" w:history="1">
        <w:r w:rsidRPr="00A6342C">
          <w:rPr>
            <w:rStyle w:val="Hyperlink"/>
          </w:rPr>
          <w:t>16</w:t>
        </w:r>
        <w:r>
          <w:rPr>
            <w:rFonts w:asciiTheme="minorHAnsi" w:eastAsiaTheme="minorEastAsia" w:hAnsiTheme="minorHAnsi" w:cstheme="minorBidi"/>
            <w:kern w:val="2"/>
            <w:sz w:val="24"/>
            <w:szCs w:val="24"/>
            <w:lang w:eastAsia="en-AU"/>
            <w14:ligatures w14:val="standardContextual"/>
          </w:rPr>
          <w:tab/>
        </w:r>
        <w:r w:rsidRPr="00A6342C">
          <w:rPr>
            <w:rStyle w:val="Hyperlink"/>
          </w:rPr>
          <w:t>Dispute resolution procedure—appointing decision</w:t>
        </w:r>
        <w:r w:rsidRPr="00A6342C">
          <w:rPr>
            <w:rStyle w:val="Hyperlink"/>
          </w:rPr>
          <w:noBreakHyphen/>
          <w:t>maker</w:t>
        </w:r>
        <w:r>
          <w:tab/>
        </w:r>
        <w:r>
          <w:fldChar w:fldCharType="begin"/>
        </w:r>
        <w:r>
          <w:instrText xml:space="preserve"> PAGEREF _Toc197439130 \h </w:instrText>
        </w:r>
        <w:r>
          <w:fldChar w:fldCharType="separate"/>
        </w:r>
        <w:r w:rsidR="0041426A">
          <w:t>15</w:t>
        </w:r>
        <w:r>
          <w:fldChar w:fldCharType="end"/>
        </w:r>
      </w:hyperlink>
    </w:p>
    <w:p w14:paraId="06CC520E" w14:textId="038AD310"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1" w:history="1">
        <w:r w:rsidRPr="00A6342C">
          <w:rPr>
            <w:rStyle w:val="Hyperlink"/>
          </w:rPr>
          <w:t>17</w:t>
        </w:r>
        <w:r>
          <w:rPr>
            <w:rFonts w:asciiTheme="minorHAnsi" w:eastAsiaTheme="minorEastAsia" w:hAnsiTheme="minorHAnsi" w:cstheme="minorBidi"/>
            <w:kern w:val="2"/>
            <w:sz w:val="24"/>
            <w:szCs w:val="24"/>
            <w:lang w:eastAsia="en-AU"/>
            <w14:ligatures w14:val="standardContextual"/>
          </w:rPr>
          <w:tab/>
        </w:r>
        <w:r w:rsidRPr="00A6342C">
          <w:rPr>
            <w:rStyle w:val="Hyperlink"/>
          </w:rPr>
          <w:t>Dispute resolution procedure—notice to parties about decision</w:t>
        </w:r>
        <w:r w:rsidRPr="00A6342C">
          <w:rPr>
            <w:rStyle w:val="Hyperlink"/>
          </w:rPr>
          <w:noBreakHyphen/>
          <w:t>maker</w:t>
        </w:r>
        <w:r>
          <w:tab/>
        </w:r>
        <w:r>
          <w:fldChar w:fldCharType="begin"/>
        </w:r>
        <w:r>
          <w:instrText xml:space="preserve"> PAGEREF _Toc197439131 \h </w:instrText>
        </w:r>
        <w:r>
          <w:fldChar w:fldCharType="separate"/>
        </w:r>
        <w:r w:rsidR="0041426A">
          <w:t>15</w:t>
        </w:r>
        <w:r>
          <w:fldChar w:fldCharType="end"/>
        </w:r>
      </w:hyperlink>
    </w:p>
    <w:p w14:paraId="67748494" w14:textId="61CE348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2" w:history="1">
        <w:r w:rsidRPr="00A6342C">
          <w:rPr>
            <w:rStyle w:val="Hyperlink"/>
          </w:rPr>
          <w:t>18</w:t>
        </w:r>
        <w:r>
          <w:rPr>
            <w:rFonts w:asciiTheme="minorHAnsi" w:eastAsiaTheme="minorEastAsia" w:hAnsiTheme="minorHAnsi" w:cstheme="minorBidi"/>
            <w:kern w:val="2"/>
            <w:sz w:val="24"/>
            <w:szCs w:val="24"/>
            <w:lang w:eastAsia="en-AU"/>
            <w14:ligatures w14:val="standardContextual"/>
          </w:rPr>
          <w:tab/>
        </w:r>
        <w:r w:rsidRPr="00A6342C">
          <w:rPr>
            <w:rStyle w:val="Hyperlink"/>
          </w:rPr>
          <w:t>Dispute resolution procedure—opportunity to be heard</w:t>
        </w:r>
        <w:r>
          <w:tab/>
        </w:r>
        <w:r>
          <w:fldChar w:fldCharType="begin"/>
        </w:r>
        <w:r>
          <w:instrText xml:space="preserve"> PAGEREF _Toc197439132 \h </w:instrText>
        </w:r>
        <w:r>
          <w:fldChar w:fldCharType="separate"/>
        </w:r>
        <w:r w:rsidR="0041426A">
          <w:t>16</w:t>
        </w:r>
        <w:r>
          <w:fldChar w:fldCharType="end"/>
        </w:r>
      </w:hyperlink>
    </w:p>
    <w:p w14:paraId="7C0F0305" w14:textId="17AB3C59"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3" w:history="1">
        <w:r w:rsidRPr="00A6342C">
          <w:rPr>
            <w:rStyle w:val="Hyperlink"/>
          </w:rPr>
          <w:t>19</w:t>
        </w:r>
        <w:r>
          <w:rPr>
            <w:rFonts w:asciiTheme="minorHAnsi" w:eastAsiaTheme="minorEastAsia" w:hAnsiTheme="minorHAnsi" w:cstheme="minorBidi"/>
            <w:kern w:val="2"/>
            <w:sz w:val="24"/>
            <w:szCs w:val="24"/>
            <w:lang w:eastAsia="en-AU"/>
            <w14:ligatures w14:val="standardContextual"/>
          </w:rPr>
          <w:tab/>
        </w:r>
        <w:r w:rsidRPr="00A6342C">
          <w:rPr>
            <w:rStyle w:val="Hyperlink"/>
          </w:rPr>
          <w:t>Dispute resolution procedure—outcome</w:t>
        </w:r>
        <w:r>
          <w:tab/>
        </w:r>
        <w:r>
          <w:fldChar w:fldCharType="begin"/>
        </w:r>
        <w:r>
          <w:instrText xml:space="preserve"> PAGEREF _Toc197439133 \h </w:instrText>
        </w:r>
        <w:r>
          <w:fldChar w:fldCharType="separate"/>
        </w:r>
        <w:r w:rsidR="0041426A">
          <w:t>16</w:t>
        </w:r>
        <w:r>
          <w:fldChar w:fldCharType="end"/>
        </w:r>
      </w:hyperlink>
    </w:p>
    <w:p w14:paraId="66F3CE2D" w14:textId="176A2437"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4" w:history="1">
        <w:r w:rsidRPr="00A6342C">
          <w:rPr>
            <w:rStyle w:val="Hyperlink"/>
          </w:rPr>
          <w:t>20</w:t>
        </w:r>
        <w:r>
          <w:rPr>
            <w:rFonts w:asciiTheme="minorHAnsi" w:eastAsiaTheme="minorEastAsia" w:hAnsiTheme="minorHAnsi" w:cstheme="minorBidi"/>
            <w:kern w:val="2"/>
            <w:sz w:val="24"/>
            <w:szCs w:val="24"/>
            <w:lang w:eastAsia="en-AU"/>
            <w14:ligatures w14:val="standardContextual"/>
          </w:rPr>
          <w:tab/>
        </w:r>
        <w:r w:rsidRPr="00A6342C">
          <w:rPr>
            <w:rStyle w:val="Hyperlink"/>
          </w:rPr>
          <w:t>Dispute resolution procedure—ending dispute by agreement</w:t>
        </w:r>
        <w:r>
          <w:tab/>
        </w:r>
        <w:r>
          <w:fldChar w:fldCharType="begin"/>
        </w:r>
        <w:r>
          <w:instrText xml:space="preserve"> PAGEREF _Toc197439134 \h </w:instrText>
        </w:r>
        <w:r>
          <w:fldChar w:fldCharType="separate"/>
        </w:r>
        <w:r w:rsidR="0041426A">
          <w:t>17</w:t>
        </w:r>
        <w:r>
          <w:fldChar w:fldCharType="end"/>
        </w:r>
      </w:hyperlink>
    </w:p>
    <w:p w14:paraId="32397BD3" w14:textId="2C35BF77" w:rsidR="00DD2FD8" w:rsidRDefault="00DD2FD8">
      <w:pPr>
        <w:pStyle w:val="TOC8"/>
        <w:rPr>
          <w:rFonts w:asciiTheme="minorHAnsi" w:eastAsiaTheme="minorEastAsia" w:hAnsiTheme="minorHAnsi" w:cstheme="minorBidi"/>
          <w:b w:val="0"/>
          <w:kern w:val="2"/>
          <w:sz w:val="24"/>
          <w:szCs w:val="24"/>
          <w:lang w:eastAsia="en-AU"/>
          <w14:ligatures w14:val="standardContextual"/>
        </w:rPr>
      </w:pPr>
      <w:hyperlink w:anchor="_Toc197439135" w:history="1">
        <w:r w:rsidRPr="00A6342C">
          <w:rPr>
            <w:rStyle w:val="Hyperlink"/>
          </w:rPr>
          <w:t>Division 1.3.2</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Disciplinary procedure</w:t>
        </w:r>
        <w:r>
          <w:tab/>
        </w:r>
        <w:r>
          <w:fldChar w:fldCharType="begin"/>
        </w:r>
        <w:r>
          <w:instrText xml:space="preserve"> PAGEREF _Toc197439135 \h </w:instrText>
        </w:r>
        <w:r>
          <w:fldChar w:fldCharType="separate"/>
        </w:r>
        <w:r w:rsidR="0041426A">
          <w:t>18</w:t>
        </w:r>
        <w:r>
          <w:fldChar w:fldCharType="end"/>
        </w:r>
      </w:hyperlink>
    </w:p>
    <w:p w14:paraId="62502192" w14:textId="668DA36B"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6" w:history="1">
        <w:r w:rsidRPr="00A6342C">
          <w:rPr>
            <w:rStyle w:val="Hyperlink"/>
          </w:rPr>
          <w:t>21</w:t>
        </w:r>
        <w:r>
          <w:rPr>
            <w:rFonts w:asciiTheme="minorHAnsi" w:eastAsiaTheme="minorEastAsia" w:hAnsiTheme="minorHAnsi" w:cstheme="minorBidi"/>
            <w:kern w:val="2"/>
            <w:sz w:val="24"/>
            <w:szCs w:val="24"/>
            <w:lang w:eastAsia="en-AU"/>
            <w14:ligatures w14:val="standardContextual"/>
          </w:rPr>
          <w:tab/>
        </w:r>
        <w:r w:rsidRPr="00A6342C">
          <w:rPr>
            <w:rStyle w:val="Hyperlink"/>
          </w:rPr>
          <w:t>Definitions—div 1.3.2</w:t>
        </w:r>
        <w:r>
          <w:tab/>
        </w:r>
        <w:r>
          <w:fldChar w:fldCharType="begin"/>
        </w:r>
        <w:r>
          <w:instrText xml:space="preserve"> PAGEREF _Toc197439136 \h </w:instrText>
        </w:r>
        <w:r>
          <w:fldChar w:fldCharType="separate"/>
        </w:r>
        <w:r w:rsidR="0041426A">
          <w:t>18</w:t>
        </w:r>
        <w:r>
          <w:fldChar w:fldCharType="end"/>
        </w:r>
      </w:hyperlink>
    </w:p>
    <w:p w14:paraId="3724C8AA" w14:textId="753944B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7" w:history="1">
        <w:r w:rsidRPr="00A6342C">
          <w:rPr>
            <w:rStyle w:val="Hyperlink"/>
          </w:rPr>
          <w:t>22</w:t>
        </w:r>
        <w:r>
          <w:rPr>
            <w:rFonts w:asciiTheme="minorHAnsi" w:eastAsiaTheme="minorEastAsia" w:hAnsiTheme="minorHAnsi" w:cstheme="minorBidi"/>
            <w:kern w:val="2"/>
            <w:sz w:val="24"/>
            <w:szCs w:val="24"/>
            <w:lang w:eastAsia="en-AU"/>
            <w14:ligatures w14:val="standardContextual"/>
          </w:rPr>
          <w:tab/>
        </w:r>
        <w:r w:rsidRPr="00A6342C">
          <w:rPr>
            <w:rStyle w:val="Hyperlink"/>
          </w:rPr>
          <w:t>Application—div 1.3.2</w:t>
        </w:r>
        <w:r>
          <w:tab/>
        </w:r>
        <w:r>
          <w:fldChar w:fldCharType="begin"/>
        </w:r>
        <w:r>
          <w:instrText xml:space="preserve"> PAGEREF _Toc197439137 \h </w:instrText>
        </w:r>
        <w:r>
          <w:fldChar w:fldCharType="separate"/>
        </w:r>
        <w:r w:rsidR="0041426A">
          <w:t>18</w:t>
        </w:r>
        <w:r>
          <w:fldChar w:fldCharType="end"/>
        </w:r>
      </w:hyperlink>
    </w:p>
    <w:p w14:paraId="1932E772" w14:textId="677E0B16"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8" w:history="1">
        <w:r w:rsidRPr="00A6342C">
          <w:rPr>
            <w:rStyle w:val="Hyperlink"/>
          </w:rPr>
          <w:t>23</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procedure—grounds for disciplinary action</w:t>
        </w:r>
        <w:r>
          <w:tab/>
        </w:r>
        <w:r>
          <w:fldChar w:fldCharType="begin"/>
        </w:r>
        <w:r>
          <w:instrText xml:space="preserve"> PAGEREF _Toc197439138 \h </w:instrText>
        </w:r>
        <w:r>
          <w:fldChar w:fldCharType="separate"/>
        </w:r>
        <w:r w:rsidR="0041426A">
          <w:t>19</w:t>
        </w:r>
        <w:r>
          <w:fldChar w:fldCharType="end"/>
        </w:r>
      </w:hyperlink>
    </w:p>
    <w:p w14:paraId="50E5B10B" w14:textId="5CABD96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39" w:history="1">
        <w:r w:rsidRPr="00A6342C">
          <w:rPr>
            <w:rStyle w:val="Hyperlink"/>
          </w:rPr>
          <w:t>24</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procedure—proposed disciplinary action</w:t>
        </w:r>
        <w:r>
          <w:tab/>
        </w:r>
        <w:r>
          <w:fldChar w:fldCharType="begin"/>
        </w:r>
        <w:r>
          <w:instrText xml:space="preserve"> PAGEREF _Toc197439139 \h </w:instrText>
        </w:r>
        <w:r>
          <w:fldChar w:fldCharType="separate"/>
        </w:r>
        <w:r w:rsidR="0041426A">
          <w:t>19</w:t>
        </w:r>
        <w:r>
          <w:fldChar w:fldCharType="end"/>
        </w:r>
      </w:hyperlink>
    </w:p>
    <w:p w14:paraId="16C5C86B" w14:textId="157CB0DF"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0" w:history="1">
        <w:r w:rsidRPr="00A6342C">
          <w:rPr>
            <w:rStyle w:val="Hyperlink"/>
          </w:rPr>
          <w:t>25</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procedure—appointing decision</w:t>
        </w:r>
        <w:r w:rsidRPr="00A6342C">
          <w:rPr>
            <w:rStyle w:val="Hyperlink"/>
          </w:rPr>
          <w:noBreakHyphen/>
          <w:t>maker</w:t>
        </w:r>
        <w:r>
          <w:tab/>
        </w:r>
        <w:r>
          <w:fldChar w:fldCharType="begin"/>
        </w:r>
        <w:r>
          <w:instrText xml:space="preserve"> PAGEREF _Toc197439140 \h </w:instrText>
        </w:r>
        <w:r>
          <w:fldChar w:fldCharType="separate"/>
        </w:r>
        <w:r w:rsidR="0041426A">
          <w:t>19</w:t>
        </w:r>
        <w:r>
          <w:fldChar w:fldCharType="end"/>
        </w:r>
      </w:hyperlink>
    </w:p>
    <w:p w14:paraId="3CA6670B" w14:textId="0F364E1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1" w:history="1">
        <w:r w:rsidRPr="00A6342C">
          <w:rPr>
            <w:rStyle w:val="Hyperlink"/>
          </w:rPr>
          <w:t>26</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procedure—notice to member about proposed disciplinary action</w:t>
        </w:r>
        <w:r>
          <w:tab/>
        </w:r>
        <w:r>
          <w:fldChar w:fldCharType="begin"/>
        </w:r>
        <w:r>
          <w:instrText xml:space="preserve"> PAGEREF _Toc197439141 \h </w:instrText>
        </w:r>
        <w:r>
          <w:fldChar w:fldCharType="separate"/>
        </w:r>
        <w:r w:rsidR="0041426A">
          <w:t>20</w:t>
        </w:r>
        <w:r>
          <w:fldChar w:fldCharType="end"/>
        </w:r>
      </w:hyperlink>
    </w:p>
    <w:p w14:paraId="56CBF759" w14:textId="00346AAE"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2" w:history="1">
        <w:r w:rsidRPr="00A6342C">
          <w:rPr>
            <w:rStyle w:val="Hyperlink"/>
          </w:rPr>
          <w:t>27</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procedure—opportunity to be heard</w:t>
        </w:r>
        <w:r>
          <w:tab/>
        </w:r>
        <w:r>
          <w:fldChar w:fldCharType="begin"/>
        </w:r>
        <w:r>
          <w:instrText xml:space="preserve"> PAGEREF _Toc197439142 \h </w:instrText>
        </w:r>
        <w:r>
          <w:fldChar w:fldCharType="separate"/>
        </w:r>
        <w:r w:rsidR="0041426A">
          <w:t>20</w:t>
        </w:r>
        <w:r>
          <w:fldChar w:fldCharType="end"/>
        </w:r>
      </w:hyperlink>
    </w:p>
    <w:p w14:paraId="69DCEFD0" w14:textId="2CED43E3"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3" w:history="1">
        <w:r w:rsidRPr="00A6342C">
          <w:rPr>
            <w:rStyle w:val="Hyperlink"/>
          </w:rPr>
          <w:t>28</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procedure—outcome</w:t>
        </w:r>
        <w:r>
          <w:tab/>
        </w:r>
        <w:r>
          <w:fldChar w:fldCharType="begin"/>
        </w:r>
        <w:r>
          <w:instrText xml:space="preserve"> PAGEREF _Toc197439143 \h </w:instrText>
        </w:r>
        <w:r>
          <w:fldChar w:fldCharType="separate"/>
        </w:r>
        <w:r w:rsidR="0041426A">
          <w:t>21</w:t>
        </w:r>
        <w:r>
          <w:fldChar w:fldCharType="end"/>
        </w:r>
      </w:hyperlink>
    </w:p>
    <w:p w14:paraId="5BE900A3" w14:textId="59E5B045"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4" w:history="1">
        <w:r w:rsidRPr="00A6342C">
          <w:rPr>
            <w:rStyle w:val="Hyperlink"/>
          </w:rPr>
          <w:t>29</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procedure—stopping</w:t>
        </w:r>
        <w:r>
          <w:tab/>
        </w:r>
        <w:r>
          <w:fldChar w:fldCharType="begin"/>
        </w:r>
        <w:r>
          <w:instrText xml:space="preserve"> PAGEREF _Toc197439144 \h </w:instrText>
        </w:r>
        <w:r>
          <w:fldChar w:fldCharType="separate"/>
        </w:r>
        <w:r w:rsidR="0041426A">
          <w:t>22</w:t>
        </w:r>
        <w:r>
          <w:fldChar w:fldCharType="end"/>
        </w:r>
      </w:hyperlink>
    </w:p>
    <w:p w14:paraId="14CA53A5" w14:textId="5F618F27"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5" w:history="1">
        <w:r w:rsidRPr="00A6342C">
          <w:rPr>
            <w:rStyle w:val="Hyperlink"/>
          </w:rPr>
          <w:t>30</w:t>
        </w:r>
        <w:r>
          <w:rPr>
            <w:rFonts w:asciiTheme="minorHAnsi" w:eastAsiaTheme="minorEastAsia" w:hAnsiTheme="minorHAnsi" w:cstheme="minorBidi"/>
            <w:kern w:val="2"/>
            <w:sz w:val="24"/>
            <w:szCs w:val="24"/>
            <w:lang w:eastAsia="en-AU"/>
            <w14:ligatures w14:val="standardContextual"/>
          </w:rPr>
          <w:tab/>
        </w:r>
        <w:r w:rsidRPr="00A6342C">
          <w:rPr>
            <w:rStyle w:val="Hyperlink"/>
          </w:rPr>
          <w:t>Disciplinary procedure—no further action by committee</w:t>
        </w:r>
        <w:r>
          <w:tab/>
        </w:r>
        <w:r>
          <w:fldChar w:fldCharType="begin"/>
        </w:r>
        <w:r>
          <w:instrText xml:space="preserve"> PAGEREF _Toc197439145 \h </w:instrText>
        </w:r>
        <w:r>
          <w:fldChar w:fldCharType="separate"/>
        </w:r>
        <w:r w:rsidR="0041426A">
          <w:t>23</w:t>
        </w:r>
        <w:r>
          <w:fldChar w:fldCharType="end"/>
        </w:r>
      </w:hyperlink>
    </w:p>
    <w:p w14:paraId="30F7A008" w14:textId="56D11CF6" w:rsidR="00DD2FD8" w:rsidRDefault="00DD2FD8">
      <w:pPr>
        <w:pStyle w:val="TOC8"/>
        <w:rPr>
          <w:rFonts w:asciiTheme="minorHAnsi" w:eastAsiaTheme="minorEastAsia" w:hAnsiTheme="minorHAnsi" w:cstheme="minorBidi"/>
          <w:b w:val="0"/>
          <w:kern w:val="2"/>
          <w:sz w:val="24"/>
          <w:szCs w:val="24"/>
          <w:lang w:eastAsia="en-AU"/>
          <w14:ligatures w14:val="standardContextual"/>
        </w:rPr>
      </w:pPr>
      <w:hyperlink w:anchor="_Toc197439146" w:history="1">
        <w:r w:rsidRPr="00A6342C">
          <w:rPr>
            <w:rStyle w:val="Hyperlink"/>
          </w:rPr>
          <w:t>Division 1.3.3</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Appealing decisions</w:t>
        </w:r>
        <w:r>
          <w:tab/>
        </w:r>
        <w:r>
          <w:fldChar w:fldCharType="begin"/>
        </w:r>
        <w:r>
          <w:instrText xml:space="preserve"> PAGEREF _Toc197439146 \h </w:instrText>
        </w:r>
        <w:r>
          <w:fldChar w:fldCharType="separate"/>
        </w:r>
        <w:r w:rsidR="0041426A">
          <w:t>23</w:t>
        </w:r>
        <w:r>
          <w:fldChar w:fldCharType="end"/>
        </w:r>
      </w:hyperlink>
    </w:p>
    <w:p w14:paraId="26C32A80" w14:textId="4DB333B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7" w:history="1">
        <w:r w:rsidRPr="00A6342C">
          <w:rPr>
            <w:rStyle w:val="Hyperlink"/>
          </w:rPr>
          <w:t>31</w:t>
        </w:r>
        <w:r>
          <w:rPr>
            <w:rFonts w:asciiTheme="minorHAnsi" w:eastAsiaTheme="minorEastAsia" w:hAnsiTheme="minorHAnsi" w:cstheme="minorBidi"/>
            <w:kern w:val="2"/>
            <w:sz w:val="24"/>
            <w:szCs w:val="24"/>
            <w:lang w:eastAsia="en-AU"/>
            <w14:ligatures w14:val="standardContextual"/>
          </w:rPr>
          <w:tab/>
        </w:r>
        <w:r w:rsidRPr="00A6342C">
          <w:rPr>
            <w:rStyle w:val="Hyperlink"/>
          </w:rPr>
          <w:t>Appeal outcome—setting aside decision</w:t>
        </w:r>
        <w:r w:rsidRPr="00A6342C">
          <w:rPr>
            <w:rStyle w:val="Hyperlink"/>
          </w:rPr>
          <w:noBreakHyphen/>
          <w:t>maker’s decision</w:t>
        </w:r>
        <w:r>
          <w:tab/>
        </w:r>
        <w:r>
          <w:fldChar w:fldCharType="begin"/>
        </w:r>
        <w:r>
          <w:instrText xml:space="preserve"> PAGEREF _Toc197439147 \h </w:instrText>
        </w:r>
        <w:r>
          <w:fldChar w:fldCharType="separate"/>
        </w:r>
        <w:r w:rsidR="0041426A">
          <w:t>23</w:t>
        </w:r>
        <w:r>
          <w:fldChar w:fldCharType="end"/>
        </w:r>
      </w:hyperlink>
    </w:p>
    <w:p w14:paraId="284230F1" w14:textId="53411D5E"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8" w:history="1">
        <w:r w:rsidRPr="00A6342C">
          <w:rPr>
            <w:rStyle w:val="Hyperlink"/>
          </w:rPr>
          <w:t>32</w:t>
        </w:r>
        <w:r>
          <w:rPr>
            <w:rFonts w:asciiTheme="minorHAnsi" w:eastAsiaTheme="minorEastAsia" w:hAnsiTheme="minorHAnsi" w:cstheme="minorBidi"/>
            <w:kern w:val="2"/>
            <w:sz w:val="24"/>
            <w:szCs w:val="24"/>
            <w:lang w:eastAsia="en-AU"/>
            <w14:ligatures w14:val="standardContextual"/>
          </w:rPr>
          <w:tab/>
        </w:r>
        <w:r w:rsidRPr="00A6342C">
          <w:rPr>
            <w:rStyle w:val="Hyperlink"/>
          </w:rPr>
          <w:t>Who can appeal a decision?</w:t>
        </w:r>
        <w:r>
          <w:tab/>
        </w:r>
        <w:r>
          <w:fldChar w:fldCharType="begin"/>
        </w:r>
        <w:r>
          <w:instrText xml:space="preserve"> PAGEREF _Toc197439148 \h </w:instrText>
        </w:r>
        <w:r>
          <w:fldChar w:fldCharType="separate"/>
        </w:r>
        <w:r w:rsidR="0041426A">
          <w:t>23</w:t>
        </w:r>
        <w:r>
          <w:fldChar w:fldCharType="end"/>
        </w:r>
      </w:hyperlink>
    </w:p>
    <w:p w14:paraId="0E5C491F" w14:textId="084BC495"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49" w:history="1">
        <w:r w:rsidRPr="00A6342C">
          <w:rPr>
            <w:rStyle w:val="Hyperlink"/>
          </w:rPr>
          <w:t>33</w:t>
        </w:r>
        <w:r>
          <w:rPr>
            <w:rFonts w:asciiTheme="minorHAnsi" w:eastAsiaTheme="minorEastAsia" w:hAnsiTheme="minorHAnsi" w:cstheme="minorBidi"/>
            <w:kern w:val="2"/>
            <w:sz w:val="24"/>
            <w:szCs w:val="24"/>
            <w:lang w:eastAsia="en-AU"/>
            <w14:ligatures w14:val="standardContextual"/>
          </w:rPr>
          <w:tab/>
        </w:r>
        <w:r w:rsidRPr="00A6342C">
          <w:rPr>
            <w:rStyle w:val="Hyperlink"/>
          </w:rPr>
          <w:t>Appeal notices</w:t>
        </w:r>
        <w:r>
          <w:tab/>
        </w:r>
        <w:r>
          <w:fldChar w:fldCharType="begin"/>
        </w:r>
        <w:r>
          <w:instrText xml:space="preserve"> PAGEREF _Toc197439149 \h </w:instrText>
        </w:r>
        <w:r>
          <w:fldChar w:fldCharType="separate"/>
        </w:r>
        <w:r w:rsidR="0041426A">
          <w:t>23</w:t>
        </w:r>
        <w:r>
          <w:fldChar w:fldCharType="end"/>
        </w:r>
      </w:hyperlink>
    </w:p>
    <w:p w14:paraId="056DED40" w14:textId="5C209810"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0" w:history="1">
        <w:r w:rsidRPr="00A6342C">
          <w:rPr>
            <w:rStyle w:val="Hyperlink"/>
          </w:rPr>
          <w:t>34</w:t>
        </w:r>
        <w:r>
          <w:rPr>
            <w:rFonts w:asciiTheme="minorHAnsi" w:eastAsiaTheme="minorEastAsia" w:hAnsiTheme="minorHAnsi" w:cstheme="minorBidi"/>
            <w:kern w:val="2"/>
            <w:sz w:val="24"/>
            <w:szCs w:val="24"/>
            <w:lang w:eastAsia="en-AU"/>
            <w14:ligatures w14:val="standardContextual"/>
          </w:rPr>
          <w:tab/>
        </w:r>
        <w:r w:rsidRPr="00A6342C">
          <w:rPr>
            <w:rStyle w:val="Hyperlink"/>
          </w:rPr>
          <w:t>Withdrawing an appeal</w:t>
        </w:r>
        <w:r>
          <w:tab/>
        </w:r>
        <w:r>
          <w:fldChar w:fldCharType="begin"/>
        </w:r>
        <w:r>
          <w:instrText xml:space="preserve"> PAGEREF _Toc197439150 \h </w:instrText>
        </w:r>
        <w:r>
          <w:fldChar w:fldCharType="separate"/>
        </w:r>
        <w:r w:rsidR="0041426A">
          <w:t>24</w:t>
        </w:r>
        <w:r>
          <w:fldChar w:fldCharType="end"/>
        </w:r>
      </w:hyperlink>
    </w:p>
    <w:p w14:paraId="6533728F" w14:textId="00C21461"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1" w:history="1">
        <w:r w:rsidRPr="00A6342C">
          <w:rPr>
            <w:rStyle w:val="Hyperlink"/>
          </w:rPr>
          <w:t>35</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 to decide appeal</w:t>
        </w:r>
        <w:r>
          <w:tab/>
        </w:r>
        <w:r>
          <w:fldChar w:fldCharType="begin"/>
        </w:r>
        <w:r>
          <w:instrText xml:space="preserve"> PAGEREF _Toc197439151 \h </w:instrText>
        </w:r>
        <w:r>
          <w:fldChar w:fldCharType="separate"/>
        </w:r>
        <w:r w:rsidR="0041426A">
          <w:t>24</w:t>
        </w:r>
        <w:r>
          <w:fldChar w:fldCharType="end"/>
        </w:r>
      </w:hyperlink>
    </w:p>
    <w:p w14:paraId="01BECEA4" w14:textId="4B3A883E"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52" w:history="1">
        <w:r w:rsidRPr="00A6342C">
          <w:rPr>
            <w:rStyle w:val="Hyperlink"/>
          </w:rPr>
          <w:t>Part 1.4</w:t>
        </w:r>
        <w:r>
          <w:rPr>
            <w:rFonts w:asciiTheme="minorHAnsi" w:eastAsiaTheme="minorEastAsia" w:hAnsiTheme="minorHAnsi" w:cstheme="minorBidi"/>
            <w:b w:val="0"/>
            <w:kern w:val="2"/>
            <w:sz w:val="24"/>
            <w:szCs w:val="24"/>
            <w:lang w:eastAsia="en-AU"/>
            <w14:ligatures w14:val="standardContextual"/>
          </w:rPr>
          <w:tab/>
        </w:r>
        <w:r w:rsidRPr="00A6342C">
          <w:rPr>
            <w:rStyle w:val="Hyperlink"/>
            <w:lang w:eastAsia="en-AU"/>
          </w:rPr>
          <w:t>Committee</w:t>
        </w:r>
        <w:r>
          <w:tab/>
        </w:r>
        <w:r>
          <w:fldChar w:fldCharType="begin"/>
        </w:r>
        <w:r>
          <w:instrText xml:space="preserve"> PAGEREF _Toc197439152 \h </w:instrText>
        </w:r>
        <w:r>
          <w:fldChar w:fldCharType="separate"/>
        </w:r>
        <w:r w:rsidR="0041426A">
          <w:t>26</w:t>
        </w:r>
        <w:r>
          <w:fldChar w:fldCharType="end"/>
        </w:r>
      </w:hyperlink>
    </w:p>
    <w:p w14:paraId="100A1244" w14:textId="78F0838B" w:rsidR="00DD2FD8" w:rsidRDefault="00DD2FD8">
      <w:pPr>
        <w:pStyle w:val="TOC8"/>
        <w:rPr>
          <w:rFonts w:asciiTheme="minorHAnsi" w:eastAsiaTheme="minorEastAsia" w:hAnsiTheme="minorHAnsi" w:cstheme="minorBidi"/>
          <w:b w:val="0"/>
          <w:kern w:val="2"/>
          <w:sz w:val="24"/>
          <w:szCs w:val="24"/>
          <w:lang w:eastAsia="en-AU"/>
          <w14:ligatures w14:val="standardContextual"/>
        </w:rPr>
      </w:pPr>
      <w:hyperlink w:anchor="_Toc197439153" w:history="1">
        <w:r w:rsidRPr="00A6342C">
          <w:rPr>
            <w:rStyle w:val="Hyperlink"/>
          </w:rPr>
          <w:t>Division 1.4.1</w:t>
        </w:r>
        <w:r>
          <w:rPr>
            <w:rFonts w:asciiTheme="minorHAnsi" w:eastAsiaTheme="minorEastAsia" w:hAnsiTheme="minorHAnsi" w:cstheme="minorBidi"/>
            <w:b w:val="0"/>
            <w:kern w:val="2"/>
            <w:sz w:val="24"/>
            <w:szCs w:val="24"/>
            <w:lang w:eastAsia="en-AU"/>
            <w14:ligatures w14:val="standardContextual"/>
          </w:rPr>
          <w:tab/>
        </w:r>
        <w:r w:rsidRPr="00A6342C">
          <w:rPr>
            <w:rStyle w:val="Hyperlink"/>
            <w:lang w:eastAsia="en-AU"/>
          </w:rPr>
          <w:t>Committee—membership and functions</w:t>
        </w:r>
        <w:r>
          <w:tab/>
        </w:r>
        <w:r>
          <w:fldChar w:fldCharType="begin"/>
        </w:r>
        <w:r>
          <w:instrText xml:space="preserve"> PAGEREF _Toc197439153 \h </w:instrText>
        </w:r>
        <w:r>
          <w:fldChar w:fldCharType="separate"/>
        </w:r>
        <w:r w:rsidR="0041426A">
          <w:t>26</w:t>
        </w:r>
        <w:r>
          <w:fldChar w:fldCharType="end"/>
        </w:r>
      </w:hyperlink>
    </w:p>
    <w:p w14:paraId="6D6B8661" w14:textId="3AFC6BDE"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4" w:history="1">
        <w:r w:rsidRPr="00A6342C">
          <w:rPr>
            <w:rStyle w:val="Hyperlink"/>
          </w:rPr>
          <w:t>36</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Committee—members</w:t>
        </w:r>
        <w:r>
          <w:tab/>
        </w:r>
        <w:r>
          <w:fldChar w:fldCharType="begin"/>
        </w:r>
        <w:r>
          <w:instrText xml:space="preserve"> PAGEREF _Toc197439154 \h </w:instrText>
        </w:r>
        <w:r>
          <w:fldChar w:fldCharType="separate"/>
        </w:r>
        <w:r w:rsidR="0041426A">
          <w:t>26</w:t>
        </w:r>
        <w:r>
          <w:fldChar w:fldCharType="end"/>
        </w:r>
      </w:hyperlink>
    </w:p>
    <w:p w14:paraId="510F399D" w14:textId="50787921"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5" w:history="1">
        <w:r w:rsidRPr="00A6342C">
          <w:rPr>
            <w:rStyle w:val="Hyperlink"/>
          </w:rPr>
          <w:t>37</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Committee—functions</w:t>
        </w:r>
        <w:r>
          <w:tab/>
        </w:r>
        <w:r>
          <w:fldChar w:fldCharType="begin"/>
        </w:r>
        <w:r>
          <w:instrText xml:space="preserve"> PAGEREF _Toc197439155 \h </w:instrText>
        </w:r>
        <w:r>
          <w:fldChar w:fldCharType="separate"/>
        </w:r>
        <w:r w:rsidR="0041426A">
          <w:t>27</w:t>
        </w:r>
        <w:r>
          <w:fldChar w:fldCharType="end"/>
        </w:r>
      </w:hyperlink>
    </w:p>
    <w:p w14:paraId="502217F9" w14:textId="7C43FB8D"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6" w:history="1">
        <w:r w:rsidRPr="00A6342C">
          <w:rPr>
            <w:rStyle w:val="Hyperlink"/>
          </w:rPr>
          <w:t>38</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Committee—delegating functions to subcommittees</w:t>
        </w:r>
        <w:r>
          <w:tab/>
        </w:r>
        <w:r>
          <w:fldChar w:fldCharType="begin"/>
        </w:r>
        <w:r>
          <w:instrText xml:space="preserve"> PAGEREF _Toc197439156 \h </w:instrText>
        </w:r>
        <w:r>
          <w:fldChar w:fldCharType="separate"/>
        </w:r>
        <w:r w:rsidR="0041426A">
          <w:t>28</w:t>
        </w:r>
        <w:r>
          <w:fldChar w:fldCharType="end"/>
        </w:r>
      </w:hyperlink>
    </w:p>
    <w:p w14:paraId="46FE806D" w14:textId="0FD2E36E"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7" w:history="1">
        <w:r w:rsidRPr="00A6342C">
          <w:rPr>
            <w:rStyle w:val="Hyperlink"/>
          </w:rPr>
          <w:t>39</w:t>
        </w:r>
        <w:r>
          <w:rPr>
            <w:rFonts w:asciiTheme="minorHAnsi" w:eastAsiaTheme="minorEastAsia" w:hAnsiTheme="minorHAnsi" w:cstheme="minorBidi"/>
            <w:kern w:val="2"/>
            <w:sz w:val="24"/>
            <w:szCs w:val="24"/>
            <w:lang w:eastAsia="en-AU"/>
            <w14:ligatures w14:val="standardContextual"/>
          </w:rPr>
          <w:tab/>
        </w:r>
        <w:r w:rsidRPr="00A6342C">
          <w:rPr>
            <w:rStyle w:val="Hyperlink"/>
          </w:rPr>
          <w:t xml:space="preserve"> The Executive Committee of the club shall be:</w:t>
        </w:r>
        <w:r>
          <w:tab/>
        </w:r>
        <w:r>
          <w:fldChar w:fldCharType="begin"/>
        </w:r>
        <w:r>
          <w:instrText xml:space="preserve"> PAGEREF _Toc197439157 \h </w:instrText>
        </w:r>
        <w:r>
          <w:fldChar w:fldCharType="separate"/>
        </w:r>
        <w:r w:rsidR="0041426A">
          <w:t>28</w:t>
        </w:r>
        <w:r>
          <w:fldChar w:fldCharType="end"/>
        </w:r>
      </w:hyperlink>
    </w:p>
    <w:p w14:paraId="2C91AEB0" w14:textId="48779ED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8" w:history="1">
        <w:r w:rsidRPr="00A6342C">
          <w:rPr>
            <w:rStyle w:val="Hyperlink"/>
          </w:rPr>
          <w:t>40</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Committee—functions of president</w:t>
        </w:r>
        <w:r>
          <w:tab/>
        </w:r>
        <w:r>
          <w:fldChar w:fldCharType="begin"/>
        </w:r>
        <w:r>
          <w:instrText xml:space="preserve"> PAGEREF _Toc197439158 \h </w:instrText>
        </w:r>
        <w:r>
          <w:fldChar w:fldCharType="separate"/>
        </w:r>
        <w:r w:rsidR="0041426A">
          <w:t>28</w:t>
        </w:r>
        <w:r>
          <w:fldChar w:fldCharType="end"/>
        </w:r>
      </w:hyperlink>
    </w:p>
    <w:p w14:paraId="6BE76EA6" w14:textId="4B4F8CE0"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59" w:history="1">
        <w:r w:rsidRPr="00A6342C">
          <w:rPr>
            <w:rStyle w:val="Hyperlink"/>
          </w:rPr>
          <w:t>41</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Committee—functions of vice president</w:t>
        </w:r>
        <w:r>
          <w:tab/>
        </w:r>
        <w:r>
          <w:fldChar w:fldCharType="begin"/>
        </w:r>
        <w:r>
          <w:instrText xml:space="preserve"> PAGEREF _Toc197439159 \h </w:instrText>
        </w:r>
        <w:r>
          <w:fldChar w:fldCharType="separate"/>
        </w:r>
        <w:r w:rsidR="0041426A">
          <w:t>29</w:t>
        </w:r>
        <w:r>
          <w:fldChar w:fldCharType="end"/>
        </w:r>
      </w:hyperlink>
    </w:p>
    <w:p w14:paraId="288CD8E8" w14:textId="2F992FA9"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0" w:history="1">
        <w:r w:rsidRPr="00A6342C">
          <w:rPr>
            <w:rStyle w:val="Hyperlink"/>
          </w:rPr>
          <w:t>42</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Committee—functions of secretary</w:t>
        </w:r>
        <w:r>
          <w:tab/>
        </w:r>
        <w:r>
          <w:fldChar w:fldCharType="begin"/>
        </w:r>
        <w:r>
          <w:instrText xml:space="preserve"> PAGEREF _Toc197439160 \h </w:instrText>
        </w:r>
        <w:r>
          <w:fldChar w:fldCharType="separate"/>
        </w:r>
        <w:r w:rsidR="0041426A">
          <w:t>29</w:t>
        </w:r>
        <w:r>
          <w:fldChar w:fldCharType="end"/>
        </w:r>
      </w:hyperlink>
    </w:p>
    <w:p w14:paraId="3E6A06D6" w14:textId="29C938E9"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1" w:history="1">
        <w:r w:rsidRPr="00A6342C">
          <w:rPr>
            <w:rStyle w:val="Hyperlink"/>
          </w:rPr>
          <w:t>43</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Committee—functions of treasurer</w:t>
        </w:r>
        <w:r>
          <w:tab/>
        </w:r>
        <w:r>
          <w:fldChar w:fldCharType="begin"/>
        </w:r>
        <w:r>
          <w:instrText xml:space="preserve"> PAGEREF _Toc197439161 \h </w:instrText>
        </w:r>
        <w:r>
          <w:fldChar w:fldCharType="separate"/>
        </w:r>
        <w:r w:rsidR="0041426A">
          <w:t>30</w:t>
        </w:r>
        <w:r>
          <w:fldChar w:fldCharType="end"/>
        </w:r>
      </w:hyperlink>
    </w:p>
    <w:p w14:paraId="04950F52" w14:textId="36EC7DF9"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2" w:history="1">
        <w:r w:rsidRPr="00A6342C">
          <w:rPr>
            <w:rStyle w:val="Hyperlink"/>
          </w:rPr>
          <w:t>44</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 functions of committee and supplementary appointments</w:t>
        </w:r>
        <w:r>
          <w:tab/>
        </w:r>
        <w:r>
          <w:fldChar w:fldCharType="begin"/>
        </w:r>
        <w:r>
          <w:instrText xml:space="preserve"> PAGEREF _Toc197439162 \h </w:instrText>
        </w:r>
        <w:r>
          <w:fldChar w:fldCharType="separate"/>
        </w:r>
        <w:r w:rsidR="0041426A">
          <w:t>31</w:t>
        </w:r>
        <w:r>
          <w:fldChar w:fldCharType="end"/>
        </w:r>
      </w:hyperlink>
    </w:p>
    <w:p w14:paraId="65796C84" w14:textId="65B06861"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3" w:history="1">
        <w:r w:rsidRPr="00A6342C">
          <w:rPr>
            <w:rStyle w:val="Hyperlink"/>
          </w:rPr>
          <w:t>45</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Committee—delegating functions of committee members</w:t>
        </w:r>
        <w:r>
          <w:tab/>
        </w:r>
        <w:r>
          <w:fldChar w:fldCharType="begin"/>
        </w:r>
        <w:r>
          <w:instrText xml:space="preserve"> PAGEREF _Toc197439163 \h </w:instrText>
        </w:r>
        <w:r>
          <w:fldChar w:fldCharType="separate"/>
        </w:r>
        <w:r w:rsidR="0041426A">
          <w:t>31</w:t>
        </w:r>
        <w:r>
          <w:fldChar w:fldCharType="end"/>
        </w:r>
      </w:hyperlink>
    </w:p>
    <w:p w14:paraId="7E44F8D6" w14:textId="348DA6F1" w:rsidR="00DD2FD8" w:rsidRDefault="00DD2FD8">
      <w:pPr>
        <w:pStyle w:val="TOC8"/>
        <w:rPr>
          <w:rFonts w:asciiTheme="minorHAnsi" w:eastAsiaTheme="minorEastAsia" w:hAnsiTheme="minorHAnsi" w:cstheme="minorBidi"/>
          <w:b w:val="0"/>
          <w:kern w:val="2"/>
          <w:sz w:val="24"/>
          <w:szCs w:val="24"/>
          <w:lang w:eastAsia="en-AU"/>
          <w14:ligatures w14:val="standardContextual"/>
        </w:rPr>
      </w:pPr>
      <w:hyperlink w:anchor="_Toc197439164" w:history="1">
        <w:r w:rsidRPr="00A6342C">
          <w:rPr>
            <w:rStyle w:val="Hyperlink"/>
          </w:rPr>
          <w:t>Division 1.4.2</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Committee—election and removal</w:t>
        </w:r>
        <w:r>
          <w:tab/>
        </w:r>
        <w:r>
          <w:fldChar w:fldCharType="begin"/>
        </w:r>
        <w:r>
          <w:instrText xml:space="preserve"> PAGEREF _Toc197439164 \h </w:instrText>
        </w:r>
        <w:r>
          <w:fldChar w:fldCharType="separate"/>
        </w:r>
        <w:r w:rsidR="0041426A">
          <w:t>32</w:t>
        </w:r>
        <w:r>
          <w:fldChar w:fldCharType="end"/>
        </w:r>
      </w:hyperlink>
    </w:p>
    <w:p w14:paraId="370B37BB" w14:textId="70F6034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5" w:history="1">
        <w:r w:rsidRPr="00A6342C">
          <w:rPr>
            <w:rStyle w:val="Hyperlink"/>
          </w:rPr>
          <w:t>46</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Committee—membership</w:t>
        </w:r>
        <w:r>
          <w:tab/>
        </w:r>
        <w:r>
          <w:fldChar w:fldCharType="begin"/>
        </w:r>
        <w:r>
          <w:instrText xml:space="preserve"> PAGEREF _Toc197439165 \h </w:instrText>
        </w:r>
        <w:r>
          <w:fldChar w:fldCharType="separate"/>
        </w:r>
        <w:r w:rsidR="0041426A">
          <w:t>32</w:t>
        </w:r>
        <w:r>
          <w:fldChar w:fldCharType="end"/>
        </w:r>
      </w:hyperlink>
    </w:p>
    <w:p w14:paraId="4465E2DD" w14:textId="6F6C5FDC"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6" w:history="1">
        <w:r w:rsidRPr="00A6342C">
          <w:rPr>
            <w:rStyle w:val="Hyperlink"/>
          </w:rPr>
          <w:t>47</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Committee—nominating members for election</w:t>
        </w:r>
        <w:r>
          <w:tab/>
        </w:r>
        <w:r>
          <w:fldChar w:fldCharType="begin"/>
        </w:r>
        <w:r>
          <w:instrText xml:space="preserve"> PAGEREF _Toc197439166 \h </w:instrText>
        </w:r>
        <w:r>
          <w:fldChar w:fldCharType="separate"/>
        </w:r>
        <w:r w:rsidR="0041426A">
          <w:t>32</w:t>
        </w:r>
        <w:r>
          <w:fldChar w:fldCharType="end"/>
        </w:r>
      </w:hyperlink>
    </w:p>
    <w:p w14:paraId="13BD21A3" w14:textId="2ADD02D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7" w:history="1">
        <w:r w:rsidRPr="00A6342C">
          <w:rPr>
            <w:rStyle w:val="Hyperlink"/>
          </w:rPr>
          <w:t>48</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Committee—electing members</w:t>
        </w:r>
        <w:r>
          <w:tab/>
        </w:r>
        <w:r>
          <w:fldChar w:fldCharType="begin"/>
        </w:r>
        <w:r>
          <w:instrText xml:space="preserve"> PAGEREF _Toc197439167 \h </w:instrText>
        </w:r>
        <w:r>
          <w:fldChar w:fldCharType="separate"/>
        </w:r>
        <w:r w:rsidR="0041426A">
          <w:t>33</w:t>
        </w:r>
        <w:r>
          <w:fldChar w:fldCharType="end"/>
        </w:r>
      </w:hyperlink>
    </w:p>
    <w:p w14:paraId="59C02C86" w14:textId="5DF943ED"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8" w:history="1">
        <w:r w:rsidRPr="00A6342C">
          <w:rPr>
            <w:rStyle w:val="Hyperlink"/>
          </w:rPr>
          <w:t>49</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Committee—term of office</w:t>
        </w:r>
        <w:r>
          <w:tab/>
        </w:r>
        <w:r>
          <w:fldChar w:fldCharType="begin"/>
        </w:r>
        <w:r>
          <w:instrText xml:space="preserve"> PAGEREF _Toc197439168 \h </w:instrText>
        </w:r>
        <w:r>
          <w:fldChar w:fldCharType="separate"/>
        </w:r>
        <w:r w:rsidR="0041426A">
          <w:t>34</w:t>
        </w:r>
        <w:r>
          <w:fldChar w:fldCharType="end"/>
        </w:r>
      </w:hyperlink>
    </w:p>
    <w:p w14:paraId="3C79075E" w14:textId="78D0C96C"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69" w:history="1">
        <w:r w:rsidRPr="00A6342C">
          <w:rPr>
            <w:rStyle w:val="Hyperlink"/>
          </w:rPr>
          <w:t>50</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Committee—removal of member from office</w:t>
        </w:r>
        <w:r>
          <w:tab/>
        </w:r>
        <w:r>
          <w:fldChar w:fldCharType="begin"/>
        </w:r>
        <w:r>
          <w:instrText xml:space="preserve"> PAGEREF _Toc197439169 \h </w:instrText>
        </w:r>
        <w:r>
          <w:fldChar w:fldCharType="separate"/>
        </w:r>
        <w:r w:rsidR="0041426A">
          <w:t>35</w:t>
        </w:r>
        <w:r>
          <w:fldChar w:fldCharType="end"/>
        </w:r>
      </w:hyperlink>
    </w:p>
    <w:p w14:paraId="0A1C7034" w14:textId="3E751BEC"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0" w:history="1">
        <w:r w:rsidRPr="00A6342C">
          <w:rPr>
            <w:rStyle w:val="Hyperlink"/>
          </w:rPr>
          <w:t>51</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Committee—filling casual vacancies</w:t>
        </w:r>
        <w:r>
          <w:tab/>
        </w:r>
        <w:r>
          <w:fldChar w:fldCharType="begin"/>
        </w:r>
        <w:r>
          <w:instrText xml:space="preserve"> PAGEREF _Toc197439170 \h </w:instrText>
        </w:r>
        <w:r>
          <w:fldChar w:fldCharType="separate"/>
        </w:r>
        <w:r w:rsidR="0041426A">
          <w:t>35</w:t>
        </w:r>
        <w:r>
          <w:fldChar w:fldCharType="end"/>
        </w:r>
      </w:hyperlink>
    </w:p>
    <w:p w14:paraId="00092036" w14:textId="45C39D51" w:rsidR="00DD2FD8" w:rsidRDefault="00DD2FD8">
      <w:pPr>
        <w:pStyle w:val="TOC8"/>
        <w:rPr>
          <w:rFonts w:asciiTheme="minorHAnsi" w:eastAsiaTheme="minorEastAsia" w:hAnsiTheme="minorHAnsi" w:cstheme="minorBidi"/>
          <w:b w:val="0"/>
          <w:kern w:val="2"/>
          <w:sz w:val="24"/>
          <w:szCs w:val="24"/>
          <w:lang w:eastAsia="en-AU"/>
          <w14:ligatures w14:val="standardContextual"/>
        </w:rPr>
      </w:pPr>
      <w:hyperlink w:anchor="_Toc197439171" w:history="1">
        <w:r w:rsidRPr="00A6342C">
          <w:rPr>
            <w:rStyle w:val="Hyperlink"/>
          </w:rPr>
          <w:t>Division 1.4.3</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Committee meetings</w:t>
        </w:r>
        <w:r>
          <w:tab/>
        </w:r>
        <w:r>
          <w:fldChar w:fldCharType="begin"/>
        </w:r>
        <w:r>
          <w:instrText xml:space="preserve"> PAGEREF _Toc197439171 \h </w:instrText>
        </w:r>
        <w:r>
          <w:fldChar w:fldCharType="separate"/>
        </w:r>
        <w:r w:rsidR="0041426A">
          <w:t>36</w:t>
        </w:r>
        <w:r>
          <w:fldChar w:fldCharType="end"/>
        </w:r>
      </w:hyperlink>
    </w:p>
    <w:p w14:paraId="79255642" w14:textId="7FE4519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2" w:history="1">
        <w:r w:rsidRPr="00A6342C">
          <w:rPr>
            <w:rStyle w:val="Hyperlink"/>
          </w:rPr>
          <w:t>52</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w:t>
        </w:r>
        <w:r>
          <w:tab/>
        </w:r>
        <w:r>
          <w:fldChar w:fldCharType="begin"/>
        </w:r>
        <w:r>
          <w:instrText xml:space="preserve"> PAGEREF _Toc197439172 \h </w:instrText>
        </w:r>
        <w:r>
          <w:fldChar w:fldCharType="separate"/>
        </w:r>
        <w:r w:rsidR="0041426A">
          <w:t>36</w:t>
        </w:r>
        <w:r>
          <w:fldChar w:fldCharType="end"/>
        </w:r>
      </w:hyperlink>
    </w:p>
    <w:p w14:paraId="286B2D59" w14:textId="2C640B43"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3" w:history="1">
        <w:r w:rsidRPr="00A6342C">
          <w:rPr>
            <w:rStyle w:val="Hyperlink"/>
          </w:rPr>
          <w:t>53</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meetings—notice and business</w:t>
        </w:r>
        <w:r>
          <w:tab/>
        </w:r>
        <w:r>
          <w:fldChar w:fldCharType="begin"/>
        </w:r>
        <w:r>
          <w:instrText xml:space="preserve"> PAGEREF _Toc197439173 \h </w:instrText>
        </w:r>
        <w:r>
          <w:fldChar w:fldCharType="separate"/>
        </w:r>
        <w:r w:rsidR="0041426A">
          <w:t>36</w:t>
        </w:r>
        <w:r>
          <w:fldChar w:fldCharType="end"/>
        </w:r>
      </w:hyperlink>
    </w:p>
    <w:p w14:paraId="32B76AE7" w14:textId="43BA2F7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4" w:history="1">
        <w:r w:rsidRPr="00A6342C">
          <w:rPr>
            <w:rStyle w:val="Hyperlink"/>
          </w:rPr>
          <w:t>54</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meetings—chair</w:t>
        </w:r>
        <w:r>
          <w:tab/>
        </w:r>
        <w:r>
          <w:fldChar w:fldCharType="begin"/>
        </w:r>
        <w:r>
          <w:instrText xml:space="preserve"> PAGEREF _Toc197439174 \h </w:instrText>
        </w:r>
        <w:r>
          <w:fldChar w:fldCharType="separate"/>
        </w:r>
        <w:r w:rsidR="0041426A">
          <w:t>37</w:t>
        </w:r>
        <w:r>
          <w:fldChar w:fldCharType="end"/>
        </w:r>
      </w:hyperlink>
    </w:p>
    <w:p w14:paraId="418CE2E7" w14:textId="2322984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5" w:history="1">
        <w:r w:rsidRPr="00A6342C">
          <w:rPr>
            <w:rStyle w:val="Hyperlink"/>
          </w:rPr>
          <w:t>55</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meetings—quorum</w:t>
        </w:r>
        <w:r>
          <w:tab/>
        </w:r>
        <w:r>
          <w:fldChar w:fldCharType="begin"/>
        </w:r>
        <w:r>
          <w:instrText xml:space="preserve"> PAGEREF _Toc197439175 \h </w:instrText>
        </w:r>
        <w:r>
          <w:fldChar w:fldCharType="separate"/>
        </w:r>
        <w:r w:rsidR="0041426A">
          <w:t>37</w:t>
        </w:r>
        <w:r>
          <w:fldChar w:fldCharType="end"/>
        </w:r>
      </w:hyperlink>
    </w:p>
    <w:p w14:paraId="54E9A098" w14:textId="55B3E016"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6" w:history="1">
        <w:r w:rsidRPr="00A6342C">
          <w:rPr>
            <w:rStyle w:val="Hyperlink"/>
          </w:rPr>
          <w:t>56</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meetings—voting</w:t>
        </w:r>
        <w:r>
          <w:tab/>
        </w:r>
        <w:r>
          <w:fldChar w:fldCharType="begin"/>
        </w:r>
        <w:r>
          <w:instrText xml:space="preserve"> PAGEREF _Toc197439176 \h </w:instrText>
        </w:r>
        <w:r>
          <w:fldChar w:fldCharType="separate"/>
        </w:r>
        <w:r w:rsidR="0041426A">
          <w:t>38</w:t>
        </w:r>
        <w:r>
          <w:fldChar w:fldCharType="end"/>
        </w:r>
      </w:hyperlink>
    </w:p>
    <w:p w14:paraId="21C2B78B" w14:textId="0E733EE1"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7" w:history="1">
        <w:r w:rsidRPr="00A6342C">
          <w:rPr>
            <w:rStyle w:val="Hyperlink"/>
          </w:rPr>
          <w:t>57</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meetings—minutes</w:t>
        </w:r>
        <w:r>
          <w:tab/>
        </w:r>
        <w:r>
          <w:fldChar w:fldCharType="begin"/>
        </w:r>
        <w:r>
          <w:instrText xml:space="preserve"> PAGEREF _Toc197439177 \h </w:instrText>
        </w:r>
        <w:r>
          <w:fldChar w:fldCharType="separate"/>
        </w:r>
        <w:r w:rsidR="0041426A">
          <w:t>39</w:t>
        </w:r>
        <w:r>
          <w:fldChar w:fldCharType="end"/>
        </w:r>
      </w:hyperlink>
    </w:p>
    <w:p w14:paraId="46081E8C" w14:textId="0C15F3AD"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78" w:history="1">
        <w:r w:rsidRPr="00A6342C">
          <w:rPr>
            <w:rStyle w:val="Hyperlink"/>
          </w:rPr>
          <w:t>58</w:t>
        </w:r>
        <w:r>
          <w:rPr>
            <w:rFonts w:asciiTheme="minorHAnsi" w:eastAsiaTheme="minorEastAsia" w:hAnsiTheme="minorHAnsi" w:cstheme="minorBidi"/>
            <w:kern w:val="2"/>
            <w:sz w:val="24"/>
            <w:szCs w:val="24"/>
            <w:lang w:eastAsia="en-AU"/>
            <w14:ligatures w14:val="standardContextual"/>
          </w:rPr>
          <w:tab/>
        </w:r>
        <w:r w:rsidRPr="00A6342C">
          <w:rPr>
            <w:rStyle w:val="Hyperlink"/>
          </w:rPr>
          <w:t>Committee meetings—records</w:t>
        </w:r>
        <w:r>
          <w:tab/>
        </w:r>
        <w:r>
          <w:fldChar w:fldCharType="begin"/>
        </w:r>
        <w:r>
          <w:instrText xml:space="preserve"> PAGEREF _Toc197439178 \h </w:instrText>
        </w:r>
        <w:r>
          <w:fldChar w:fldCharType="separate"/>
        </w:r>
        <w:r w:rsidR="0041426A">
          <w:t>39</w:t>
        </w:r>
        <w:r>
          <w:fldChar w:fldCharType="end"/>
        </w:r>
      </w:hyperlink>
    </w:p>
    <w:p w14:paraId="4088AC8A" w14:textId="33252595"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79" w:history="1">
        <w:r w:rsidRPr="00A6342C">
          <w:rPr>
            <w:rStyle w:val="Hyperlink"/>
          </w:rPr>
          <w:t>Part 1.5</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Annual and other general meetings</w:t>
        </w:r>
        <w:r>
          <w:tab/>
        </w:r>
        <w:r>
          <w:fldChar w:fldCharType="begin"/>
        </w:r>
        <w:r>
          <w:instrText xml:space="preserve"> PAGEREF _Toc197439179 \h </w:instrText>
        </w:r>
        <w:r>
          <w:fldChar w:fldCharType="separate"/>
        </w:r>
        <w:r w:rsidR="0041426A">
          <w:t>40</w:t>
        </w:r>
        <w:r>
          <w:fldChar w:fldCharType="end"/>
        </w:r>
      </w:hyperlink>
    </w:p>
    <w:p w14:paraId="564FEF24" w14:textId="5EFA2393"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0" w:history="1">
        <w:r w:rsidRPr="00A6342C">
          <w:rPr>
            <w:rStyle w:val="Hyperlink"/>
          </w:rPr>
          <w:t>59</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meetings—called by committee</w:t>
        </w:r>
        <w:r>
          <w:tab/>
        </w:r>
        <w:r>
          <w:fldChar w:fldCharType="begin"/>
        </w:r>
        <w:r>
          <w:instrText xml:space="preserve"> PAGEREF _Toc197439180 \h </w:instrText>
        </w:r>
        <w:r>
          <w:fldChar w:fldCharType="separate"/>
        </w:r>
        <w:r w:rsidR="0041426A">
          <w:t>40</w:t>
        </w:r>
        <w:r>
          <w:fldChar w:fldCharType="end"/>
        </w:r>
      </w:hyperlink>
    </w:p>
    <w:p w14:paraId="53961D15" w14:textId="0238B39C"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1" w:history="1">
        <w:r w:rsidRPr="00A6342C">
          <w:rPr>
            <w:rStyle w:val="Hyperlink"/>
          </w:rPr>
          <w:t>60</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meetings—called at request of members</w:t>
        </w:r>
        <w:r>
          <w:tab/>
        </w:r>
        <w:r>
          <w:fldChar w:fldCharType="begin"/>
        </w:r>
        <w:r>
          <w:instrText xml:space="preserve"> PAGEREF _Toc197439181 \h </w:instrText>
        </w:r>
        <w:r>
          <w:fldChar w:fldCharType="separate"/>
        </w:r>
        <w:r w:rsidR="0041426A">
          <w:t>40</w:t>
        </w:r>
        <w:r>
          <w:fldChar w:fldCharType="end"/>
        </w:r>
      </w:hyperlink>
    </w:p>
    <w:p w14:paraId="40E682C6" w14:textId="795897E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2" w:history="1">
        <w:r w:rsidRPr="00A6342C">
          <w:rPr>
            <w:rStyle w:val="Hyperlink"/>
          </w:rPr>
          <w:t>61</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meetings—virtual attendance</w:t>
        </w:r>
        <w:r>
          <w:tab/>
        </w:r>
        <w:r>
          <w:fldChar w:fldCharType="begin"/>
        </w:r>
        <w:r>
          <w:instrText xml:space="preserve"> PAGEREF _Toc197439182 \h </w:instrText>
        </w:r>
        <w:r>
          <w:fldChar w:fldCharType="separate"/>
        </w:r>
        <w:r w:rsidR="0041426A">
          <w:t>41</w:t>
        </w:r>
        <w:r>
          <w:fldChar w:fldCharType="end"/>
        </w:r>
      </w:hyperlink>
    </w:p>
    <w:p w14:paraId="6633BF18" w14:textId="6A2DC345"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3" w:history="1">
        <w:r w:rsidRPr="00A6342C">
          <w:rPr>
            <w:rStyle w:val="Hyperlink"/>
          </w:rPr>
          <w:t>62</w:t>
        </w:r>
        <w:r>
          <w:rPr>
            <w:rFonts w:asciiTheme="minorHAnsi" w:eastAsiaTheme="minorEastAsia" w:hAnsiTheme="minorHAnsi" w:cstheme="minorBidi"/>
            <w:kern w:val="2"/>
            <w:sz w:val="24"/>
            <w:szCs w:val="24"/>
            <w:lang w:eastAsia="en-AU"/>
            <w14:ligatures w14:val="standardContextual"/>
          </w:rPr>
          <w:tab/>
        </w:r>
        <w:r w:rsidRPr="00A6342C">
          <w:rPr>
            <w:rStyle w:val="Hyperlink"/>
          </w:rPr>
          <w:t>Annual general meetings—notice and business</w:t>
        </w:r>
        <w:r>
          <w:tab/>
        </w:r>
        <w:r>
          <w:fldChar w:fldCharType="begin"/>
        </w:r>
        <w:r>
          <w:instrText xml:space="preserve"> PAGEREF _Toc197439183 \h </w:instrText>
        </w:r>
        <w:r>
          <w:fldChar w:fldCharType="separate"/>
        </w:r>
        <w:r w:rsidR="0041426A">
          <w:t>42</w:t>
        </w:r>
        <w:r>
          <w:fldChar w:fldCharType="end"/>
        </w:r>
      </w:hyperlink>
    </w:p>
    <w:p w14:paraId="6A36DB66" w14:textId="0CA60726"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4" w:history="1">
        <w:r w:rsidRPr="00A6342C">
          <w:rPr>
            <w:rStyle w:val="Hyperlink"/>
          </w:rPr>
          <w:t>63</w:t>
        </w:r>
        <w:r>
          <w:rPr>
            <w:rFonts w:asciiTheme="minorHAnsi" w:eastAsiaTheme="minorEastAsia" w:hAnsiTheme="minorHAnsi" w:cstheme="minorBidi"/>
            <w:kern w:val="2"/>
            <w:sz w:val="24"/>
            <w:szCs w:val="24"/>
            <w:lang w:eastAsia="en-AU"/>
            <w14:ligatures w14:val="standardContextual"/>
          </w:rPr>
          <w:tab/>
        </w:r>
        <w:r w:rsidRPr="00A6342C">
          <w:rPr>
            <w:rStyle w:val="Hyperlink"/>
          </w:rPr>
          <w:t>Other general meetings—notice and business</w:t>
        </w:r>
        <w:r>
          <w:tab/>
        </w:r>
        <w:r>
          <w:fldChar w:fldCharType="begin"/>
        </w:r>
        <w:r>
          <w:instrText xml:space="preserve"> PAGEREF _Toc197439184 \h </w:instrText>
        </w:r>
        <w:r>
          <w:fldChar w:fldCharType="separate"/>
        </w:r>
        <w:r w:rsidR="0041426A">
          <w:t>43</w:t>
        </w:r>
        <w:r>
          <w:fldChar w:fldCharType="end"/>
        </w:r>
      </w:hyperlink>
    </w:p>
    <w:p w14:paraId="558BD688" w14:textId="66228DA3"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5" w:history="1">
        <w:r w:rsidRPr="00A6342C">
          <w:rPr>
            <w:rStyle w:val="Hyperlink"/>
          </w:rPr>
          <w:t>64</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meetings—authorising proxy</w:t>
        </w:r>
        <w:r>
          <w:tab/>
        </w:r>
        <w:r>
          <w:fldChar w:fldCharType="begin"/>
        </w:r>
        <w:r>
          <w:instrText xml:space="preserve"> PAGEREF _Toc197439185 \h </w:instrText>
        </w:r>
        <w:r>
          <w:fldChar w:fldCharType="separate"/>
        </w:r>
        <w:r w:rsidR="0041426A">
          <w:t>44</w:t>
        </w:r>
        <w:r>
          <w:fldChar w:fldCharType="end"/>
        </w:r>
      </w:hyperlink>
    </w:p>
    <w:p w14:paraId="70B2109F" w14:textId="6931CA2A"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6" w:history="1">
        <w:r w:rsidRPr="00A6342C">
          <w:rPr>
            <w:rStyle w:val="Hyperlink"/>
          </w:rPr>
          <w:t>65</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meetings—chair</w:t>
        </w:r>
        <w:r>
          <w:tab/>
        </w:r>
        <w:r>
          <w:fldChar w:fldCharType="begin"/>
        </w:r>
        <w:r>
          <w:instrText xml:space="preserve"> PAGEREF _Toc197439186 \h </w:instrText>
        </w:r>
        <w:r>
          <w:fldChar w:fldCharType="separate"/>
        </w:r>
        <w:r w:rsidR="0041426A">
          <w:t>45</w:t>
        </w:r>
        <w:r>
          <w:fldChar w:fldCharType="end"/>
        </w:r>
      </w:hyperlink>
    </w:p>
    <w:p w14:paraId="7A348F35" w14:textId="5E039EF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7" w:history="1">
        <w:r w:rsidRPr="00A6342C">
          <w:rPr>
            <w:rStyle w:val="Hyperlink"/>
          </w:rPr>
          <w:t>66</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meetings—quorum</w:t>
        </w:r>
        <w:r>
          <w:tab/>
        </w:r>
        <w:r>
          <w:fldChar w:fldCharType="begin"/>
        </w:r>
        <w:r>
          <w:instrText xml:space="preserve"> PAGEREF _Toc197439187 \h </w:instrText>
        </w:r>
        <w:r>
          <w:fldChar w:fldCharType="separate"/>
        </w:r>
        <w:r w:rsidR="0041426A">
          <w:t>45</w:t>
        </w:r>
        <w:r>
          <w:fldChar w:fldCharType="end"/>
        </w:r>
      </w:hyperlink>
    </w:p>
    <w:p w14:paraId="4D66D060" w14:textId="4A2AA663"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8" w:history="1">
        <w:r w:rsidRPr="00A6342C">
          <w:rPr>
            <w:rStyle w:val="Hyperlink"/>
          </w:rPr>
          <w:t>67</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meetings—voting</w:t>
        </w:r>
        <w:r>
          <w:tab/>
        </w:r>
        <w:r>
          <w:fldChar w:fldCharType="begin"/>
        </w:r>
        <w:r>
          <w:instrText xml:space="preserve"> PAGEREF _Toc197439188 \h </w:instrText>
        </w:r>
        <w:r>
          <w:fldChar w:fldCharType="separate"/>
        </w:r>
        <w:r w:rsidR="0041426A">
          <w:t>46</w:t>
        </w:r>
        <w:r>
          <w:fldChar w:fldCharType="end"/>
        </w:r>
      </w:hyperlink>
    </w:p>
    <w:p w14:paraId="7C54D0E8" w14:textId="250D392E"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89" w:history="1">
        <w:r w:rsidRPr="00A6342C">
          <w:rPr>
            <w:rStyle w:val="Hyperlink"/>
          </w:rPr>
          <w:t>68</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meetings—minutes</w:t>
        </w:r>
        <w:r>
          <w:tab/>
        </w:r>
        <w:r>
          <w:fldChar w:fldCharType="begin"/>
        </w:r>
        <w:r>
          <w:instrText xml:space="preserve"> PAGEREF _Toc197439189 \h </w:instrText>
        </w:r>
        <w:r>
          <w:fldChar w:fldCharType="separate"/>
        </w:r>
        <w:r w:rsidR="0041426A">
          <w:t>46</w:t>
        </w:r>
        <w:r>
          <w:fldChar w:fldCharType="end"/>
        </w:r>
      </w:hyperlink>
    </w:p>
    <w:p w14:paraId="5CDF52E9" w14:textId="3BFC7351"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0" w:history="1">
        <w:r w:rsidRPr="00A6342C">
          <w:rPr>
            <w:rStyle w:val="Hyperlink"/>
          </w:rPr>
          <w:t>69</w:t>
        </w:r>
        <w:r>
          <w:rPr>
            <w:rFonts w:asciiTheme="minorHAnsi" w:eastAsiaTheme="minorEastAsia" w:hAnsiTheme="minorHAnsi" w:cstheme="minorBidi"/>
            <w:kern w:val="2"/>
            <w:sz w:val="24"/>
            <w:szCs w:val="24"/>
            <w:lang w:eastAsia="en-AU"/>
            <w14:ligatures w14:val="standardContextual"/>
          </w:rPr>
          <w:tab/>
        </w:r>
        <w:r w:rsidRPr="00A6342C">
          <w:rPr>
            <w:rStyle w:val="Hyperlink"/>
          </w:rPr>
          <w:t>General meetings—adjournment</w:t>
        </w:r>
        <w:r>
          <w:tab/>
        </w:r>
        <w:r>
          <w:fldChar w:fldCharType="begin"/>
        </w:r>
        <w:r>
          <w:instrText xml:space="preserve"> PAGEREF _Toc197439190 \h </w:instrText>
        </w:r>
        <w:r>
          <w:fldChar w:fldCharType="separate"/>
        </w:r>
        <w:r w:rsidR="0041426A">
          <w:t>47</w:t>
        </w:r>
        <w:r>
          <w:fldChar w:fldCharType="end"/>
        </w:r>
      </w:hyperlink>
    </w:p>
    <w:p w14:paraId="7E7C8D95" w14:textId="6E048B53"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91" w:history="1">
        <w:r w:rsidRPr="00A6342C">
          <w:rPr>
            <w:rStyle w:val="Hyperlink"/>
          </w:rPr>
          <w:t>Part 1.6</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Financial matters</w:t>
        </w:r>
        <w:r>
          <w:tab/>
        </w:r>
        <w:r>
          <w:fldChar w:fldCharType="begin"/>
        </w:r>
        <w:r>
          <w:instrText xml:space="preserve"> PAGEREF _Toc197439191 \h </w:instrText>
        </w:r>
        <w:r>
          <w:fldChar w:fldCharType="separate"/>
        </w:r>
        <w:r w:rsidR="0041426A">
          <w:t>48</w:t>
        </w:r>
        <w:r>
          <w:fldChar w:fldCharType="end"/>
        </w:r>
      </w:hyperlink>
    </w:p>
    <w:p w14:paraId="0B507E46" w14:textId="27A7702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2" w:history="1">
        <w:r w:rsidRPr="00A6342C">
          <w:rPr>
            <w:rStyle w:val="Hyperlink"/>
          </w:rPr>
          <w:t>70</w:t>
        </w:r>
        <w:r>
          <w:rPr>
            <w:rFonts w:asciiTheme="minorHAnsi" w:eastAsiaTheme="minorEastAsia" w:hAnsiTheme="minorHAnsi" w:cstheme="minorBidi"/>
            <w:kern w:val="2"/>
            <w:sz w:val="24"/>
            <w:szCs w:val="24"/>
            <w:lang w:eastAsia="en-AU"/>
            <w14:ligatures w14:val="standardContextual"/>
          </w:rPr>
          <w:tab/>
        </w:r>
        <w:r w:rsidRPr="00A6342C">
          <w:rPr>
            <w:rStyle w:val="Hyperlink"/>
          </w:rPr>
          <w:t>Funds—source</w:t>
        </w:r>
        <w:r>
          <w:tab/>
        </w:r>
        <w:r>
          <w:fldChar w:fldCharType="begin"/>
        </w:r>
        <w:r>
          <w:instrText xml:space="preserve"> PAGEREF _Toc197439192 \h </w:instrText>
        </w:r>
        <w:r>
          <w:fldChar w:fldCharType="separate"/>
        </w:r>
        <w:r w:rsidR="0041426A">
          <w:t>48</w:t>
        </w:r>
        <w:r>
          <w:fldChar w:fldCharType="end"/>
        </w:r>
      </w:hyperlink>
    </w:p>
    <w:p w14:paraId="2A0901B2" w14:textId="0B5BAB02"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3" w:history="1">
        <w:r w:rsidRPr="00A6342C">
          <w:rPr>
            <w:rStyle w:val="Hyperlink"/>
          </w:rPr>
          <w:t>71</w:t>
        </w:r>
        <w:r>
          <w:rPr>
            <w:rFonts w:asciiTheme="minorHAnsi" w:eastAsiaTheme="minorEastAsia" w:hAnsiTheme="minorHAnsi" w:cstheme="minorBidi"/>
            <w:kern w:val="2"/>
            <w:sz w:val="24"/>
            <w:szCs w:val="24"/>
            <w:lang w:eastAsia="en-AU"/>
            <w14:ligatures w14:val="standardContextual"/>
          </w:rPr>
          <w:tab/>
        </w:r>
        <w:r w:rsidRPr="00A6342C">
          <w:rPr>
            <w:rStyle w:val="Hyperlink"/>
          </w:rPr>
          <w:t>Funds—use and management</w:t>
        </w:r>
        <w:r>
          <w:tab/>
        </w:r>
        <w:r>
          <w:fldChar w:fldCharType="begin"/>
        </w:r>
        <w:r>
          <w:instrText xml:space="preserve"> PAGEREF _Toc197439193 \h </w:instrText>
        </w:r>
        <w:r>
          <w:fldChar w:fldCharType="separate"/>
        </w:r>
        <w:r w:rsidR="0041426A">
          <w:t>48</w:t>
        </w:r>
        <w:r>
          <w:fldChar w:fldCharType="end"/>
        </w:r>
      </w:hyperlink>
    </w:p>
    <w:p w14:paraId="3692E155" w14:textId="0BA6ACD0"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194" w:history="1">
        <w:r w:rsidRPr="00A6342C">
          <w:rPr>
            <w:rStyle w:val="Hyperlink"/>
          </w:rPr>
          <w:t>Part 1.7</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Miscellaneous</w:t>
        </w:r>
        <w:r>
          <w:tab/>
        </w:r>
        <w:r>
          <w:fldChar w:fldCharType="begin"/>
        </w:r>
        <w:r>
          <w:instrText xml:space="preserve"> PAGEREF _Toc197439194 \h </w:instrText>
        </w:r>
        <w:r>
          <w:fldChar w:fldCharType="separate"/>
        </w:r>
        <w:r w:rsidR="0041426A">
          <w:t>50</w:t>
        </w:r>
        <w:r>
          <w:fldChar w:fldCharType="end"/>
        </w:r>
      </w:hyperlink>
    </w:p>
    <w:p w14:paraId="3BDB4149" w14:textId="064FE505"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5" w:history="1">
        <w:r w:rsidRPr="00A6342C">
          <w:rPr>
            <w:rStyle w:val="Hyperlink"/>
          </w:rPr>
          <w:t>72</w:t>
        </w:r>
        <w:r>
          <w:rPr>
            <w:rFonts w:asciiTheme="minorHAnsi" w:eastAsiaTheme="minorEastAsia" w:hAnsiTheme="minorHAnsi" w:cstheme="minorBidi"/>
            <w:kern w:val="2"/>
            <w:sz w:val="24"/>
            <w:szCs w:val="24"/>
            <w:lang w:eastAsia="en-AU"/>
            <w14:ligatures w14:val="standardContextual"/>
          </w:rPr>
          <w:tab/>
        </w:r>
        <w:r w:rsidRPr="00A6342C">
          <w:rPr>
            <w:rStyle w:val="Hyperlink"/>
          </w:rPr>
          <w:t>Records and other documents</w:t>
        </w:r>
        <w:r>
          <w:tab/>
        </w:r>
        <w:r>
          <w:fldChar w:fldCharType="begin"/>
        </w:r>
        <w:r>
          <w:instrText xml:space="preserve"> PAGEREF _Toc197439195 \h </w:instrText>
        </w:r>
        <w:r>
          <w:fldChar w:fldCharType="separate"/>
        </w:r>
        <w:r w:rsidR="0041426A">
          <w:t>50</w:t>
        </w:r>
        <w:r>
          <w:fldChar w:fldCharType="end"/>
        </w:r>
      </w:hyperlink>
    </w:p>
    <w:p w14:paraId="65646B54" w14:textId="3BB2ED9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6" w:history="1">
        <w:r w:rsidRPr="00A6342C">
          <w:rPr>
            <w:rStyle w:val="Hyperlink"/>
          </w:rPr>
          <w:t>73</w:t>
        </w:r>
        <w:r>
          <w:rPr>
            <w:rFonts w:asciiTheme="minorHAnsi" w:eastAsiaTheme="minorEastAsia" w:hAnsiTheme="minorHAnsi" w:cstheme="minorBidi"/>
            <w:kern w:val="2"/>
            <w:sz w:val="24"/>
            <w:szCs w:val="24"/>
            <w:lang w:eastAsia="en-AU"/>
            <w14:ligatures w14:val="standardContextual"/>
          </w:rPr>
          <w:tab/>
        </w:r>
        <w:r w:rsidRPr="00A6342C">
          <w:rPr>
            <w:rStyle w:val="Hyperlink"/>
          </w:rPr>
          <w:t>Common seal</w:t>
        </w:r>
        <w:r>
          <w:tab/>
        </w:r>
        <w:r>
          <w:fldChar w:fldCharType="begin"/>
        </w:r>
        <w:r>
          <w:instrText xml:space="preserve"> PAGEREF _Toc197439196 \h </w:instrText>
        </w:r>
        <w:r>
          <w:fldChar w:fldCharType="separate"/>
        </w:r>
        <w:r w:rsidR="0041426A">
          <w:t>51</w:t>
        </w:r>
        <w:r>
          <w:fldChar w:fldCharType="end"/>
        </w:r>
      </w:hyperlink>
    </w:p>
    <w:p w14:paraId="58765F3D" w14:textId="76E0BA85"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7" w:history="1">
        <w:r w:rsidRPr="00A6342C">
          <w:rPr>
            <w:rStyle w:val="Hyperlink"/>
            <w:rFonts w:ascii="Times New Roman" w:hAnsi="Times New Roman"/>
            <w:bCs/>
          </w:rPr>
          <w:t>(a)</w:t>
        </w:r>
        <w:r>
          <w:rPr>
            <w:rFonts w:asciiTheme="minorHAnsi" w:eastAsiaTheme="minorEastAsia" w:hAnsiTheme="minorHAnsi" w:cstheme="minorBidi"/>
            <w:kern w:val="2"/>
            <w:sz w:val="24"/>
            <w:szCs w:val="24"/>
            <w:lang w:eastAsia="en-AU"/>
            <w14:ligatures w14:val="standardContextual"/>
          </w:rPr>
          <w:tab/>
        </w:r>
        <w:r w:rsidRPr="00A6342C">
          <w:rPr>
            <w:rStyle w:val="Hyperlink"/>
            <w:rFonts w:ascii="Times New Roman" w:hAnsi="Times New Roman"/>
            <w:bCs/>
          </w:rPr>
          <w:t xml:space="preserve">  authorised by the committee; and</w:t>
        </w:r>
        <w:r>
          <w:tab/>
        </w:r>
        <w:r>
          <w:fldChar w:fldCharType="begin"/>
        </w:r>
        <w:r>
          <w:instrText xml:space="preserve"> PAGEREF _Toc197439197 \h </w:instrText>
        </w:r>
        <w:r>
          <w:fldChar w:fldCharType="separate"/>
        </w:r>
        <w:r w:rsidR="0041426A">
          <w:t>51</w:t>
        </w:r>
        <w:r>
          <w:fldChar w:fldCharType="end"/>
        </w:r>
      </w:hyperlink>
    </w:p>
    <w:p w14:paraId="50308C50" w14:textId="5C3B4200"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8" w:history="1">
        <w:r w:rsidRPr="00A6342C">
          <w:rPr>
            <w:rStyle w:val="Hyperlink"/>
            <w:rFonts w:ascii="Times New Roman" w:hAnsi="Times New Roman"/>
            <w:bCs/>
          </w:rPr>
          <w:t>(b)</w:t>
        </w:r>
        <w:r>
          <w:rPr>
            <w:rFonts w:asciiTheme="minorHAnsi" w:eastAsiaTheme="minorEastAsia" w:hAnsiTheme="minorHAnsi" w:cstheme="minorBidi"/>
            <w:kern w:val="2"/>
            <w:sz w:val="24"/>
            <w:szCs w:val="24"/>
            <w:lang w:eastAsia="en-AU"/>
            <w14:ligatures w14:val="standardContextual"/>
          </w:rPr>
          <w:tab/>
        </w:r>
        <w:r w:rsidRPr="00A6342C">
          <w:rPr>
            <w:rStyle w:val="Hyperlink"/>
            <w:rFonts w:ascii="Times New Roman" w:hAnsi="Times New Roman"/>
            <w:bCs/>
          </w:rPr>
          <w:t xml:space="preserve">  witnessed by 2 committee members.</w:t>
        </w:r>
        <w:r>
          <w:tab/>
        </w:r>
        <w:r>
          <w:fldChar w:fldCharType="begin"/>
        </w:r>
        <w:r>
          <w:instrText xml:space="preserve"> PAGEREF _Toc197439198 \h </w:instrText>
        </w:r>
        <w:r>
          <w:fldChar w:fldCharType="separate"/>
        </w:r>
        <w:r w:rsidR="0041426A">
          <w:t>51</w:t>
        </w:r>
        <w:r>
          <w:fldChar w:fldCharType="end"/>
        </w:r>
      </w:hyperlink>
    </w:p>
    <w:p w14:paraId="7183BB24" w14:textId="40B040DF"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199" w:history="1">
        <w:r w:rsidRPr="00A6342C">
          <w:rPr>
            <w:rStyle w:val="Hyperlink"/>
          </w:rPr>
          <w:t>74</w:t>
        </w:r>
        <w:r>
          <w:rPr>
            <w:rFonts w:asciiTheme="minorHAnsi" w:eastAsiaTheme="minorEastAsia" w:hAnsiTheme="minorHAnsi" w:cstheme="minorBidi"/>
            <w:kern w:val="2"/>
            <w:sz w:val="24"/>
            <w:szCs w:val="24"/>
            <w:lang w:eastAsia="en-AU"/>
            <w14:ligatures w14:val="standardContextual"/>
          </w:rPr>
          <w:tab/>
        </w:r>
        <w:r w:rsidRPr="00A6342C">
          <w:rPr>
            <w:rStyle w:val="Hyperlink"/>
          </w:rPr>
          <w:t>Property of defunct association</w:t>
        </w:r>
        <w:r>
          <w:tab/>
        </w:r>
        <w:r>
          <w:fldChar w:fldCharType="begin"/>
        </w:r>
        <w:r>
          <w:instrText xml:space="preserve"> PAGEREF _Toc197439199 \h </w:instrText>
        </w:r>
        <w:r>
          <w:fldChar w:fldCharType="separate"/>
        </w:r>
        <w:r w:rsidR="0041426A">
          <w:t>51</w:t>
        </w:r>
        <w:r>
          <w:fldChar w:fldCharType="end"/>
        </w:r>
      </w:hyperlink>
    </w:p>
    <w:p w14:paraId="65AF4B5D" w14:textId="016BDFBE"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200" w:history="1">
        <w:r w:rsidRPr="00A6342C">
          <w:rPr>
            <w:rStyle w:val="Hyperlink"/>
          </w:rPr>
          <w:t>Part 1.8</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Forms</w:t>
        </w:r>
        <w:r>
          <w:tab/>
        </w:r>
        <w:r>
          <w:fldChar w:fldCharType="begin"/>
        </w:r>
        <w:r>
          <w:instrText xml:space="preserve"> PAGEREF _Toc197439200 \h </w:instrText>
        </w:r>
        <w:r>
          <w:fldChar w:fldCharType="separate"/>
        </w:r>
        <w:r w:rsidR="0041426A">
          <w:t>52</w:t>
        </w:r>
        <w:r>
          <w:fldChar w:fldCharType="end"/>
        </w:r>
      </w:hyperlink>
    </w:p>
    <w:p w14:paraId="10EB0F39" w14:textId="39E91C8B"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201" w:history="1">
        <w:r w:rsidRPr="00A6342C">
          <w:rPr>
            <w:rStyle w:val="Hyperlink"/>
          </w:rPr>
          <w:t>Part 1.9</w:t>
        </w:r>
        <w:r>
          <w:rPr>
            <w:rFonts w:asciiTheme="minorHAnsi" w:eastAsiaTheme="minorEastAsia" w:hAnsiTheme="minorHAnsi" w:cstheme="minorBidi"/>
            <w:b w:val="0"/>
            <w:kern w:val="2"/>
            <w:sz w:val="24"/>
            <w:szCs w:val="24"/>
            <w:lang w:eastAsia="en-AU"/>
            <w14:ligatures w14:val="standardContextual"/>
          </w:rPr>
          <w:tab/>
        </w:r>
        <w:r w:rsidRPr="00A6342C">
          <w:rPr>
            <w:rStyle w:val="Hyperlink"/>
          </w:rPr>
          <w:t>Dictionary</w:t>
        </w:r>
        <w:r>
          <w:tab/>
        </w:r>
        <w:r>
          <w:fldChar w:fldCharType="begin"/>
        </w:r>
        <w:r>
          <w:instrText xml:space="preserve"> PAGEREF _Toc197439201 \h </w:instrText>
        </w:r>
        <w:r>
          <w:fldChar w:fldCharType="separate"/>
        </w:r>
        <w:r w:rsidR="0041426A">
          <w:t>53</w:t>
        </w:r>
        <w:r>
          <w:fldChar w:fldCharType="end"/>
        </w:r>
      </w:hyperlink>
    </w:p>
    <w:p w14:paraId="24B3A86B" w14:textId="68ED38B1" w:rsidR="00DD2FD8" w:rsidRDefault="00DD2FD8">
      <w:pPr>
        <w:pStyle w:val="TOC7"/>
        <w:rPr>
          <w:rFonts w:asciiTheme="minorHAnsi" w:eastAsiaTheme="minorEastAsia" w:hAnsiTheme="minorHAnsi" w:cstheme="minorBidi"/>
          <w:b w:val="0"/>
          <w:kern w:val="2"/>
          <w:sz w:val="24"/>
          <w:szCs w:val="24"/>
          <w:lang w:eastAsia="en-AU"/>
          <w14:ligatures w14:val="standardContextual"/>
        </w:rPr>
      </w:pPr>
      <w:hyperlink w:anchor="_Toc197439202" w:history="1">
        <w:r w:rsidRPr="00A6342C">
          <w:rPr>
            <w:rStyle w:val="Hyperlink"/>
          </w:rPr>
          <w:t>Endnotes</w:t>
        </w:r>
        <w:r>
          <w:tab/>
        </w:r>
        <w:r>
          <w:fldChar w:fldCharType="begin"/>
        </w:r>
        <w:r>
          <w:instrText xml:space="preserve"> PAGEREF _Toc197439202 \h </w:instrText>
        </w:r>
        <w:r>
          <w:fldChar w:fldCharType="separate"/>
        </w:r>
        <w:r w:rsidR="0041426A">
          <w:t>56</w:t>
        </w:r>
        <w:r>
          <w:fldChar w:fldCharType="end"/>
        </w:r>
      </w:hyperlink>
    </w:p>
    <w:p w14:paraId="1B50D8E1" w14:textId="22E78D50"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203" w:history="1">
        <w:r w:rsidRPr="00A6342C">
          <w:rPr>
            <w:rStyle w:val="Hyperlink"/>
          </w:rPr>
          <w:t>1</w:t>
        </w:r>
        <w:r>
          <w:rPr>
            <w:rFonts w:asciiTheme="minorHAnsi" w:eastAsiaTheme="minorEastAsia" w:hAnsiTheme="minorHAnsi" w:cstheme="minorBidi"/>
            <w:kern w:val="2"/>
            <w:sz w:val="24"/>
            <w:szCs w:val="24"/>
            <w:lang w:eastAsia="en-AU"/>
            <w14:ligatures w14:val="standardContextual"/>
          </w:rPr>
          <w:tab/>
        </w:r>
        <w:r w:rsidRPr="00A6342C">
          <w:rPr>
            <w:rStyle w:val="Hyperlink"/>
          </w:rPr>
          <w:t>About the endnotes</w:t>
        </w:r>
        <w:r>
          <w:tab/>
        </w:r>
        <w:r>
          <w:fldChar w:fldCharType="begin"/>
        </w:r>
        <w:r>
          <w:instrText xml:space="preserve"> PAGEREF _Toc197439203 \h </w:instrText>
        </w:r>
        <w:r>
          <w:fldChar w:fldCharType="separate"/>
        </w:r>
        <w:r w:rsidR="0041426A">
          <w:t>56</w:t>
        </w:r>
        <w:r>
          <w:fldChar w:fldCharType="end"/>
        </w:r>
      </w:hyperlink>
    </w:p>
    <w:p w14:paraId="079CF893" w14:textId="2EC37AE8"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204" w:history="1">
        <w:r w:rsidRPr="00A6342C">
          <w:rPr>
            <w:rStyle w:val="Hyperlink"/>
          </w:rPr>
          <w:t>2</w:t>
        </w:r>
        <w:r>
          <w:rPr>
            <w:rFonts w:asciiTheme="minorHAnsi" w:eastAsiaTheme="minorEastAsia" w:hAnsiTheme="minorHAnsi" w:cstheme="minorBidi"/>
            <w:kern w:val="2"/>
            <w:sz w:val="24"/>
            <w:szCs w:val="24"/>
            <w:lang w:eastAsia="en-AU"/>
            <w14:ligatures w14:val="standardContextual"/>
          </w:rPr>
          <w:tab/>
        </w:r>
        <w:r w:rsidRPr="00A6342C">
          <w:rPr>
            <w:rStyle w:val="Hyperlink"/>
          </w:rPr>
          <w:t>Abbreviation key</w:t>
        </w:r>
        <w:r>
          <w:tab/>
        </w:r>
        <w:r>
          <w:fldChar w:fldCharType="begin"/>
        </w:r>
        <w:r>
          <w:instrText xml:space="preserve"> PAGEREF _Toc197439204 \h </w:instrText>
        </w:r>
        <w:r>
          <w:fldChar w:fldCharType="separate"/>
        </w:r>
        <w:r w:rsidR="0041426A">
          <w:t>56</w:t>
        </w:r>
        <w:r>
          <w:fldChar w:fldCharType="end"/>
        </w:r>
      </w:hyperlink>
    </w:p>
    <w:p w14:paraId="2BF8C1CC" w14:textId="16AD1CFF"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205" w:history="1">
        <w:r w:rsidRPr="00A6342C">
          <w:rPr>
            <w:rStyle w:val="Hyperlink"/>
          </w:rPr>
          <w:t>3</w:t>
        </w:r>
        <w:r>
          <w:rPr>
            <w:rFonts w:asciiTheme="minorHAnsi" w:eastAsiaTheme="minorEastAsia" w:hAnsiTheme="minorHAnsi" w:cstheme="minorBidi"/>
            <w:kern w:val="2"/>
            <w:sz w:val="24"/>
            <w:szCs w:val="24"/>
            <w:lang w:eastAsia="en-AU"/>
            <w14:ligatures w14:val="standardContextual"/>
          </w:rPr>
          <w:tab/>
        </w:r>
        <w:r w:rsidRPr="00A6342C">
          <w:rPr>
            <w:rStyle w:val="Hyperlink"/>
          </w:rPr>
          <w:t>Legislation history</w:t>
        </w:r>
        <w:r>
          <w:tab/>
        </w:r>
        <w:r>
          <w:fldChar w:fldCharType="begin"/>
        </w:r>
        <w:r>
          <w:instrText xml:space="preserve"> PAGEREF _Toc197439205 \h </w:instrText>
        </w:r>
        <w:r>
          <w:fldChar w:fldCharType="separate"/>
        </w:r>
        <w:r w:rsidR="0041426A">
          <w:t>57</w:t>
        </w:r>
        <w:r>
          <w:fldChar w:fldCharType="end"/>
        </w:r>
      </w:hyperlink>
    </w:p>
    <w:p w14:paraId="012F70E7" w14:textId="0A422F74"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206" w:history="1">
        <w:r w:rsidRPr="00A6342C">
          <w:rPr>
            <w:rStyle w:val="Hyperlink"/>
          </w:rPr>
          <w:t>4</w:t>
        </w:r>
        <w:r>
          <w:rPr>
            <w:rFonts w:asciiTheme="minorHAnsi" w:eastAsiaTheme="minorEastAsia" w:hAnsiTheme="minorHAnsi" w:cstheme="minorBidi"/>
            <w:kern w:val="2"/>
            <w:sz w:val="24"/>
            <w:szCs w:val="24"/>
            <w:lang w:eastAsia="en-AU"/>
            <w14:ligatures w14:val="standardContextual"/>
          </w:rPr>
          <w:tab/>
        </w:r>
        <w:r w:rsidRPr="00A6342C">
          <w:rPr>
            <w:rStyle w:val="Hyperlink"/>
          </w:rPr>
          <w:t>Amendment history</w:t>
        </w:r>
        <w:r>
          <w:tab/>
        </w:r>
        <w:r>
          <w:fldChar w:fldCharType="begin"/>
        </w:r>
        <w:r>
          <w:instrText xml:space="preserve"> PAGEREF _Toc197439206 \h </w:instrText>
        </w:r>
        <w:r>
          <w:fldChar w:fldCharType="separate"/>
        </w:r>
        <w:r w:rsidR="0041426A">
          <w:t>58</w:t>
        </w:r>
        <w:r>
          <w:fldChar w:fldCharType="end"/>
        </w:r>
      </w:hyperlink>
    </w:p>
    <w:p w14:paraId="140AED77" w14:textId="67DFC6CF" w:rsidR="00DD2FD8" w:rsidRDefault="00DD2FD8">
      <w:pPr>
        <w:pStyle w:val="TOC5"/>
        <w:rPr>
          <w:rFonts w:asciiTheme="minorHAnsi" w:eastAsiaTheme="minorEastAsia" w:hAnsiTheme="minorHAnsi" w:cstheme="minorBidi"/>
          <w:kern w:val="2"/>
          <w:sz w:val="24"/>
          <w:szCs w:val="24"/>
          <w:lang w:eastAsia="en-AU"/>
          <w14:ligatures w14:val="standardContextual"/>
        </w:rPr>
      </w:pPr>
      <w:hyperlink w:anchor="_Toc197439207" w:history="1">
        <w:r w:rsidRPr="00A6342C">
          <w:rPr>
            <w:rStyle w:val="Hyperlink"/>
          </w:rPr>
          <w:t>5</w:t>
        </w:r>
        <w:r>
          <w:rPr>
            <w:rFonts w:asciiTheme="minorHAnsi" w:eastAsiaTheme="minorEastAsia" w:hAnsiTheme="minorHAnsi" w:cstheme="minorBidi"/>
            <w:kern w:val="2"/>
            <w:sz w:val="24"/>
            <w:szCs w:val="24"/>
            <w:lang w:eastAsia="en-AU"/>
            <w14:ligatures w14:val="standardContextual"/>
          </w:rPr>
          <w:tab/>
        </w:r>
        <w:r w:rsidRPr="00A6342C">
          <w:rPr>
            <w:rStyle w:val="Hyperlink"/>
          </w:rPr>
          <w:t>Earlier republications</w:t>
        </w:r>
        <w:r>
          <w:tab/>
        </w:r>
        <w:r>
          <w:fldChar w:fldCharType="begin"/>
        </w:r>
        <w:r>
          <w:instrText xml:space="preserve"> PAGEREF _Toc197439207 \h </w:instrText>
        </w:r>
        <w:r>
          <w:fldChar w:fldCharType="separate"/>
        </w:r>
        <w:r w:rsidR="0041426A">
          <w:t>58</w:t>
        </w:r>
        <w:r>
          <w:fldChar w:fldCharType="end"/>
        </w:r>
      </w:hyperlink>
    </w:p>
    <w:p w14:paraId="0157AFB6" w14:textId="72A9E622" w:rsidR="000E2712" w:rsidRDefault="006A2482" w:rsidP="00D7618A">
      <w:pPr>
        <w:pStyle w:val="BillBasic"/>
      </w:pPr>
      <w:r>
        <w:fldChar w:fldCharType="end"/>
      </w:r>
    </w:p>
    <w:p w14:paraId="44008581" w14:textId="1FD06F5D" w:rsidR="000E2712" w:rsidRDefault="000E2712" w:rsidP="00D7618A">
      <w:pPr>
        <w:jc w:val="center"/>
      </w:pPr>
    </w:p>
    <w:p w14:paraId="34DE9A73" w14:textId="77777777" w:rsidR="000E2712" w:rsidRDefault="000E2712" w:rsidP="00D7618A">
      <w:pPr>
        <w:pStyle w:val="Placeholder"/>
      </w:pPr>
      <w:r>
        <w:rPr>
          <w:rStyle w:val="CharPartNo"/>
        </w:rPr>
        <w:t xml:space="preserve">  </w:t>
      </w:r>
      <w:r>
        <w:rPr>
          <w:rStyle w:val="CharPartText"/>
        </w:rPr>
        <w:t xml:space="preserve">  </w:t>
      </w:r>
    </w:p>
    <w:p w14:paraId="5AD7FACD" w14:textId="77777777" w:rsidR="000E2712" w:rsidRDefault="000E2712" w:rsidP="00D7618A">
      <w:pPr>
        <w:pStyle w:val="Placeholder"/>
      </w:pPr>
      <w:r>
        <w:rPr>
          <w:rStyle w:val="CharDivNo"/>
        </w:rPr>
        <w:t xml:space="preserve">  </w:t>
      </w:r>
      <w:r>
        <w:rPr>
          <w:rStyle w:val="CharDivText"/>
        </w:rPr>
        <w:t xml:space="preserve">  </w:t>
      </w:r>
    </w:p>
    <w:p w14:paraId="2ABD8030" w14:textId="77777777" w:rsidR="000E2712" w:rsidRDefault="000E2712" w:rsidP="00D7618A">
      <w:pPr>
        <w:pStyle w:val="Placeholder"/>
      </w:pPr>
      <w:r>
        <w:rPr>
          <w:rStyle w:val="CharSectNo"/>
        </w:rPr>
        <w:t xml:space="preserve">  </w:t>
      </w:r>
    </w:p>
    <w:p w14:paraId="42EB72A0" w14:textId="77777777" w:rsidR="000E2712" w:rsidRPr="00BB6F39" w:rsidRDefault="000E2712" w:rsidP="00D7618A">
      <w:pPr>
        <w:pStyle w:val="PageBreak"/>
      </w:pPr>
      <w:r>
        <w:br w:type="page"/>
      </w:r>
    </w:p>
    <w:p w14:paraId="4BA7C8E0" w14:textId="0B3EC72A" w:rsidR="009803F6" w:rsidRPr="00C114A9" w:rsidRDefault="007E0FAD" w:rsidP="007E0FAD">
      <w:pPr>
        <w:pStyle w:val="AH5Sec"/>
      </w:pPr>
      <w:bookmarkStart w:id="0" w:name="_Toc197439106"/>
      <w:r w:rsidRPr="00AE112D">
        <w:rPr>
          <w:rStyle w:val="CharSectNo"/>
        </w:rPr>
        <w:lastRenderedPageBreak/>
        <w:t>1</w:t>
      </w:r>
      <w:r w:rsidRPr="00C114A9">
        <w:tab/>
      </w:r>
      <w:r w:rsidR="009803F6" w:rsidRPr="00C114A9">
        <w:t>Name of regulation</w:t>
      </w:r>
      <w:bookmarkEnd w:id="0"/>
    </w:p>
    <w:p w14:paraId="7ED20EDD" w14:textId="4A61B86D" w:rsidR="009803F6" w:rsidRPr="00C114A9" w:rsidRDefault="009803F6" w:rsidP="009803F6">
      <w:pPr>
        <w:pStyle w:val="Amainreturn"/>
      </w:pPr>
      <w:r w:rsidRPr="00C114A9">
        <w:t xml:space="preserve">This regulation is the </w:t>
      </w:r>
      <w:r w:rsidRPr="00C114A9">
        <w:rPr>
          <w:i/>
        </w:rPr>
        <w:fldChar w:fldCharType="begin"/>
      </w:r>
      <w:r w:rsidRPr="00C114A9">
        <w:rPr>
          <w:i/>
        </w:rPr>
        <w:instrText xml:space="preserve"> REF citation \*charformat  \* MERGEFORMAT </w:instrText>
      </w:r>
      <w:r w:rsidRPr="00C114A9">
        <w:rPr>
          <w:i/>
        </w:rPr>
        <w:fldChar w:fldCharType="separate"/>
      </w:r>
      <w:r w:rsidR="0041426A">
        <w:rPr>
          <w:b/>
          <w:bCs/>
          <w:i/>
          <w:lang w:val="en-US"/>
        </w:rPr>
        <w:t>Error! Reference source not found.</w:t>
      </w:r>
      <w:r w:rsidRPr="00C114A9">
        <w:rPr>
          <w:i/>
        </w:rPr>
        <w:fldChar w:fldCharType="end"/>
      </w:r>
      <w:r w:rsidRPr="00C114A9">
        <w:rPr>
          <w:iCs/>
        </w:rPr>
        <w:t>.</w:t>
      </w:r>
    </w:p>
    <w:p w14:paraId="075FE371" w14:textId="0AAB9354" w:rsidR="009803F6" w:rsidRPr="00C114A9" w:rsidRDefault="00DD2FD8" w:rsidP="007E0FAD">
      <w:pPr>
        <w:pStyle w:val="AH5Sec"/>
      </w:pPr>
      <w:bookmarkStart w:id="1" w:name="_Toc197439107"/>
      <w:r>
        <w:rPr>
          <w:rStyle w:val="CharSectNo"/>
        </w:rPr>
        <w:t>2</w:t>
      </w:r>
      <w:r w:rsidR="007E0FAD" w:rsidRPr="00C114A9">
        <w:tab/>
      </w:r>
      <w:r w:rsidR="009803F6" w:rsidRPr="00C114A9">
        <w:t>Copies required—Act, s 73 (2)</w:t>
      </w:r>
      <w:bookmarkEnd w:id="1"/>
    </w:p>
    <w:p w14:paraId="04A52CC9" w14:textId="77777777" w:rsidR="009803F6" w:rsidRPr="00C114A9" w:rsidRDefault="009803F6" w:rsidP="009803F6">
      <w:pPr>
        <w:pStyle w:val="Amainreturn"/>
      </w:pPr>
      <w:r w:rsidRPr="00C114A9">
        <w:t>The prescribed number of copies is 20.</w:t>
      </w:r>
    </w:p>
    <w:p w14:paraId="4FB3E07A" w14:textId="27D8CC45" w:rsidR="009803F6" w:rsidRPr="00C114A9" w:rsidRDefault="00DD2FD8" w:rsidP="007E0FAD">
      <w:pPr>
        <w:pStyle w:val="AH5Sec"/>
      </w:pPr>
      <w:bookmarkStart w:id="2" w:name="_Toc197439108"/>
      <w:r>
        <w:rPr>
          <w:rStyle w:val="CharSectNo"/>
        </w:rPr>
        <w:t>3</w:t>
      </w:r>
      <w:r w:rsidR="007E0FAD" w:rsidRPr="00C114A9">
        <w:tab/>
      </w:r>
      <w:r w:rsidR="009803F6" w:rsidRPr="00C114A9">
        <w:t>Rate of commission—Act, s 95 (3)</w:t>
      </w:r>
      <w:bookmarkEnd w:id="2"/>
    </w:p>
    <w:p w14:paraId="42B790C5" w14:textId="77777777" w:rsidR="009803F6" w:rsidRPr="00C114A9" w:rsidRDefault="009803F6" w:rsidP="009803F6">
      <w:pPr>
        <w:pStyle w:val="Amainreturn"/>
      </w:pPr>
      <w:r w:rsidRPr="00C114A9">
        <w:t>The commission payable is an amount calculated at the rate of 5%.</w:t>
      </w:r>
    </w:p>
    <w:p w14:paraId="1739B75A" w14:textId="30A7206B" w:rsidR="009803F6" w:rsidRPr="00C114A9" w:rsidRDefault="00DD2FD8" w:rsidP="007E0FAD">
      <w:pPr>
        <w:pStyle w:val="AH5Sec"/>
      </w:pPr>
      <w:bookmarkStart w:id="3" w:name="_Toc197439109"/>
      <w:r>
        <w:rPr>
          <w:rStyle w:val="CharSectNo"/>
        </w:rPr>
        <w:t>4</w:t>
      </w:r>
      <w:r w:rsidR="007E0FAD" w:rsidRPr="00C114A9">
        <w:tab/>
      </w:r>
      <w:r w:rsidR="009803F6" w:rsidRPr="00C114A9">
        <w:t>Model rules—Act, s 127 (2) (a)</w:t>
      </w:r>
      <w:bookmarkEnd w:id="3"/>
    </w:p>
    <w:p w14:paraId="6A8EB7C2" w14:textId="5274EABE" w:rsidR="00D156AB" w:rsidRPr="00C114A9" w:rsidRDefault="009803F6" w:rsidP="00D156AB">
      <w:pPr>
        <w:pStyle w:val="Amainreturn"/>
      </w:pPr>
      <w:r w:rsidRPr="00C114A9">
        <w:t>The model rules in schedule 1 are prescribed.</w:t>
      </w:r>
    </w:p>
    <w:p w14:paraId="7640166B" w14:textId="77777777" w:rsidR="000E2712" w:rsidRDefault="000E2712" w:rsidP="00C4141B">
      <w:pPr>
        <w:pStyle w:val="02Text"/>
        <w:sectPr w:rsidR="000E2712" w:rsidSect="009E214E">
          <w:headerReference w:type="even" r:id="rId13"/>
          <w:headerReference w:type="default" r:id="rId14"/>
          <w:footerReference w:type="even" r:id="rId15"/>
          <w:footerReference w:type="default" r:id="rId16"/>
          <w:footerReference w:type="first" r:id="rId17"/>
          <w:pgSz w:w="11907" w:h="16839" w:code="9"/>
          <w:pgMar w:top="3880" w:right="1900" w:bottom="3100" w:left="2300" w:header="1134" w:footer="454" w:gutter="0"/>
          <w:pgNumType w:start="1"/>
          <w:cols w:space="720"/>
          <w:titlePg/>
          <w:docGrid w:linePitch="326"/>
        </w:sectPr>
      </w:pPr>
    </w:p>
    <w:p w14:paraId="7F4A42C8" w14:textId="77777777" w:rsidR="009803F6" w:rsidRPr="00C114A9" w:rsidRDefault="009803F6" w:rsidP="009803F6">
      <w:pPr>
        <w:pStyle w:val="PageBreak"/>
      </w:pPr>
      <w:r w:rsidRPr="00C114A9">
        <w:br w:type="page"/>
      </w:r>
    </w:p>
    <w:p w14:paraId="6678FD61" w14:textId="0F656F15" w:rsidR="009803F6" w:rsidRPr="00AE112D" w:rsidRDefault="004A6D9B" w:rsidP="004A6D9B">
      <w:pPr>
        <w:pStyle w:val="Sched-Part"/>
        <w:ind w:left="0" w:firstLine="0"/>
      </w:pPr>
      <w:bookmarkStart w:id="4" w:name="_Toc160808975"/>
      <w:bookmarkStart w:id="5" w:name="_Toc197439111"/>
      <w:r>
        <w:rPr>
          <w:rStyle w:val="CharPartNo"/>
        </w:rPr>
        <w:lastRenderedPageBreak/>
        <w:t>P</w:t>
      </w:r>
      <w:r w:rsidR="007E0FAD" w:rsidRPr="00AE112D">
        <w:rPr>
          <w:rStyle w:val="CharPartNo"/>
        </w:rPr>
        <w:t>art 1.1</w:t>
      </w:r>
      <w:r w:rsidR="007E0FAD" w:rsidRPr="00C114A9">
        <w:tab/>
      </w:r>
      <w:r w:rsidR="009803F6" w:rsidRPr="00AE112D">
        <w:rPr>
          <w:rStyle w:val="CharPartText"/>
        </w:rPr>
        <w:t>Preliminary</w:t>
      </w:r>
      <w:bookmarkEnd w:id="4"/>
      <w:bookmarkEnd w:id="5"/>
    </w:p>
    <w:p w14:paraId="76A95BE4" w14:textId="3908E178" w:rsidR="006B0BA2" w:rsidRPr="00C114A9" w:rsidRDefault="007E0FAD" w:rsidP="007E0FAD">
      <w:pPr>
        <w:pStyle w:val="AH5Sec"/>
      </w:pPr>
      <w:bookmarkStart w:id="6" w:name="_Toc160808976"/>
      <w:bookmarkStart w:id="7" w:name="_Toc197439112"/>
      <w:r w:rsidRPr="00AE112D">
        <w:rPr>
          <w:rStyle w:val="CharSectNo"/>
        </w:rPr>
        <w:t>1</w:t>
      </w:r>
      <w:r w:rsidRPr="00C114A9">
        <w:tab/>
      </w:r>
      <w:r w:rsidR="000836D0">
        <w:t>Deanne Calisthenics Club Inc Club Constitution</w:t>
      </w:r>
      <w:r w:rsidR="006B0BA2" w:rsidRPr="00C114A9">
        <w:t>—application</w:t>
      </w:r>
      <w:bookmarkEnd w:id="6"/>
      <w:bookmarkEnd w:id="7"/>
    </w:p>
    <w:p w14:paraId="5A37274C" w14:textId="5A76CDCB" w:rsidR="006B0BA2" w:rsidRPr="00C114A9" w:rsidRDefault="006B0BA2" w:rsidP="007E0FAD">
      <w:pPr>
        <w:pStyle w:val="Amainreturn"/>
        <w:keepNext/>
      </w:pPr>
      <w:r w:rsidRPr="00C114A9">
        <w:t>The</w:t>
      </w:r>
      <w:r w:rsidR="000836D0">
        <w:t xml:space="preserve"> Deanne Calisthenics Club Inc Club Constitution</w:t>
      </w:r>
      <w:r w:rsidR="00225EC0">
        <w:t xml:space="preserve"> (</w:t>
      </w:r>
      <w:r w:rsidR="00225EC0" w:rsidRPr="00225EC0">
        <w:rPr>
          <w:i/>
          <w:iCs/>
        </w:rPr>
        <w:t>incorporating Model Rules</w:t>
      </w:r>
      <w:r w:rsidR="00225EC0">
        <w:t>)</w:t>
      </w:r>
      <w:r w:rsidR="000836D0">
        <w:t xml:space="preserve"> (“</w:t>
      </w:r>
      <w:r w:rsidR="000836D0" w:rsidRPr="000836D0">
        <w:rPr>
          <w:b/>
          <w:bCs/>
        </w:rPr>
        <w:t>the Constitution</w:t>
      </w:r>
      <w:r w:rsidR="000836D0">
        <w:t>”)</w:t>
      </w:r>
      <w:r w:rsidRPr="00C114A9">
        <w:t xml:space="preserve">, as in force from time to time, </w:t>
      </w:r>
      <w:r w:rsidR="000836D0">
        <w:t xml:space="preserve">comprises </w:t>
      </w:r>
      <w:r w:rsidRPr="00C114A9">
        <w:t xml:space="preserve">the rules of </w:t>
      </w:r>
      <w:r w:rsidR="00253C9C" w:rsidRPr="00503E47">
        <w:rPr>
          <w:rStyle w:val="charItals"/>
          <w:i w:val="0"/>
          <w:iCs/>
        </w:rPr>
        <w:t>Deanne Calisthenics Club Incorporated</w:t>
      </w:r>
      <w:r w:rsidRPr="00C114A9">
        <w:t xml:space="preserve"> (the </w:t>
      </w:r>
      <w:r w:rsidRPr="00041660">
        <w:rPr>
          <w:rStyle w:val="charBoldItals"/>
        </w:rPr>
        <w:t>Association</w:t>
      </w:r>
      <w:r w:rsidRPr="00C114A9">
        <w:t>).</w:t>
      </w:r>
    </w:p>
    <w:p w14:paraId="10EB76FD" w14:textId="0E651C87" w:rsidR="006B0BA2" w:rsidRPr="00C114A9" w:rsidRDefault="006B0BA2" w:rsidP="006B0BA2">
      <w:pPr>
        <w:pStyle w:val="aNote"/>
      </w:pPr>
      <w:r w:rsidRPr="00041660">
        <w:rPr>
          <w:rStyle w:val="charItals"/>
        </w:rPr>
        <w:t>Note</w:t>
      </w:r>
      <w:r w:rsidRPr="00041660">
        <w:rPr>
          <w:rStyle w:val="charItals"/>
        </w:rPr>
        <w:tab/>
      </w:r>
      <w:r w:rsidRPr="00C114A9">
        <w:t>The Association may, by special resolution, at any time, decide to adopt rules other than t</w:t>
      </w:r>
      <w:r w:rsidR="000836D0">
        <w:t>he Constitution</w:t>
      </w:r>
      <w:r w:rsidRPr="00C114A9">
        <w:t xml:space="preserve"> (see </w:t>
      </w:r>
      <w:hyperlink r:id="rId18" w:tooltip="Associations Incorporation Act 1991" w:history="1">
        <w:r w:rsidR="003C79DA" w:rsidRPr="00083BA8">
          <w:rPr>
            <w:rStyle w:val="charCitHyperlinkAbbrev"/>
          </w:rPr>
          <w:t>Act</w:t>
        </w:r>
      </w:hyperlink>
      <w:r w:rsidRPr="00C114A9">
        <w:t xml:space="preserve">, s 33). However, if a rule is inconsistent with the Act or another law in force in the ACT, the rule has no effect (see </w:t>
      </w:r>
      <w:hyperlink r:id="rId19" w:tooltip="Associations Incorporation Act 1991" w:history="1">
        <w:r w:rsidR="009B3541" w:rsidRPr="00083BA8">
          <w:rPr>
            <w:rStyle w:val="charCitHyperlinkAbbrev"/>
          </w:rPr>
          <w:t>Act</w:t>
        </w:r>
      </w:hyperlink>
      <w:r w:rsidRPr="00C114A9">
        <w:t>, s 34). Also, if the</w:t>
      </w:r>
      <w:r w:rsidR="000836D0">
        <w:t xml:space="preserve"> Constitution</w:t>
      </w:r>
      <w:r w:rsidRPr="00C114A9">
        <w:t xml:space="preserve"> make</w:t>
      </w:r>
      <w:r w:rsidR="000836D0">
        <w:t>s</w:t>
      </w:r>
      <w:r w:rsidRPr="00C114A9">
        <w:t xml:space="preserve"> provision for a matter not provided for in the Association’s rules, the Association’s rules are taken to include the provision of the</w:t>
      </w:r>
      <w:r w:rsidR="000836D0">
        <w:t xml:space="preserve"> Constitution</w:t>
      </w:r>
      <w:r w:rsidRPr="00C114A9">
        <w:t xml:space="preserve"> in relation to that matter (see </w:t>
      </w:r>
      <w:hyperlink r:id="rId20" w:tooltip="Associations Incorporation Act 1991" w:history="1">
        <w:r w:rsidR="009B3541" w:rsidRPr="00083BA8">
          <w:rPr>
            <w:rStyle w:val="charCitHyperlinkAbbrev"/>
          </w:rPr>
          <w:t>Act</w:t>
        </w:r>
      </w:hyperlink>
      <w:r w:rsidRPr="00C114A9">
        <w:t>, s 31 (2)).</w:t>
      </w:r>
    </w:p>
    <w:p w14:paraId="34407C5C" w14:textId="2C72B664" w:rsidR="006B0BA2" w:rsidRPr="00C114A9" w:rsidRDefault="007E0FAD" w:rsidP="007E0FAD">
      <w:pPr>
        <w:pStyle w:val="AH5Sec"/>
      </w:pPr>
      <w:bookmarkStart w:id="8" w:name="_Toc160808977"/>
      <w:bookmarkStart w:id="9" w:name="_Toc197439113"/>
      <w:r w:rsidRPr="00AE112D">
        <w:rPr>
          <w:rStyle w:val="CharSectNo"/>
        </w:rPr>
        <w:t>2</w:t>
      </w:r>
      <w:r w:rsidRPr="00C114A9">
        <w:tab/>
      </w:r>
      <w:r w:rsidR="006B0BA2" w:rsidRPr="00C114A9">
        <w:t>Association objects</w:t>
      </w:r>
      <w:bookmarkEnd w:id="8"/>
      <w:bookmarkEnd w:id="9"/>
    </w:p>
    <w:p w14:paraId="49EDF86D" w14:textId="37DFA857" w:rsidR="003E1E81" w:rsidRDefault="006B0BA2" w:rsidP="005E0516">
      <w:pPr>
        <w:pStyle w:val="Default"/>
        <w:ind w:left="1080"/>
        <w:rPr>
          <w:sz w:val="20"/>
        </w:rPr>
      </w:pPr>
      <w:r w:rsidRPr="00C114A9">
        <w:t>The objects of the Association are</w:t>
      </w:r>
      <w:r w:rsidR="0057097F">
        <w:t>:</w:t>
      </w:r>
      <w:r w:rsidRPr="00C114A9">
        <w:t xml:space="preserve"> </w:t>
      </w:r>
    </w:p>
    <w:p w14:paraId="63E34DBF" w14:textId="54DE16A5" w:rsidR="003E1E81" w:rsidRDefault="003E1E81" w:rsidP="003E1E81">
      <w:pPr>
        <w:pStyle w:val="Default"/>
        <w:rPr>
          <w:sz w:val="20"/>
          <w:szCs w:val="20"/>
        </w:rPr>
      </w:pPr>
    </w:p>
    <w:p w14:paraId="38DB4BD6" w14:textId="77777777" w:rsidR="003E1E81" w:rsidRPr="005535F1" w:rsidRDefault="003E1E81" w:rsidP="003E1E81">
      <w:pPr>
        <w:pStyle w:val="Default"/>
        <w:numPr>
          <w:ilvl w:val="0"/>
          <w:numId w:val="11"/>
        </w:numPr>
        <w:rPr>
          <w:color w:val="auto"/>
          <w:szCs w:val="20"/>
          <w:lang w:eastAsia="en-US"/>
        </w:rPr>
      </w:pPr>
      <w:r w:rsidRPr="005535F1">
        <w:rPr>
          <w:color w:val="auto"/>
          <w:szCs w:val="20"/>
          <w:lang w:eastAsia="en-US"/>
        </w:rPr>
        <w:t>Encourage physical development, co-ordination and self-discipline through a series of dance, march, ballet and gymnastics.</w:t>
      </w:r>
    </w:p>
    <w:p w14:paraId="032B3C00" w14:textId="4FF91766" w:rsidR="003E1E81" w:rsidRPr="005535F1" w:rsidRDefault="003E1E81" w:rsidP="003E1E81">
      <w:pPr>
        <w:pStyle w:val="Default"/>
        <w:numPr>
          <w:ilvl w:val="0"/>
          <w:numId w:val="11"/>
        </w:numPr>
        <w:rPr>
          <w:color w:val="auto"/>
          <w:szCs w:val="20"/>
          <w:lang w:eastAsia="en-US"/>
        </w:rPr>
      </w:pPr>
      <w:r w:rsidRPr="005535F1">
        <w:rPr>
          <w:color w:val="auto"/>
          <w:szCs w:val="20"/>
          <w:lang w:eastAsia="en-US"/>
        </w:rPr>
        <w:t>Encourage children to be fit, happy and active at a level appropriate to their needs and capabilities</w:t>
      </w:r>
    </w:p>
    <w:p w14:paraId="222A84F6" w14:textId="34616F7E" w:rsidR="003E1E81" w:rsidRPr="005535F1" w:rsidRDefault="0057097F" w:rsidP="005535F1">
      <w:pPr>
        <w:pStyle w:val="Default"/>
        <w:numPr>
          <w:ilvl w:val="0"/>
          <w:numId w:val="11"/>
        </w:numPr>
        <w:rPr>
          <w:color w:val="auto"/>
          <w:szCs w:val="20"/>
          <w:lang w:eastAsia="en-US"/>
        </w:rPr>
      </w:pPr>
      <w:r>
        <w:rPr>
          <w:color w:val="auto"/>
          <w:szCs w:val="20"/>
          <w:lang w:eastAsia="en-US"/>
        </w:rPr>
        <w:t>T</w:t>
      </w:r>
      <w:r w:rsidR="003E1E81" w:rsidRPr="005535F1">
        <w:rPr>
          <w:color w:val="auto"/>
          <w:szCs w:val="20"/>
          <w:lang w:eastAsia="en-US"/>
        </w:rPr>
        <w:t xml:space="preserve">each, promote, encourage and improve calisthenics, </w:t>
      </w:r>
    </w:p>
    <w:p w14:paraId="607ECBDA" w14:textId="30BD5674" w:rsidR="003E1E81" w:rsidRPr="005535F1" w:rsidRDefault="0057097F" w:rsidP="003E1E81">
      <w:pPr>
        <w:pStyle w:val="Default"/>
        <w:numPr>
          <w:ilvl w:val="0"/>
          <w:numId w:val="11"/>
        </w:numPr>
        <w:rPr>
          <w:color w:val="auto"/>
          <w:szCs w:val="20"/>
          <w:lang w:eastAsia="en-US"/>
        </w:rPr>
      </w:pPr>
      <w:r>
        <w:rPr>
          <w:color w:val="auto"/>
          <w:szCs w:val="20"/>
          <w:lang w:eastAsia="en-US"/>
        </w:rPr>
        <w:t>P</w:t>
      </w:r>
      <w:r w:rsidR="003E1E81" w:rsidRPr="005535F1">
        <w:rPr>
          <w:color w:val="auto"/>
          <w:szCs w:val="20"/>
          <w:lang w:eastAsia="en-US"/>
        </w:rPr>
        <w:t>romote good fellowship amongst members of the Club through their involvement in calisthenics</w:t>
      </w:r>
      <w:r>
        <w:rPr>
          <w:color w:val="auto"/>
          <w:szCs w:val="20"/>
          <w:lang w:eastAsia="en-US"/>
        </w:rPr>
        <w:t>; and</w:t>
      </w:r>
    </w:p>
    <w:p w14:paraId="28EFB4F5" w14:textId="30620D00" w:rsidR="006B0BA2" w:rsidRPr="0087339A" w:rsidRDefault="003E1E81" w:rsidP="0087339A">
      <w:pPr>
        <w:pStyle w:val="Default"/>
        <w:numPr>
          <w:ilvl w:val="0"/>
          <w:numId w:val="11"/>
        </w:numPr>
        <w:rPr>
          <w:color w:val="auto"/>
          <w:szCs w:val="20"/>
          <w:lang w:eastAsia="en-US"/>
        </w:rPr>
      </w:pPr>
      <w:r w:rsidRPr="005535F1">
        <w:rPr>
          <w:color w:val="auto"/>
          <w:szCs w:val="20"/>
          <w:lang w:eastAsia="en-US"/>
        </w:rPr>
        <w:t xml:space="preserve">Ensure the ongoing development of our coaches and a succession plan for the future. </w:t>
      </w:r>
    </w:p>
    <w:p w14:paraId="0EFDE530" w14:textId="19C65D5C" w:rsidR="006B0BA2" w:rsidRPr="00C114A9" w:rsidRDefault="006B0BA2" w:rsidP="0087339A">
      <w:pPr>
        <w:pStyle w:val="aNote"/>
        <w:ind w:left="1520"/>
      </w:pPr>
      <w:r w:rsidRPr="00041660">
        <w:rPr>
          <w:rStyle w:val="charItals"/>
        </w:rPr>
        <w:t>Note</w:t>
      </w:r>
      <w:r w:rsidRPr="00041660">
        <w:rPr>
          <w:rStyle w:val="charItals"/>
        </w:rPr>
        <w:tab/>
      </w:r>
      <w:r w:rsidRPr="00C114A9">
        <w:rPr>
          <w:iCs/>
        </w:rPr>
        <w:t xml:space="preserve">The objects of the Association are the objects appearing in the statement of the Association’s objects lodged with the registrar (see </w:t>
      </w:r>
      <w:hyperlink r:id="rId21" w:tooltip="Associations Incorporation Act 1991" w:history="1">
        <w:r w:rsidR="009B3541" w:rsidRPr="00083BA8">
          <w:rPr>
            <w:rStyle w:val="charCitHyperlinkAbbrev"/>
          </w:rPr>
          <w:t>Act</w:t>
        </w:r>
      </w:hyperlink>
      <w:r w:rsidRPr="00C114A9">
        <w:rPr>
          <w:iCs/>
        </w:rPr>
        <w:t xml:space="preserve">, s 29). </w:t>
      </w:r>
      <w:r w:rsidRPr="00C114A9">
        <w:t xml:space="preserve">The Association may alter its objects by special resolution (see </w:t>
      </w:r>
      <w:hyperlink r:id="rId22" w:tooltip="Associations Incorporation Act 1991" w:history="1">
        <w:r w:rsidR="00627EBF" w:rsidRPr="00083BA8">
          <w:rPr>
            <w:rStyle w:val="charCitHyperlinkAbbrev"/>
          </w:rPr>
          <w:t>Act</w:t>
        </w:r>
      </w:hyperlink>
      <w:r w:rsidRPr="00C114A9">
        <w:t>, s 30).</w:t>
      </w:r>
    </w:p>
    <w:p w14:paraId="3D4E0F2C" w14:textId="1B231894" w:rsidR="006B0BA2" w:rsidRPr="00C114A9" w:rsidRDefault="007E0FAD" w:rsidP="007E0FAD">
      <w:pPr>
        <w:pStyle w:val="AH5Sec"/>
      </w:pPr>
      <w:bookmarkStart w:id="10" w:name="_Toc160808978"/>
      <w:bookmarkStart w:id="11" w:name="_Toc197439114"/>
      <w:r w:rsidRPr="00AE112D">
        <w:rPr>
          <w:rStyle w:val="CharSectNo"/>
        </w:rPr>
        <w:lastRenderedPageBreak/>
        <w:t>3</w:t>
      </w:r>
      <w:r w:rsidRPr="00C114A9">
        <w:tab/>
      </w:r>
      <w:r w:rsidR="006B0BA2" w:rsidRPr="00C114A9">
        <w:t>Application of certain Acts</w:t>
      </w:r>
      <w:bookmarkEnd w:id="10"/>
      <w:bookmarkEnd w:id="11"/>
    </w:p>
    <w:p w14:paraId="76A8CF51" w14:textId="77777777" w:rsidR="006B0BA2" w:rsidRPr="00C114A9" w:rsidRDefault="006B0BA2" w:rsidP="006B0BA2">
      <w:pPr>
        <w:pStyle w:val="Amainreturn"/>
        <w:keepNext/>
        <w:spacing w:before="60" w:after="40"/>
      </w:pPr>
      <w:r w:rsidRPr="00C114A9">
        <w:t>The following Acts apply to the Association’s rules as if the rules were an instrument made under the Act:</w:t>
      </w:r>
    </w:p>
    <w:p w14:paraId="45264971" w14:textId="74B27951" w:rsidR="006B0BA2" w:rsidRPr="00C114A9" w:rsidRDefault="007E0FAD" w:rsidP="007E0FAD">
      <w:pPr>
        <w:pStyle w:val="Apara"/>
      </w:pPr>
      <w:r>
        <w:tab/>
      </w:r>
      <w:r w:rsidRPr="00C114A9">
        <w:t>(a)</w:t>
      </w:r>
      <w:r w:rsidRPr="00C114A9">
        <w:tab/>
      </w:r>
      <w:r w:rsidR="006B0BA2" w:rsidRPr="00C114A9">
        <w:t xml:space="preserve">the </w:t>
      </w:r>
      <w:hyperlink r:id="rId23" w:tooltip="A2001-10" w:history="1">
        <w:r w:rsidR="00041660" w:rsidRPr="00041660">
          <w:rPr>
            <w:rStyle w:val="charCitHyperlinkItal"/>
          </w:rPr>
          <w:t>Electronic Transactions Act 2001</w:t>
        </w:r>
      </w:hyperlink>
      <w:r w:rsidR="006B0BA2" w:rsidRPr="00C114A9">
        <w:t>;</w:t>
      </w:r>
    </w:p>
    <w:p w14:paraId="68DC46FF" w14:textId="5A4A7A83" w:rsidR="006B0BA2" w:rsidRPr="00C114A9" w:rsidRDefault="007E0FAD" w:rsidP="007E0FAD">
      <w:pPr>
        <w:pStyle w:val="Apara"/>
        <w:keepNext/>
      </w:pPr>
      <w:r>
        <w:tab/>
      </w:r>
      <w:r w:rsidRPr="00C114A9">
        <w:t>(b)</w:t>
      </w:r>
      <w:r w:rsidRPr="00C114A9">
        <w:tab/>
      </w:r>
      <w:r w:rsidR="006B0BA2" w:rsidRPr="00C114A9">
        <w:t xml:space="preserve">the </w:t>
      </w:r>
      <w:hyperlink r:id="rId24" w:tooltip="A2001-14" w:history="1">
        <w:r w:rsidR="00041660" w:rsidRPr="00041660">
          <w:rPr>
            <w:rStyle w:val="charCitHyperlinkItal"/>
          </w:rPr>
          <w:t>Legislation Act 2001</w:t>
        </w:r>
      </w:hyperlink>
      <w:r w:rsidR="006B0BA2" w:rsidRPr="00C114A9">
        <w:t>.</w:t>
      </w:r>
    </w:p>
    <w:p w14:paraId="659C8165" w14:textId="2EAC4727" w:rsidR="006B0BA2" w:rsidRPr="00C114A9" w:rsidRDefault="006B0BA2" w:rsidP="007E0FAD">
      <w:pPr>
        <w:pStyle w:val="aNote"/>
        <w:keepNext/>
      </w:pPr>
      <w:r w:rsidRPr="00C114A9">
        <w:rPr>
          <w:rStyle w:val="charItals"/>
        </w:rPr>
        <w:t>Note 1</w:t>
      </w:r>
      <w:r w:rsidRPr="00C114A9">
        <w:rPr>
          <w:rStyle w:val="charItals"/>
        </w:rPr>
        <w:tab/>
      </w:r>
      <w:r w:rsidRPr="00C114A9">
        <w:t xml:space="preserve">Under the </w:t>
      </w:r>
      <w:hyperlink r:id="rId25" w:tooltip="A2001-10" w:history="1">
        <w:r w:rsidR="00041660" w:rsidRPr="00041660">
          <w:rPr>
            <w:rStyle w:val="charCitHyperlinkItal"/>
          </w:rPr>
          <w:t>Electronic Transactions Act 2001</w:t>
        </w:r>
      </w:hyperlink>
      <w:r w:rsidRPr="00C114A9">
        <w:t>, s 8, information required to be given in writing may be given electronically. For example, applications for membership may be given by email.</w:t>
      </w:r>
    </w:p>
    <w:p w14:paraId="401CFAF3" w14:textId="029FADAF" w:rsidR="006B0BA2" w:rsidRPr="00C114A9" w:rsidRDefault="006B0BA2" w:rsidP="006B0BA2">
      <w:pPr>
        <w:pStyle w:val="aNote"/>
        <w:keepNext/>
      </w:pPr>
      <w:r w:rsidRPr="00C114A9">
        <w:rPr>
          <w:rStyle w:val="charItals"/>
        </w:rPr>
        <w:t>Note 2</w:t>
      </w:r>
      <w:r w:rsidRPr="00C114A9">
        <w:rPr>
          <w:rStyle w:val="charItals"/>
        </w:rPr>
        <w:tab/>
      </w:r>
      <w:r w:rsidRPr="00C114A9">
        <w:t xml:space="preserve">The </w:t>
      </w:r>
      <w:hyperlink r:id="rId26" w:tooltip="A2001-14" w:history="1">
        <w:r w:rsidR="00041660" w:rsidRPr="00041660">
          <w:rPr>
            <w:rStyle w:val="charCitHyperlinkAbbrev"/>
          </w:rPr>
          <w:t>Legislation Act</w:t>
        </w:r>
      </w:hyperlink>
      <w:r w:rsidRPr="00C114A9">
        <w:t xml:space="preserve"> contains definitions and other provisions relevant to the Association’s rules.</w:t>
      </w:r>
    </w:p>
    <w:p w14:paraId="7EC258EB" w14:textId="77777777" w:rsidR="00BF2F0D" w:rsidRPr="00BF2F0D" w:rsidRDefault="00BF2F0D" w:rsidP="00BF2F0D">
      <w:pPr>
        <w:pStyle w:val="PageBreak"/>
      </w:pPr>
      <w:r w:rsidRPr="00BF2F0D">
        <w:br w:type="page"/>
      </w:r>
    </w:p>
    <w:p w14:paraId="0C393BE5" w14:textId="4EAA8522" w:rsidR="006B0BA2" w:rsidRPr="00AE112D" w:rsidRDefault="007E0FAD" w:rsidP="007E0FAD">
      <w:pPr>
        <w:pStyle w:val="Sched-Part"/>
      </w:pPr>
      <w:bookmarkStart w:id="12" w:name="_Toc160808979"/>
      <w:bookmarkStart w:id="13" w:name="_Toc197439115"/>
      <w:r w:rsidRPr="00AE112D">
        <w:rPr>
          <w:rStyle w:val="CharPartNo"/>
        </w:rPr>
        <w:lastRenderedPageBreak/>
        <w:t>Part 1.2</w:t>
      </w:r>
      <w:r w:rsidRPr="00C114A9">
        <w:tab/>
      </w:r>
      <w:r w:rsidR="006B0BA2" w:rsidRPr="00AE112D">
        <w:rPr>
          <w:rStyle w:val="CharPartText"/>
        </w:rPr>
        <w:t>Membership</w:t>
      </w:r>
      <w:bookmarkEnd w:id="12"/>
      <w:bookmarkEnd w:id="13"/>
    </w:p>
    <w:p w14:paraId="0ABB75B2" w14:textId="49EB4D4F" w:rsidR="006B0BA2" w:rsidRPr="00C114A9" w:rsidRDefault="007E0FAD" w:rsidP="007E0FAD">
      <w:pPr>
        <w:pStyle w:val="AH5Sec"/>
      </w:pPr>
      <w:bookmarkStart w:id="14" w:name="_Toc160808980"/>
      <w:bookmarkStart w:id="15" w:name="_Toc197439116"/>
      <w:r w:rsidRPr="00AE112D">
        <w:rPr>
          <w:rStyle w:val="CharSectNo"/>
        </w:rPr>
        <w:t>4</w:t>
      </w:r>
      <w:r w:rsidRPr="00C114A9">
        <w:tab/>
      </w:r>
      <w:r w:rsidR="006B0BA2" w:rsidRPr="00C114A9">
        <w:t>Membership—application</w:t>
      </w:r>
      <w:bookmarkEnd w:id="14"/>
      <w:bookmarkEnd w:id="15"/>
    </w:p>
    <w:p w14:paraId="549ED54D" w14:textId="428A3905" w:rsidR="006B0BA2" w:rsidRDefault="007E0FAD" w:rsidP="007E0FAD">
      <w:pPr>
        <w:pStyle w:val="Amain"/>
        <w:keepNext/>
      </w:pPr>
      <w:r>
        <w:tab/>
      </w:r>
      <w:r w:rsidRPr="00C114A9">
        <w:t>(1)</w:t>
      </w:r>
      <w:r w:rsidRPr="00C114A9">
        <w:tab/>
      </w:r>
      <w:r w:rsidR="006B0BA2" w:rsidRPr="00C114A9">
        <w:t>A person may apply to the committee to become a member of the Association.</w:t>
      </w:r>
    </w:p>
    <w:p w14:paraId="7E319DAD" w14:textId="6714F9FA" w:rsidR="001A3E02" w:rsidRPr="001A3E02" w:rsidRDefault="001A3E02" w:rsidP="001A3E02">
      <w:pPr>
        <w:pStyle w:val="Amain"/>
        <w:keepNext/>
        <w:rPr>
          <w:lang w:val="en-US"/>
        </w:rPr>
      </w:pPr>
      <w:r>
        <w:rPr>
          <w:lang w:val="en-US"/>
        </w:rPr>
        <w:tab/>
      </w:r>
      <w:r>
        <w:rPr>
          <w:lang w:val="en-US"/>
        </w:rPr>
        <w:tab/>
      </w:r>
      <w:r w:rsidRPr="001A3E02">
        <w:rPr>
          <w:lang w:val="en-US"/>
        </w:rPr>
        <w:t>Ordinary membership is open to-</w:t>
      </w:r>
    </w:p>
    <w:p w14:paraId="516E7AC3" w14:textId="6DC12866" w:rsidR="001A3E02" w:rsidRPr="00503E47" w:rsidRDefault="001A3E02" w:rsidP="00844F18">
      <w:pPr>
        <w:pStyle w:val="Amain"/>
        <w:keepNext/>
        <w:numPr>
          <w:ilvl w:val="2"/>
          <w:numId w:val="13"/>
        </w:numPr>
        <w:tabs>
          <w:tab w:val="clear" w:pos="900"/>
          <w:tab w:val="clear" w:pos="1100"/>
          <w:tab w:val="left" w:pos="1560"/>
          <w:tab w:val="left" w:pos="1985"/>
        </w:tabs>
        <w:ind w:hanging="144"/>
      </w:pPr>
      <w:r w:rsidRPr="00503E47">
        <w:t>parents and guardians of registered participants under eighteen</w:t>
      </w:r>
      <w:r w:rsidR="00503E47">
        <w:t xml:space="preserve">                                     </w:t>
      </w:r>
      <w:r w:rsidRPr="00503E47">
        <w:t xml:space="preserve"> </w:t>
      </w:r>
      <w:r w:rsidR="00844F18">
        <w:t xml:space="preserve">    </w:t>
      </w:r>
      <w:r w:rsidRPr="00503E47">
        <w:t>years;</w:t>
      </w:r>
    </w:p>
    <w:p w14:paraId="17B96223" w14:textId="4684D760" w:rsidR="001A3E02" w:rsidRPr="00503E47" w:rsidRDefault="00503E47" w:rsidP="00503E47">
      <w:pPr>
        <w:pStyle w:val="Amain"/>
        <w:keepNext/>
        <w:numPr>
          <w:ilvl w:val="2"/>
          <w:numId w:val="13"/>
        </w:numPr>
        <w:ind w:hanging="144"/>
      </w:pPr>
      <w:r>
        <w:t xml:space="preserve">   </w:t>
      </w:r>
      <w:r w:rsidR="001A3E02" w:rsidRPr="00503E47">
        <w:t>registered participants who are aged eighteen years or above;</w:t>
      </w:r>
    </w:p>
    <w:p w14:paraId="7B7670A3" w14:textId="5205A97A" w:rsidR="001A3E02" w:rsidRDefault="00503E47" w:rsidP="00503E47">
      <w:pPr>
        <w:pStyle w:val="Amain"/>
        <w:keepNext/>
        <w:numPr>
          <w:ilvl w:val="2"/>
          <w:numId w:val="13"/>
        </w:numPr>
        <w:ind w:hanging="144"/>
        <w:rPr>
          <w:lang w:val="en-US"/>
        </w:rPr>
      </w:pPr>
      <w:r>
        <w:rPr>
          <w:lang w:val="en-US"/>
        </w:rPr>
        <w:t xml:space="preserve">   </w:t>
      </w:r>
      <w:r w:rsidR="001A3E02" w:rsidRPr="001A3E02">
        <w:rPr>
          <w:lang w:val="en-US"/>
        </w:rPr>
        <w:t xml:space="preserve">coaching staff and others who assist with the operation of the </w:t>
      </w:r>
      <w:r>
        <w:rPr>
          <w:lang w:val="en-US"/>
        </w:rPr>
        <w:t xml:space="preserve">  </w:t>
      </w:r>
      <w:r w:rsidR="001A3E02" w:rsidRPr="001A3E02">
        <w:rPr>
          <w:lang w:val="en-US"/>
        </w:rPr>
        <w:t>Club and who have attained the age of eighteen years; and</w:t>
      </w:r>
    </w:p>
    <w:p w14:paraId="6B9E221F" w14:textId="4F183D6E" w:rsidR="001A3E02" w:rsidRPr="005535F1" w:rsidRDefault="00503E47" w:rsidP="00503E47">
      <w:pPr>
        <w:pStyle w:val="Amain"/>
        <w:keepNext/>
        <w:numPr>
          <w:ilvl w:val="2"/>
          <w:numId w:val="13"/>
        </w:numPr>
        <w:tabs>
          <w:tab w:val="clear" w:pos="900"/>
          <w:tab w:val="clear" w:pos="1100"/>
          <w:tab w:val="left" w:pos="1418"/>
          <w:tab w:val="left" w:pos="1843"/>
        </w:tabs>
        <w:ind w:left="1701" w:hanging="567"/>
        <w:rPr>
          <w:lang w:val="en-US"/>
        </w:rPr>
      </w:pPr>
      <w:r>
        <w:rPr>
          <w:lang w:val="en-US"/>
        </w:rPr>
        <w:t xml:space="preserve">   </w:t>
      </w:r>
      <w:r w:rsidR="001A3E02" w:rsidRPr="001A3E02">
        <w:rPr>
          <w:lang w:val="en-US"/>
        </w:rPr>
        <w:t>any other person approved by the Committee.</w:t>
      </w:r>
    </w:p>
    <w:p w14:paraId="6C69C82E" w14:textId="433C809F" w:rsidR="006B0BA2" w:rsidRPr="00C114A9" w:rsidRDefault="006B0BA2" w:rsidP="006B0BA2">
      <w:pPr>
        <w:pStyle w:val="aNote"/>
        <w:rPr>
          <w:iCs/>
        </w:rPr>
      </w:pPr>
      <w:r w:rsidRPr="00041660">
        <w:rPr>
          <w:rStyle w:val="charItals"/>
        </w:rPr>
        <w:t>Note</w:t>
      </w:r>
      <w:r w:rsidRPr="00041660">
        <w:rPr>
          <w:rStyle w:val="charItals"/>
        </w:rPr>
        <w:tab/>
      </w:r>
      <w:r w:rsidRPr="00C114A9">
        <w:rPr>
          <w:iCs/>
        </w:rPr>
        <w:t xml:space="preserve">Founding members of the Association are dealt with in the </w:t>
      </w:r>
      <w:hyperlink r:id="rId27" w:tooltip="Associations Incorporation Act 1991" w:history="1">
        <w:r w:rsidR="00083BA8" w:rsidRPr="00083BA8">
          <w:rPr>
            <w:rStyle w:val="charCitHyperlinkAbbrev"/>
          </w:rPr>
          <w:t>Act</w:t>
        </w:r>
      </w:hyperlink>
      <w:r w:rsidRPr="00C114A9">
        <w:rPr>
          <w:iCs/>
        </w:rPr>
        <w:t>, s 21 (2).</w:t>
      </w:r>
    </w:p>
    <w:p w14:paraId="31318B6A" w14:textId="4BBA5F4A" w:rsidR="006B0BA2" w:rsidRPr="00C114A9" w:rsidRDefault="007E0FAD" w:rsidP="001A3E02">
      <w:pPr>
        <w:pStyle w:val="Amain"/>
      </w:pPr>
      <w:r>
        <w:tab/>
      </w:r>
      <w:r w:rsidRPr="00C114A9">
        <w:t>(2)</w:t>
      </w:r>
      <w:r w:rsidRPr="00C114A9">
        <w:tab/>
      </w:r>
      <w:r w:rsidR="006B0BA2" w:rsidRPr="00C114A9">
        <w:t>The application must—</w:t>
      </w:r>
    </w:p>
    <w:p w14:paraId="54BE4157" w14:textId="374A6070" w:rsidR="006B0BA2" w:rsidRPr="00C114A9" w:rsidRDefault="007E0FAD" w:rsidP="007E0FAD">
      <w:pPr>
        <w:pStyle w:val="Apara"/>
      </w:pPr>
      <w:r>
        <w:tab/>
      </w:r>
      <w:r w:rsidRPr="00C114A9">
        <w:t>(a)</w:t>
      </w:r>
      <w:r w:rsidRPr="00C114A9">
        <w:tab/>
      </w:r>
      <w:r w:rsidR="006B0BA2" w:rsidRPr="00C114A9">
        <w:t>be in writing; and</w:t>
      </w:r>
    </w:p>
    <w:p w14:paraId="21DD8CA9" w14:textId="3B628B42" w:rsidR="006B0BA2" w:rsidRPr="00C114A9" w:rsidRDefault="007E0FAD" w:rsidP="007E0FAD">
      <w:pPr>
        <w:pStyle w:val="Apara"/>
      </w:pPr>
      <w:r>
        <w:tab/>
      </w:r>
      <w:r w:rsidRPr="00C114A9">
        <w:t>(b)</w:t>
      </w:r>
      <w:r w:rsidRPr="00C114A9">
        <w:tab/>
      </w:r>
      <w:r w:rsidR="006B0BA2" w:rsidRPr="00C114A9">
        <w:t>include—</w:t>
      </w:r>
    </w:p>
    <w:p w14:paraId="4B69F201" w14:textId="2E0BAA07" w:rsidR="006B0BA2" w:rsidRPr="00C114A9" w:rsidRDefault="007E0FAD" w:rsidP="007E0FAD">
      <w:pPr>
        <w:pStyle w:val="Asubpara"/>
      </w:pPr>
      <w:r>
        <w:tab/>
      </w:r>
      <w:r w:rsidRPr="00C114A9">
        <w:t>(i)</w:t>
      </w:r>
      <w:r w:rsidRPr="00C114A9">
        <w:tab/>
      </w:r>
      <w:r w:rsidR="006B0BA2" w:rsidRPr="00C114A9">
        <w:t>the applicant’s name and contact details; and</w:t>
      </w:r>
    </w:p>
    <w:p w14:paraId="3A75FC8F" w14:textId="108689D1" w:rsidR="006B0BA2" w:rsidRPr="00C114A9" w:rsidRDefault="007E0FAD" w:rsidP="007E0FAD">
      <w:pPr>
        <w:pStyle w:val="Asubpara"/>
      </w:pPr>
      <w:r>
        <w:tab/>
      </w:r>
      <w:r w:rsidRPr="00C114A9">
        <w:t>(ii)</w:t>
      </w:r>
      <w:r w:rsidRPr="00C114A9">
        <w:tab/>
      </w:r>
      <w:r w:rsidR="006B0BA2" w:rsidRPr="00C114A9">
        <w:t>a statement that the applicant supports the Association’s objects and agrees to comply with the Act and the Association’s rules; and</w:t>
      </w:r>
    </w:p>
    <w:p w14:paraId="5B66DEE0" w14:textId="1461BE0B" w:rsidR="006B0BA2" w:rsidRPr="00C114A9" w:rsidRDefault="007E0FAD" w:rsidP="007E0FAD">
      <w:pPr>
        <w:pStyle w:val="Asubpara"/>
      </w:pPr>
      <w:r>
        <w:tab/>
      </w:r>
      <w:r w:rsidRPr="00C114A9">
        <w:t>(iii)</w:t>
      </w:r>
      <w:r w:rsidRPr="00C114A9">
        <w:tab/>
      </w:r>
      <w:r w:rsidR="006B0BA2" w:rsidRPr="00C114A9">
        <w:t>a member’s nomination of the applicant for membership; and</w:t>
      </w:r>
    </w:p>
    <w:p w14:paraId="14812AEB" w14:textId="4E85279C" w:rsidR="006B0BA2" w:rsidRPr="00C114A9" w:rsidRDefault="007E0FAD" w:rsidP="007E0FAD">
      <w:pPr>
        <w:pStyle w:val="Apara"/>
      </w:pPr>
      <w:r>
        <w:tab/>
      </w:r>
      <w:r w:rsidRPr="00C114A9">
        <w:t>(c)</w:t>
      </w:r>
      <w:r w:rsidRPr="00C114A9">
        <w:tab/>
      </w:r>
      <w:r w:rsidR="006B0BA2" w:rsidRPr="00C114A9">
        <w:t>be signed by the applicant and the member nominating the applicant.</w:t>
      </w:r>
    </w:p>
    <w:p w14:paraId="3A58304B" w14:textId="47E677FE" w:rsidR="006B0BA2" w:rsidRPr="00C114A9" w:rsidRDefault="007E0FAD" w:rsidP="007E0FAD">
      <w:pPr>
        <w:pStyle w:val="Amain"/>
        <w:keepNext/>
      </w:pPr>
      <w:r>
        <w:tab/>
      </w:r>
      <w:r w:rsidRPr="00C114A9">
        <w:t>(3)</w:t>
      </w:r>
      <w:r w:rsidRPr="00C114A9">
        <w:tab/>
      </w:r>
      <w:r w:rsidR="006B0BA2" w:rsidRPr="00C114A9">
        <w:t>The committee may require the application to be in a form decided by the committee.</w:t>
      </w:r>
    </w:p>
    <w:p w14:paraId="64418C8E" w14:textId="6C623436" w:rsidR="006B0BA2" w:rsidRPr="00C114A9" w:rsidRDefault="006B0BA2" w:rsidP="006B0BA2">
      <w:pPr>
        <w:pStyle w:val="aNote"/>
        <w:rPr>
          <w:iCs/>
        </w:rPr>
      </w:pPr>
    </w:p>
    <w:p w14:paraId="41B9FF39" w14:textId="5D7721EA" w:rsidR="006B0BA2" w:rsidRPr="00C114A9" w:rsidRDefault="007E0FAD" w:rsidP="007E0FAD">
      <w:pPr>
        <w:pStyle w:val="AH5Sec"/>
      </w:pPr>
      <w:bookmarkStart w:id="16" w:name="_Toc160808981"/>
      <w:bookmarkStart w:id="17" w:name="_Toc197439117"/>
      <w:r w:rsidRPr="00AE112D">
        <w:rPr>
          <w:rStyle w:val="CharSectNo"/>
        </w:rPr>
        <w:lastRenderedPageBreak/>
        <w:t>5</w:t>
      </w:r>
      <w:r w:rsidRPr="00C114A9">
        <w:tab/>
      </w:r>
      <w:r w:rsidR="006B0BA2" w:rsidRPr="00C114A9">
        <w:t>Membership—decision</w:t>
      </w:r>
      <w:bookmarkEnd w:id="16"/>
      <w:bookmarkEnd w:id="17"/>
    </w:p>
    <w:p w14:paraId="17810D2B" w14:textId="6F962A81" w:rsidR="006B0BA2" w:rsidRPr="00C114A9" w:rsidRDefault="007E0FAD" w:rsidP="007E0FAD">
      <w:pPr>
        <w:pStyle w:val="Amain"/>
      </w:pPr>
      <w:r>
        <w:tab/>
      </w:r>
      <w:r w:rsidRPr="00C114A9">
        <w:t>(1)</w:t>
      </w:r>
      <w:r w:rsidRPr="00C114A9">
        <w:tab/>
      </w:r>
      <w:r w:rsidR="006B0BA2" w:rsidRPr="00C114A9">
        <w:t>The committee must consider each application for membership and decide whether to accept or reject the application.</w:t>
      </w:r>
    </w:p>
    <w:p w14:paraId="4CE2EDD5" w14:textId="6EE991E5" w:rsidR="006B0BA2" w:rsidRPr="00C114A9" w:rsidRDefault="007E0FAD" w:rsidP="007E0FAD">
      <w:pPr>
        <w:pStyle w:val="Amain"/>
      </w:pPr>
      <w:r>
        <w:tab/>
      </w:r>
      <w:r w:rsidRPr="00C114A9">
        <w:t>(2)</w:t>
      </w:r>
      <w:r w:rsidRPr="00C114A9">
        <w:tab/>
      </w:r>
      <w:r w:rsidR="006B0BA2" w:rsidRPr="00C114A9">
        <w:t>The committee may reject an application only if—</w:t>
      </w:r>
    </w:p>
    <w:p w14:paraId="38CADB99" w14:textId="43BC115F" w:rsidR="006B0BA2" w:rsidRPr="00C114A9" w:rsidRDefault="007E0FAD" w:rsidP="007E0FAD">
      <w:pPr>
        <w:pStyle w:val="Apara"/>
      </w:pPr>
      <w:r>
        <w:tab/>
      </w:r>
      <w:r w:rsidRPr="00C114A9">
        <w:t>(a)</w:t>
      </w:r>
      <w:r w:rsidRPr="00C114A9">
        <w:tab/>
      </w:r>
      <w:r w:rsidR="006B0BA2" w:rsidRPr="00C114A9">
        <w:t>the application does not comply with section </w:t>
      </w:r>
      <w:r w:rsidR="00D342FE">
        <w:t>4</w:t>
      </w:r>
      <w:r w:rsidR="006B0BA2" w:rsidRPr="00C114A9">
        <w:t xml:space="preserve"> (2); or</w:t>
      </w:r>
    </w:p>
    <w:p w14:paraId="5957408A" w14:textId="45EB1A6D" w:rsidR="006B0BA2" w:rsidRPr="00C114A9" w:rsidRDefault="007E0FAD" w:rsidP="007E0FAD">
      <w:pPr>
        <w:pStyle w:val="Apara"/>
      </w:pPr>
      <w:r>
        <w:tab/>
      </w:r>
      <w:r w:rsidRPr="00C114A9">
        <w:t>(b)</w:t>
      </w:r>
      <w:r w:rsidRPr="00C114A9">
        <w:tab/>
      </w:r>
      <w:r w:rsidR="006B0BA2" w:rsidRPr="00C114A9">
        <w:t>if the committee requires an application to be in a particular form under section </w:t>
      </w:r>
      <w:r w:rsidR="00D342FE">
        <w:t>4</w:t>
      </w:r>
      <w:r w:rsidR="006B0BA2" w:rsidRPr="00C114A9">
        <w:t> (3)—the application is not in the required form; or</w:t>
      </w:r>
    </w:p>
    <w:p w14:paraId="0353E4AC" w14:textId="3D310A4D" w:rsidR="006B0BA2" w:rsidRPr="00C114A9" w:rsidRDefault="007E0FAD" w:rsidP="007E0FAD">
      <w:pPr>
        <w:pStyle w:val="Apara"/>
      </w:pPr>
      <w:r>
        <w:tab/>
      </w:r>
      <w:r w:rsidRPr="00C114A9">
        <w:t>(c)</w:t>
      </w:r>
      <w:r w:rsidRPr="00C114A9">
        <w:tab/>
      </w:r>
      <w:r w:rsidR="006B0BA2" w:rsidRPr="00C114A9">
        <w:t>the committee is not satisfied that the applicant will support the Association’s objects and comply with the Act and the Association’s rules.</w:t>
      </w:r>
    </w:p>
    <w:p w14:paraId="44785B99" w14:textId="118EE1ED" w:rsidR="006B0BA2" w:rsidRPr="00C114A9" w:rsidRDefault="007E0FAD" w:rsidP="007E0FAD">
      <w:pPr>
        <w:pStyle w:val="Amain"/>
      </w:pPr>
      <w:r>
        <w:tab/>
      </w:r>
      <w:r w:rsidRPr="00C114A9">
        <w:t>(3)</w:t>
      </w:r>
      <w:r w:rsidRPr="00C114A9">
        <w:tab/>
      </w:r>
      <w:r w:rsidR="006B0BA2" w:rsidRPr="00C114A9">
        <w:t>As soon as practicable after deciding the application, the committee must give the applicant written notice of the decision.</w:t>
      </w:r>
    </w:p>
    <w:p w14:paraId="585ED081" w14:textId="317DEB95" w:rsidR="006B0BA2" w:rsidRPr="00C114A9" w:rsidRDefault="007E0FAD" w:rsidP="007E0FAD">
      <w:pPr>
        <w:pStyle w:val="Amain"/>
      </w:pPr>
      <w:r>
        <w:tab/>
      </w:r>
      <w:r w:rsidRPr="00C114A9">
        <w:t>(4)</w:t>
      </w:r>
      <w:r w:rsidRPr="00C114A9">
        <w:tab/>
      </w:r>
      <w:r w:rsidR="006B0BA2" w:rsidRPr="00C114A9">
        <w:t>If the committee accepts the application, the committee must—</w:t>
      </w:r>
    </w:p>
    <w:p w14:paraId="4871C020" w14:textId="1D64F6E7" w:rsidR="006B0BA2" w:rsidRPr="00C114A9" w:rsidRDefault="007E0FAD" w:rsidP="007E0FAD">
      <w:pPr>
        <w:pStyle w:val="Apara"/>
      </w:pPr>
      <w:r>
        <w:tab/>
      </w:r>
      <w:r w:rsidRPr="00C114A9">
        <w:t>(a)</w:t>
      </w:r>
      <w:r w:rsidRPr="00C114A9">
        <w:tab/>
      </w:r>
      <w:r w:rsidR="006B0BA2" w:rsidRPr="00C114A9">
        <w:t>ask the applicant to pay the joining fee; and</w:t>
      </w:r>
    </w:p>
    <w:p w14:paraId="4EE46E9B" w14:textId="607843D8" w:rsidR="006B0BA2" w:rsidRPr="00C114A9" w:rsidRDefault="007E0FAD" w:rsidP="007E0FAD">
      <w:pPr>
        <w:pStyle w:val="Apara"/>
      </w:pPr>
      <w:r>
        <w:tab/>
      </w:r>
      <w:r w:rsidRPr="00C114A9">
        <w:t>(b)</w:t>
      </w:r>
      <w:r w:rsidRPr="00C114A9">
        <w:tab/>
      </w:r>
      <w:r w:rsidR="006B0BA2" w:rsidRPr="00C114A9">
        <w:t xml:space="preserve">after the applicant pays the fee—record the information required by the </w:t>
      </w:r>
      <w:hyperlink r:id="rId28" w:tooltip="Associations Incorporation Act 1991" w:history="1">
        <w:r w:rsidR="00083BA8" w:rsidRPr="00083BA8">
          <w:rPr>
            <w:rStyle w:val="charCitHyperlinkAbbrev"/>
          </w:rPr>
          <w:t>Act</w:t>
        </w:r>
      </w:hyperlink>
      <w:r w:rsidR="006B0BA2" w:rsidRPr="00C114A9">
        <w:t>, section 67 (2) in the register of members.</w:t>
      </w:r>
    </w:p>
    <w:p w14:paraId="2C740820" w14:textId="3A0C6096" w:rsidR="006B0BA2" w:rsidRPr="00C114A9" w:rsidRDefault="006B0BA2" w:rsidP="006B0BA2">
      <w:pPr>
        <w:pStyle w:val="aNotepar"/>
        <w:rPr>
          <w:iCs/>
        </w:rPr>
      </w:pPr>
      <w:r w:rsidRPr="00041660">
        <w:rPr>
          <w:rStyle w:val="charItals"/>
        </w:rPr>
        <w:t>Note 1</w:t>
      </w:r>
      <w:r w:rsidRPr="00041660">
        <w:rPr>
          <w:rStyle w:val="charItals"/>
        </w:rPr>
        <w:tab/>
      </w:r>
      <w:r w:rsidRPr="00C114A9">
        <w:rPr>
          <w:iCs/>
        </w:rPr>
        <w:t xml:space="preserve">The information required to be recorded in the register includes the person’s </w:t>
      </w:r>
      <w:r w:rsidRPr="00C114A9">
        <w:t>name and contact details and the date the person became a member</w:t>
      </w:r>
      <w:r w:rsidRPr="00C114A9">
        <w:rPr>
          <w:iCs/>
        </w:rPr>
        <w:t xml:space="preserve"> (see </w:t>
      </w:r>
      <w:hyperlink r:id="rId29" w:tooltip="Associations Incorporation Act 1991" w:history="1">
        <w:r w:rsidR="00D77180" w:rsidRPr="00083BA8">
          <w:rPr>
            <w:rStyle w:val="charCitHyperlinkAbbrev"/>
          </w:rPr>
          <w:t>Act</w:t>
        </w:r>
      </w:hyperlink>
      <w:r w:rsidRPr="00C114A9">
        <w:rPr>
          <w:iCs/>
        </w:rPr>
        <w:t>, s 67 (2)).</w:t>
      </w:r>
    </w:p>
    <w:p w14:paraId="7A6888F7" w14:textId="0883661C" w:rsidR="006B0BA2" w:rsidRPr="00C114A9" w:rsidRDefault="006B0BA2" w:rsidP="006B0BA2">
      <w:pPr>
        <w:pStyle w:val="aNotepar"/>
        <w:rPr>
          <w:iCs/>
        </w:rPr>
      </w:pPr>
      <w:r w:rsidRPr="00041660">
        <w:rPr>
          <w:rStyle w:val="charItals"/>
        </w:rPr>
        <w:t>Note 2</w:t>
      </w:r>
      <w:r w:rsidRPr="00041660">
        <w:rPr>
          <w:rStyle w:val="charItals"/>
        </w:rPr>
        <w:tab/>
      </w:r>
      <w:r w:rsidRPr="00C114A9">
        <w:rPr>
          <w:iCs/>
        </w:rPr>
        <w:t xml:space="preserve">A member may apply to the committee to restrict access to the member’s personal information on the register (see </w:t>
      </w:r>
      <w:hyperlink r:id="rId30" w:tooltip="Associations Incorporation Act 1991" w:history="1">
        <w:r w:rsidR="00D77180" w:rsidRPr="00083BA8">
          <w:rPr>
            <w:rStyle w:val="charCitHyperlinkAbbrev"/>
          </w:rPr>
          <w:t>Act</w:t>
        </w:r>
      </w:hyperlink>
      <w:r w:rsidRPr="00C114A9">
        <w:rPr>
          <w:iCs/>
        </w:rPr>
        <w:t>, s 67B).</w:t>
      </w:r>
    </w:p>
    <w:p w14:paraId="175B67AA" w14:textId="1FBE7F8F" w:rsidR="006B0BA2" w:rsidRPr="00C114A9" w:rsidRDefault="007E0FAD" w:rsidP="007E0FAD">
      <w:pPr>
        <w:pStyle w:val="AH5Sec"/>
      </w:pPr>
      <w:bookmarkStart w:id="18" w:name="_Toc160808982"/>
      <w:bookmarkStart w:id="19" w:name="_Toc197439118"/>
      <w:r w:rsidRPr="00AE112D">
        <w:rPr>
          <w:rStyle w:val="CharSectNo"/>
        </w:rPr>
        <w:t>6</w:t>
      </w:r>
      <w:r w:rsidRPr="00C114A9">
        <w:tab/>
      </w:r>
      <w:r w:rsidR="006B0BA2" w:rsidRPr="00C114A9">
        <w:t>Membership—when membership begins</w:t>
      </w:r>
      <w:bookmarkEnd w:id="18"/>
      <w:bookmarkEnd w:id="19"/>
    </w:p>
    <w:p w14:paraId="28A4A905" w14:textId="77777777" w:rsidR="006B0BA2" w:rsidRPr="00C114A9" w:rsidRDefault="006B0BA2" w:rsidP="006B0BA2">
      <w:pPr>
        <w:pStyle w:val="Amainreturn"/>
      </w:pPr>
      <w:r w:rsidRPr="00C114A9">
        <w:t>A person’s membership begins on—</w:t>
      </w:r>
    </w:p>
    <w:p w14:paraId="4FF4EA80" w14:textId="3AFB116F" w:rsidR="006B0BA2" w:rsidRPr="00C114A9" w:rsidRDefault="007E0FAD" w:rsidP="007E0FAD">
      <w:pPr>
        <w:pStyle w:val="Apara"/>
      </w:pPr>
      <w:r>
        <w:tab/>
      </w:r>
      <w:r w:rsidRPr="00C114A9">
        <w:t>(a)</w:t>
      </w:r>
      <w:r w:rsidRPr="00C114A9">
        <w:tab/>
      </w:r>
      <w:r w:rsidR="006B0BA2" w:rsidRPr="00C114A9">
        <w:t>if the joining fee is $0—the day the committee accepts the person’s application for membership</w:t>
      </w:r>
      <w:r w:rsidR="003E1E81">
        <w:t>.</w:t>
      </w:r>
    </w:p>
    <w:p w14:paraId="1A312E58" w14:textId="57FC81B2" w:rsidR="006B0BA2" w:rsidRPr="00C114A9" w:rsidRDefault="007E0FAD" w:rsidP="005535F1">
      <w:pPr>
        <w:pStyle w:val="Apara"/>
      </w:pPr>
      <w:r>
        <w:tab/>
      </w:r>
      <w:r w:rsidRPr="00C114A9">
        <w:tab/>
      </w:r>
    </w:p>
    <w:p w14:paraId="6BCB9698" w14:textId="12BE19A5" w:rsidR="006B0BA2" w:rsidRPr="00C114A9" w:rsidRDefault="007E0FAD" w:rsidP="0079254D">
      <w:pPr>
        <w:pStyle w:val="AH5Sec"/>
      </w:pPr>
      <w:bookmarkStart w:id="20" w:name="_Toc160808983"/>
      <w:bookmarkStart w:id="21" w:name="_Toc197439119"/>
      <w:r w:rsidRPr="00AE112D">
        <w:rPr>
          <w:rStyle w:val="CharSectNo"/>
        </w:rPr>
        <w:lastRenderedPageBreak/>
        <w:t>7</w:t>
      </w:r>
      <w:r w:rsidRPr="00C114A9">
        <w:tab/>
      </w:r>
      <w:r w:rsidR="006B0BA2" w:rsidRPr="00C114A9">
        <w:t>Membership—joining fee and annual membership fee</w:t>
      </w:r>
      <w:bookmarkEnd w:id="20"/>
      <w:bookmarkEnd w:id="21"/>
    </w:p>
    <w:p w14:paraId="7C5D40FF" w14:textId="46C38C98" w:rsidR="006B0BA2" w:rsidRPr="00C114A9" w:rsidRDefault="007E0FAD" w:rsidP="001A3E02">
      <w:pPr>
        <w:pStyle w:val="Amain"/>
        <w:keepNext/>
      </w:pPr>
      <w:r>
        <w:tab/>
      </w:r>
      <w:r w:rsidRPr="00C114A9">
        <w:t>(1)</w:t>
      </w:r>
      <w:r w:rsidRPr="00C114A9">
        <w:tab/>
      </w:r>
      <w:r w:rsidR="006B0BA2" w:rsidRPr="00C114A9">
        <w:t xml:space="preserve">The fee to join the Association (the </w:t>
      </w:r>
      <w:r w:rsidR="006B0BA2" w:rsidRPr="00041660">
        <w:rPr>
          <w:rStyle w:val="charBoldItals"/>
        </w:rPr>
        <w:t>joining fee</w:t>
      </w:r>
      <w:r w:rsidR="006B0BA2" w:rsidRPr="00C114A9">
        <w:t>) is—</w:t>
      </w:r>
    </w:p>
    <w:p w14:paraId="2093798A" w14:textId="7668E42C" w:rsidR="006B0BA2" w:rsidRPr="00C114A9" w:rsidRDefault="007E0FAD" w:rsidP="0079254D">
      <w:pPr>
        <w:pStyle w:val="Apara"/>
        <w:keepNext/>
      </w:pPr>
      <w:r>
        <w:tab/>
      </w:r>
      <w:r w:rsidRPr="00C114A9">
        <w:t>(a)</w:t>
      </w:r>
      <w:r w:rsidRPr="00C114A9">
        <w:tab/>
      </w:r>
      <w:r w:rsidR="006B0BA2" w:rsidRPr="00C114A9">
        <w:t>$</w:t>
      </w:r>
      <w:r w:rsidR="003E1E81">
        <w:t>0</w:t>
      </w:r>
      <w:r w:rsidR="006B0BA2" w:rsidRPr="00C114A9">
        <w:t>; or</w:t>
      </w:r>
    </w:p>
    <w:p w14:paraId="54AA6332" w14:textId="40091430" w:rsidR="006B0BA2" w:rsidRPr="00C114A9" w:rsidRDefault="007E0FAD" w:rsidP="007E0FAD">
      <w:pPr>
        <w:pStyle w:val="Apara"/>
      </w:pPr>
      <w:r>
        <w:tab/>
      </w:r>
      <w:r w:rsidRPr="00C114A9">
        <w:t>(b)</w:t>
      </w:r>
      <w:r w:rsidRPr="00C114A9">
        <w:tab/>
      </w:r>
      <w:r w:rsidR="006B0BA2" w:rsidRPr="00C114A9">
        <w:t>if the committee decides another amount—that amount.</w:t>
      </w:r>
    </w:p>
    <w:p w14:paraId="27AC5A9E" w14:textId="56F57869" w:rsidR="006B0BA2" w:rsidRPr="00C114A9" w:rsidRDefault="007E0FAD" w:rsidP="007E0FAD">
      <w:pPr>
        <w:pStyle w:val="Amain"/>
      </w:pPr>
      <w:r>
        <w:tab/>
      </w:r>
      <w:r w:rsidRPr="00C114A9">
        <w:t>(2)</w:t>
      </w:r>
      <w:r w:rsidRPr="00C114A9">
        <w:tab/>
      </w:r>
      <w:r w:rsidR="006B0BA2" w:rsidRPr="00C114A9">
        <w:t>The annual fee for membership of the Association (the </w:t>
      </w:r>
      <w:r w:rsidR="006B0BA2" w:rsidRPr="00041660">
        <w:rPr>
          <w:rStyle w:val="charBoldItals"/>
        </w:rPr>
        <w:t>annual membership fee</w:t>
      </w:r>
      <w:r w:rsidR="006B0BA2" w:rsidRPr="00C114A9">
        <w:t>) is—</w:t>
      </w:r>
    </w:p>
    <w:p w14:paraId="1A1D36FE" w14:textId="31066C56" w:rsidR="006B0BA2" w:rsidRPr="00C114A9" w:rsidRDefault="007E0FAD" w:rsidP="007E0FAD">
      <w:pPr>
        <w:pStyle w:val="Apara"/>
      </w:pPr>
      <w:r>
        <w:tab/>
      </w:r>
      <w:r w:rsidRPr="00C114A9">
        <w:t>(a)</w:t>
      </w:r>
      <w:r w:rsidRPr="00C114A9">
        <w:tab/>
      </w:r>
      <w:r w:rsidR="006B0BA2" w:rsidRPr="00C114A9">
        <w:t>$</w:t>
      </w:r>
      <w:r w:rsidR="003E1E81">
        <w:t>0</w:t>
      </w:r>
      <w:r w:rsidR="006B0BA2" w:rsidRPr="00C114A9">
        <w:t>; or</w:t>
      </w:r>
    </w:p>
    <w:p w14:paraId="27B5FAA7" w14:textId="18B0F62F" w:rsidR="006B0BA2" w:rsidRPr="00C114A9" w:rsidRDefault="007E0FAD" w:rsidP="00844F18">
      <w:pPr>
        <w:pStyle w:val="Apara"/>
      </w:pPr>
      <w:r>
        <w:tab/>
      </w:r>
      <w:r w:rsidRPr="00C114A9">
        <w:t>(b)</w:t>
      </w:r>
      <w:r w:rsidRPr="00C114A9">
        <w:tab/>
      </w:r>
      <w:r w:rsidR="006B0BA2" w:rsidRPr="00C114A9">
        <w:t>if the committee decides another amount—that amount.</w:t>
      </w:r>
      <w:r>
        <w:tab/>
      </w:r>
      <w:r w:rsidRPr="00C114A9">
        <w:tab/>
      </w:r>
    </w:p>
    <w:p w14:paraId="579CEA69" w14:textId="1B8660FD" w:rsidR="003E1E81" w:rsidRPr="00E84F12" w:rsidRDefault="00E84F12" w:rsidP="00E84F12">
      <w:pPr>
        <w:pStyle w:val="AH5Sec"/>
      </w:pPr>
      <w:bookmarkStart w:id="22" w:name="_Toc197439120"/>
      <w:bookmarkStart w:id="23" w:name="_Toc160808984"/>
      <w:r w:rsidRPr="00E84F12">
        <w:t>8</w:t>
      </w:r>
      <w:r w:rsidR="00564CE5" w:rsidRPr="00E84F12">
        <w:t xml:space="preserve">       </w:t>
      </w:r>
      <w:r w:rsidRPr="00E84F12">
        <w:t xml:space="preserve"> </w:t>
      </w:r>
      <w:r>
        <w:t xml:space="preserve">      </w:t>
      </w:r>
      <w:r w:rsidR="003E1E81" w:rsidRPr="00E84F12">
        <w:t>Life Membership</w:t>
      </w:r>
      <w:bookmarkEnd w:id="22"/>
    </w:p>
    <w:p w14:paraId="04D255E6" w14:textId="01EDE51B" w:rsidR="001A3E02" w:rsidRDefault="00564CE5" w:rsidP="00E84F12">
      <w:pPr>
        <w:pStyle w:val="Amain"/>
        <w:keepNext/>
        <w:tabs>
          <w:tab w:val="clear" w:pos="900"/>
          <w:tab w:val="clear" w:pos="1100"/>
        </w:tabs>
        <w:ind w:left="1134" w:hanging="567"/>
      </w:pPr>
      <w:r>
        <w:t xml:space="preserve">(1)  </w:t>
      </w:r>
      <w:r w:rsidR="00E84F12">
        <w:t xml:space="preserve">  </w:t>
      </w:r>
      <w:r w:rsidR="001A3E02" w:rsidRPr="001A3E02">
        <w:t>Life membership recognises the contribution of volunteers/long term</w:t>
      </w:r>
      <w:r w:rsidR="00E84F12">
        <w:t xml:space="preserve"> </w:t>
      </w:r>
      <w:r w:rsidR="001A3E02" w:rsidRPr="001A3E02">
        <w:t>participants within the Deanne Calisthenics Club.</w:t>
      </w:r>
    </w:p>
    <w:p w14:paraId="143E6933" w14:textId="5BE9D228" w:rsidR="001A3E02" w:rsidRDefault="00564CE5" w:rsidP="00E84F12">
      <w:pPr>
        <w:pStyle w:val="Amain"/>
        <w:keepNext/>
        <w:ind w:hanging="533"/>
      </w:pPr>
      <w:r>
        <w:t xml:space="preserve">(2) </w:t>
      </w:r>
      <w:r w:rsidR="00E84F12">
        <w:t xml:space="preserve"> </w:t>
      </w:r>
      <w:r>
        <w:t xml:space="preserve">  </w:t>
      </w:r>
      <w:r w:rsidR="001A3E02" w:rsidRPr="001A3E02">
        <w:t>Life Membership nominations are made in writing and voted on at the Annual General Meeting.   </w:t>
      </w:r>
    </w:p>
    <w:p w14:paraId="4ED9CBFE" w14:textId="42460BC5" w:rsidR="001A3E02" w:rsidRPr="001A3E02" w:rsidRDefault="001A3E02" w:rsidP="00E84F12">
      <w:pPr>
        <w:pStyle w:val="Amain"/>
        <w:keepNext/>
        <w:ind w:left="2200"/>
      </w:pPr>
      <w:r w:rsidRPr="001A3E02">
        <w:t>Eligibility for life membership includes:</w:t>
      </w:r>
    </w:p>
    <w:p w14:paraId="1473AD16" w14:textId="76B01CC5" w:rsidR="001A3E02" w:rsidRPr="001A3E02" w:rsidRDefault="001A3E02" w:rsidP="00E84F12">
      <w:pPr>
        <w:pStyle w:val="Amain"/>
        <w:keepNext/>
        <w:tabs>
          <w:tab w:val="clear" w:pos="1100"/>
          <w:tab w:val="left" w:pos="1843"/>
        </w:tabs>
        <w:ind w:left="1560" w:hanging="460"/>
      </w:pPr>
      <w:r w:rsidRPr="001A3E02">
        <w:t>(a)  any person in recognition of their services to the work of the club</w:t>
      </w:r>
      <w:r w:rsidR="00E84F12">
        <w:t xml:space="preserve">; </w:t>
      </w:r>
      <w:r w:rsidRPr="001A3E02">
        <w:t>or</w:t>
      </w:r>
    </w:p>
    <w:p w14:paraId="3D7B57AA" w14:textId="34C3E85B" w:rsidR="001A3E02" w:rsidRPr="001A3E02" w:rsidRDefault="001A3E02" w:rsidP="00E84F12">
      <w:pPr>
        <w:pStyle w:val="Amain"/>
        <w:keepNext/>
        <w:ind w:left="2200"/>
      </w:pPr>
      <w:r w:rsidRPr="001A3E02">
        <w:t>(b)  participants attaining 20 years as a performer.</w:t>
      </w:r>
    </w:p>
    <w:p w14:paraId="0B5D998F" w14:textId="69421053" w:rsidR="006B0BA2" w:rsidRPr="00C114A9" w:rsidRDefault="003E1E81" w:rsidP="007E0FAD">
      <w:pPr>
        <w:pStyle w:val="AH5Sec"/>
      </w:pPr>
      <w:bookmarkStart w:id="24" w:name="_Toc197439121"/>
      <w:r>
        <w:t>9</w:t>
      </w:r>
      <w:r>
        <w:tab/>
      </w:r>
      <w:r w:rsidR="006B0BA2" w:rsidRPr="00C114A9">
        <w:t>Membership—when membership ends</w:t>
      </w:r>
      <w:bookmarkEnd w:id="23"/>
      <w:bookmarkEnd w:id="24"/>
    </w:p>
    <w:p w14:paraId="20D8C1F7" w14:textId="77777777" w:rsidR="006B0BA2" w:rsidRPr="00C114A9" w:rsidRDefault="006B0BA2" w:rsidP="006B0BA2">
      <w:pPr>
        <w:pStyle w:val="Amainreturn"/>
      </w:pPr>
      <w:r w:rsidRPr="00C114A9">
        <w:t>A person’s membership ends if—</w:t>
      </w:r>
    </w:p>
    <w:p w14:paraId="3158F49F" w14:textId="5FB2717D" w:rsidR="006B0BA2" w:rsidRPr="00C114A9" w:rsidRDefault="007E0FAD" w:rsidP="00DD2FD8">
      <w:pPr>
        <w:pStyle w:val="Apara"/>
      </w:pPr>
      <w:r>
        <w:tab/>
      </w:r>
      <w:r w:rsidRPr="00C114A9">
        <w:t>(a)</w:t>
      </w:r>
      <w:r w:rsidRPr="00C114A9">
        <w:tab/>
      </w:r>
      <w:r w:rsidR="006B0BA2" w:rsidRPr="00C114A9">
        <w:t>the person resigns under section </w:t>
      </w:r>
      <w:r w:rsidR="00173EEF" w:rsidRPr="00C114A9">
        <w:t>9</w:t>
      </w:r>
      <w:r w:rsidR="006B0BA2" w:rsidRPr="00C114A9">
        <w:t>; or</w:t>
      </w:r>
    </w:p>
    <w:p w14:paraId="3CAD32F5" w14:textId="58701CCC" w:rsidR="006B0BA2" w:rsidRPr="00C114A9" w:rsidRDefault="007E0FAD" w:rsidP="007E0FAD">
      <w:pPr>
        <w:pStyle w:val="Apara"/>
      </w:pPr>
      <w:r>
        <w:tab/>
      </w:r>
      <w:r w:rsidRPr="00C114A9">
        <w:t>(</w:t>
      </w:r>
      <w:r w:rsidR="001A3E02">
        <w:t>b</w:t>
      </w:r>
      <w:r w:rsidRPr="00C114A9">
        <w:t>)</w:t>
      </w:r>
      <w:r w:rsidRPr="00C114A9">
        <w:tab/>
      </w:r>
      <w:r w:rsidR="006B0BA2" w:rsidRPr="00C114A9">
        <w:t>the person’s membership is cancelled as a result of disciplinary action taken under part 1.3; or</w:t>
      </w:r>
    </w:p>
    <w:p w14:paraId="5B88A783" w14:textId="600D9241" w:rsidR="006B0BA2" w:rsidRPr="00C114A9" w:rsidRDefault="007E0FAD" w:rsidP="0079254D">
      <w:pPr>
        <w:pStyle w:val="Apara"/>
        <w:keepNext/>
      </w:pPr>
      <w:r>
        <w:lastRenderedPageBreak/>
        <w:tab/>
      </w:r>
      <w:r w:rsidRPr="00C114A9">
        <w:t>(</w:t>
      </w:r>
      <w:r w:rsidR="001A3E02">
        <w:t>c</w:t>
      </w:r>
      <w:r w:rsidRPr="00C114A9">
        <w:t>)</w:t>
      </w:r>
      <w:r w:rsidRPr="00C114A9">
        <w:tab/>
      </w:r>
      <w:r w:rsidR="006B0BA2" w:rsidRPr="00C114A9">
        <w:t>if the member is an individual—the individual—</w:t>
      </w:r>
    </w:p>
    <w:p w14:paraId="248F2382" w14:textId="28EBF628" w:rsidR="006B0BA2" w:rsidRPr="00C114A9" w:rsidRDefault="007E0FAD" w:rsidP="0079254D">
      <w:pPr>
        <w:pStyle w:val="Asubpara"/>
        <w:keepNext/>
      </w:pPr>
      <w:r>
        <w:tab/>
      </w:r>
      <w:r w:rsidRPr="00C114A9">
        <w:t>(i)</w:t>
      </w:r>
      <w:r w:rsidRPr="00C114A9">
        <w:tab/>
      </w:r>
      <w:r w:rsidR="006B0BA2" w:rsidRPr="00C114A9">
        <w:t>dies; or</w:t>
      </w:r>
    </w:p>
    <w:p w14:paraId="225200AE" w14:textId="7F4F2DFA" w:rsidR="006B0BA2" w:rsidRPr="00C114A9" w:rsidRDefault="007E0FAD" w:rsidP="007E0FAD">
      <w:pPr>
        <w:pStyle w:val="Asubpara"/>
      </w:pPr>
      <w:r>
        <w:tab/>
      </w:r>
      <w:r w:rsidRPr="00C114A9">
        <w:t>(ii)</w:t>
      </w:r>
      <w:r w:rsidRPr="00C114A9">
        <w:tab/>
      </w:r>
      <w:r w:rsidR="006B0BA2" w:rsidRPr="00C114A9">
        <w:t>is not physically or mentally fit to exercise the functions of membership; or</w:t>
      </w:r>
    </w:p>
    <w:p w14:paraId="3EF0CD81" w14:textId="03B0A0C8" w:rsidR="006B0BA2" w:rsidRPr="00C114A9" w:rsidRDefault="007E0FAD" w:rsidP="007E0FAD">
      <w:pPr>
        <w:pStyle w:val="Apara"/>
      </w:pPr>
      <w:r>
        <w:tab/>
      </w:r>
      <w:r w:rsidRPr="00C114A9">
        <w:t>(</w:t>
      </w:r>
      <w:r w:rsidR="001A3E02">
        <w:t>d</w:t>
      </w:r>
      <w:r w:rsidRPr="00C114A9">
        <w:t>)</w:t>
      </w:r>
      <w:r w:rsidRPr="00C114A9">
        <w:tab/>
      </w:r>
      <w:r w:rsidR="006B0BA2" w:rsidRPr="00C114A9">
        <w:t>if the member is a corporation—the corporation is wound up; or</w:t>
      </w:r>
    </w:p>
    <w:p w14:paraId="3708B3D7" w14:textId="2A14D1FA" w:rsidR="006B0BA2" w:rsidRPr="00C114A9" w:rsidRDefault="007E0FAD" w:rsidP="007E0FAD">
      <w:pPr>
        <w:pStyle w:val="Apara"/>
      </w:pPr>
      <w:r>
        <w:tab/>
      </w:r>
      <w:r w:rsidRPr="00C114A9">
        <w:t>(</w:t>
      </w:r>
      <w:r w:rsidR="001A3E02">
        <w:t>e</w:t>
      </w:r>
      <w:r w:rsidRPr="00C114A9">
        <w:t>)</w:t>
      </w:r>
      <w:r w:rsidRPr="00C114A9">
        <w:tab/>
      </w:r>
      <w:r w:rsidR="006B0BA2" w:rsidRPr="00C114A9">
        <w:t>the incorporation of the Association is cancelled under—</w:t>
      </w:r>
    </w:p>
    <w:p w14:paraId="63E8211C" w14:textId="3E35D3AD" w:rsidR="006B0BA2" w:rsidRPr="00C114A9" w:rsidRDefault="007E0FAD" w:rsidP="007E0FAD">
      <w:pPr>
        <w:pStyle w:val="Asubpara"/>
      </w:pPr>
      <w:r>
        <w:tab/>
      </w:r>
      <w:r w:rsidRPr="00C114A9">
        <w:t>(i)</w:t>
      </w:r>
      <w:r w:rsidRPr="00C114A9">
        <w:tab/>
      </w:r>
      <w:r w:rsidR="006B0BA2" w:rsidRPr="00C114A9">
        <w:t xml:space="preserve">the </w:t>
      </w:r>
      <w:hyperlink r:id="rId31" w:tooltip="Associations Incorporation Act 1991" w:history="1">
        <w:r w:rsidR="00D77180" w:rsidRPr="00083BA8">
          <w:rPr>
            <w:rStyle w:val="charCitHyperlinkAbbrev"/>
          </w:rPr>
          <w:t>Act</w:t>
        </w:r>
      </w:hyperlink>
      <w:r w:rsidR="006B0BA2" w:rsidRPr="00C114A9">
        <w:t>, section 83 (Cancellation where continued incorporation inappropriate); or</w:t>
      </w:r>
    </w:p>
    <w:p w14:paraId="5B4B1F7D" w14:textId="39468628" w:rsidR="006B0BA2" w:rsidRPr="00C114A9" w:rsidRDefault="007E0FAD" w:rsidP="007E0FAD">
      <w:pPr>
        <w:pStyle w:val="Asubpara"/>
      </w:pPr>
      <w:r>
        <w:tab/>
      </w:r>
      <w:r w:rsidRPr="00C114A9">
        <w:t>(ii)</w:t>
      </w:r>
      <w:r w:rsidRPr="00C114A9">
        <w:tab/>
      </w:r>
      <w:r w:rsidR="006B0BA2" w:rsidRPr="00C114A9">
        <w:t xml:space="preserve">the </w:t>
      </w:r>
      <w:hyperlink r:id="rId32" w:tooltip="Associations Incorporation Act 1991" w:history="1">
        <w:r w:rsidR="00D77180" w:rsidRPr="00083BA8">
          <w:rPr>
            <w:rStyle w:val="charCitHyperlinkAbbrev"/>
          </w:rPr>
          <w:t>Act</w:t>
        </w:r>
      </w:hyperlink>
      <w:r w:rsidR="006B0BA2" w:rsidRPr="00C114A9">
        <w:t>, section 85 (Cancellation of incorporation following voluntary transfer); or</w:t>
      </w:r>
    </w:p>
    <w:p w14:paraId="6C03E2F6" w14:textId="3F9024D9" w:rsidR="006B0BA2" w:rsidRPr="00C114A9" w:rsidRDefault="007E0FAD" w:rsidP="007E0FAD">
      <w:pPr>
        <w:pStyle w:val="Asubpara"/>
      </w:pPr>
      <w:r>
        <w:tab/>
      </w:r>
      <w:r w:rsidRPr="00C114A9">
        <w:t>(iii)</w:t>
      </w:r>
      <w:r w:rsidRPr="00C114A9">
        <w:tab/>
      </w:r>
      <w:r w:rsidR="006B0BA2" w:rsidRPr="00C114A9">
        <w:t xml:space="preserve">the </w:t>
      </w:r>
      <w:hyperlink r:id="rId33" w:tooltip="Associations Incorporation Act 1991" w:history="1">
        <w:r w:rsidR="00D77180" w:rsidRPr="00083BA8">
          <w:rPr>
            <w:rStyle w:val="charCitHyperlinkAbbrev"/>
          </w:rPr>
          <w:t>Act</w:t>
        </w:r>
      </w:hyperlink>
      <w:r w:rsidR="006B0BA2" w:rsidRPr="00C114A9">
        <w:t>, section 93 (Cancellation of incorporation); or</w:t>
      </w:r>
    </w:p>
    <w:p w14:paraId="6C26EE6D" w14:textId="7BC83BEF" w:rsidR="006B0BA2" w:rsidRPr="00C114A9" w:rsidRDefault="007E0FAD" w:rsidP="007E0FAD">
      <w:pPr>
        <w:pStyle w:val="Apara"/>
      </w:pPr>
      <w:r>
        <w:tab/>
      </w:r>
      <w:r w:rsidRPr="00C114A9">
        <w:t>(</w:t>
      </w:r>
      <w:r w:rsidR="001A3E02">
        <w:t>f</w:t>
      </w:r>
      <w:r w:rsidRPr="00C114A9">
        <w:t>)</w:t>
      </w:r>
      <w:r w:rsidRPr="00C114A9">
        <w:tab/>
      </w:r>
      <w:r w:rsidR="006B0BA2" w:rsidRPr="00C114A9">
        <w:t>the Association is wound up under—</w:t>
      </w:r>
    </w:p>
    <w:p w14:paraId="2C95BD91" w14:textId="666715DE" w:rsidR="006B0BA2" w:rsidRPr="00C114A9" w:rsidRDefault="007E0FAD" w:rsidP="007E0FAD">
      <w:pPr>
        <w:pStyle w:val="Asubpara"/>
      </w:pPr>
      <w:r>
        <w:tab/>
      </w:r>
      <w:r w:rsidRPr="00C114A9">
        <w:t>(i)</w:t>
      </w:r>
      <w:r w:rsidRPr="00C114A9">
        <w:tab/>
      </w:r>
      <w:r w:rsidR="006B0BA2" w:rsidRPr="00C114A9">
        <w:t xml:space="preserve">the </w:t>
      </w:r>
      <w:hyperlink r:id="rId34" w:tooltip="Associations Incorporation Act 1991" w:history="1">
        <w:r w:rsidR="00D77180" w:rsidRPr="00083BA8">
          <w:rPr>
            <w:rStyle w:val="charCitHyperlinkAbbrev"/>
          </w:rPr>
          <w:t>Act</w:t>
        </w:r>
      </w:hyperlink>
      <w:r w:rsidR="006B0BA2" w:rsidRPr="00C114A9">
        <w:t>, section 88 (Voluntary winding</w:t>
      </w:r>
      <w:r w:rsidR="006B0BA2" w:rsidRPr="00C114A9">
        <w:noBreakHyphen/>
        <w:t>up); or</w:t>
      </w:r>
    </w:p>
    <w:p w14:paraId="079621CC" w14:textId="04459C3A" w:rsidR="006B0BA2" w:rsidRPr="00C114A9" w:rsidRDefault="007E0FAD" w:rsidP="007E0FAD">
      <w:pPr>
        <w:pStyle w:val="Asubpara"/>
      </w:pPr>
      <w:r>
        <w:tab/>
      </w:r>
      <w:r w:rsidRPr="00C114A9">
        <w:t>(ii)</w:t>
      </w:r>
      <w:r w:rsidRPr="00C114A9">
        <w:tab/>
      </w:r>
      <w:r w:rsidR="006B0BA2" w:rsidRPr="00C114A9">
        <w:t xml:space="preserve">the </w:t>
      </w:r>
      <w:hyperlink r:id="rId35" w:tooltip="Associations Incorporation Act 1991" w:history="1">
        <w:r w:rsidR="00D77180" w:rsidRPr="00083BA8">
          <w:rPr>
            <w:rStyle w:val="charCitHyperlinkAbbrev"/>
          </w:rPr>
          <w:t>Act</w:t>
        </w:r>
      </w:hyperlink>
      <w:r w:rsidR="006B0BA2" w:rsidRPr="00C114A9">
        <w:t>, section 90 (Winding-up by the court).</w:t>
      </w:r>
    </w:p>
    <w:p w14:paraId="259B327A" w14:textId="4BB0310A" w:rsidR="006B0BA2" w:rsidRPr="00C114A9" w:rsidRDefault="001A3E02" w:rsidP="007E0FAD">
      <w:pPr>
        <w:pStyle w:val="AH5Sec"/>
      </w:pPr>
      <w:bookmarkStart w:id="25" w:name="_Toc160808985"/>
      <w:bookmarkStart w:id="26" w:name="_Toc197439122"/>
      <w:r>
        <w:rPr>
          <w:rStyle w:val="CharSectNo"/>
        </w:rPr>
        <w:t>10</w:t>
      </w:r>
      <w:r w:rsidR="007E0FAD" w:rsidRPr="00C114A9">
        <w:tab/>
      </w:r>
      <w:r w:rsidR="006B0BA2" w:rsidRPr="00C114A9">
        <w:t>Membership—resigning</w:t>
      </w:r>
      <w:bookmarkEnd w:id="25"/>
      <w:bookmarkEnd w:id="26"/>
    </w:p>
    <w:p w14:paraId="4DEC41F8" w14:textId="5A7C4811" w:rsidR="006B0BA2" w:rsidRPr="00C114A9" w:rsidRDefault="007E0FAD" w:rsidP="007E0FAD">
      <w:pPr>
        <w:pStyle w:val="Amain"/>
      </w:pPr>
      <w:r>
        <w:tab/>
      </w:r>
      <w:r w:rsidRPr="00C114A9">
        <w:t>(1)</w:t>
      </w:r>
      <w:r w:rsidRPr="00C114A9">
        <w:tab/>
      </w:r>
      <w:r w:rsidR="006B0BA2" w:rsidRPr="00C114A9">
        <w:t>A member may resign their membership of the Association by giving written notice to the committee.</w:t>
      </w:r>
    </w:p>
    <w:p w14:paraId="7BABA427" w14:textId="6CE58BB1" w:rsidR="006B0BA2" w:rsidRPr="00C114A9" w:rsidRDefault="007E0FAD" w:rsidP="007E0FAD">
      <w:pPr>
        <w:pStyle w:val="Amain"/>
      </w:pPr>
      <w:r>
        <w:tab/>
      </w:r>
      <w:r w:rsidRPr="00C114A9">
        <w:t>(2)</w:t>
      </w:r>
      <w:r w:rsidRPr="00C114A9">
        <w:tab/>
      </w:r>
      <w:r w:rsidR="006B0BA2" w:rsidRPr="00C114A9">
        <w:t>The resignation takes effect—</w:t>
      </w:r>
    </w:p>
    <w:p w14:paraId="02C55CF0" w14:textId="634C5A86" w:rsidR="006B0BA2" w:rsidRPr="00C114A9" w:rsidRDefault="007E0FAD" w:rsidP="007E0FAD">
      <w:pPr>
        <w:pStyle w:val="Apara"/>
      </w:pPr>
      <w:r>
        <w:tab/>
      </w:r>
      <w:r w:rsidRPr="00C114A9">
        <w:t>(a)</w:t>
      </w:r>
      <w:r w:rsidRPr="00C114A9">
        <w:tab/>
      </w:r>
      <w:r w:rsidR="006B0BA2" w:rsidRPr="00C114A9">
        <w:t>on the day the committee receives the notice; or</w:t>
      </w:r>
    </w:p>
    <w:p w14:paraId="2DDD8895" w14:textId="5C7D3F91" w:rsidR="006B0BA2" w:rsidRPr="00C114A9" w:rsidRDefault="007E0FAD" w:rsidP="00844F18">
      <w:pPr>
        <w:pStyle w:val="Apara"/>
      </w:pPr>
      <w:r>
        <w:tab/>
      </w:r>
      <w:r w:rsidRPr="00C114A9">
        <w:t>(b)</w:t>
      </w:r>
      <w:r w:rsidRPr="00C114A9">
        <w:tab/>
      </w:r>
      <w:r w:rsidR="006B0BA2" w:rsidRPr="00C114A9">
        <w:t>if another day is stated in the notice—on that day.</w:t>
      </w:r>
    </w:p>
    <w:p w14:paraId="26CD7BBF" w14:textId="1BBB5922" w:rsidR="006B0BA2" w:rsidRDefault="007E0FAD" w:rsidP="007E0FAD">
      <w:pPr>
        <w:pStyle w:val="Amain"/>
        <w:rPr>
          <w:lang w:eastAsia="en-AU"/>
        </w:rPr>
      </w:pPr>
      <w:r>
        <w:rPr>
          <w:lang w:eastAsia="en-AU"/>
        </w:rPr>
        <w:tab/>
      </w:r>
      <w:r w:rsidRPr="00C114A9">
        <w:rPr>
          <w:lang w:eastAsia="en-AU"/>
        </w:rPr>
        <w:t>(</w:t>
      </w:r>
      <w:r w:rsidR="001A3E02">
        <w:rPr>
          <w:lang w:eastAsia="en-AU"/>
        </w:rPr>
        <w:t>3</w:t>
      </w:r>
      <w:r w:rsidRPr="00C114A9">
        <w:rPr>
          <w:lang w:eastAsia="en-AU"/>
        </w:rPr>
        <w:t>)</w:t>
      </w:r>
      <w:r w:rsidRPr="00C114A9">
        <w:rPr>
          <w:lang w:eastAsia="en-AU"/>
        </w:rPr>
        <w:tab/>
      </w:r>
      <w:r w:rsidR="006B0BA2" w:rsidRPr="00C114A9">
        <w:rPr>
          <w:lang w:eastAsia="en-AU"/>
        </w:rPr>
        <w:t>The committee must remove information about the member from the register of members as soon as practicable after the member’s resignation takes effect.</w:t>
      </w:r>
    </w:p>
    <w:p w14:paraId="67AD14AC" w14:textId="77777777" w:rsidR="00844F18" w:rsidRPr="00C114A9" w:rsidRDefault="00844F18" w:rsidP="007E0FAD">
      <w:pPr>
        <w:pStyle w:val="Amain"/>
        <w:rPr>
          <w:lang w:eastAsia="en-AU"/>
        </w:rPr>
      </w:pPr>
    </w:p>
    <w:p w14:paraId="34110A08" w14:textId="7D572099" w:rsidR="006B0BA2" w:rsidRPr="00C114A9" w:rsidRDefault="007E0FAD" w:rsidP="007E0FAD">
      <w:pPr>
        <w:pStyle w:val="AH5Sec"/>
      </w:pPr>
      <w:bookmarkStart w:id="27" w:name="_Toc160808986"/>
      <w:bookmarkStart w:id="28" w:name="_Toc197439123"/>
      <w:r w:rsidRPr="00AE112D">
        <w:rPr>
          <w:rStyle w:val="CharSectNo"/>
        </w:rPr>
        <w:lastRenderedPageBreak/>
        <w:t>1</w:t>
      </w:r>
      <w:r w:rsidR="001A3E02">
        <w:rPr>
          <w:rStyle w:val="CharSectNo"/>
        </w:rPr>
        <w:t>1</w:t>
      </w:r>
      <w:r w:rsidRPr="00C114A9">
        <w:tab/>
      </w:r>
      <w:r w:rsidR="006B0BA2" w:rsidRPr="00C114A9">
        <w:t>Membership—rights and liabilities not transferable</w:t>
      </w:r>
      <w:bookmarkEnd w:id="27"/>
      <w:bookmarkEnd w:id="28"/>
    </w:p>
    <w:p w14:paraId="0CBA9EDD" w14:textId="77777777" w:rsidR="006B0BA2" w:rsidRPr="00C114A9" w:rsidRDefault="006B0BA2" w:rsidP="006B0BA2">
      <w:pPr>
        <w:pStyle w:val="Amainreturn"/>
      </w:pPr>
      <w:r w:rsidRPr="00C114A9">
        <w:t>A member’s rights and liabilities—</w:t>
      </w:r>
    </w:p>
    <w:p w14:paraId="6E6D4279" w14:textId="574283CB" w:rsidR="006B0BA2" w:rsidRPr="00C114A9" w:rsidRDefault="007E0FAD" w:rsidP="007E0FAD">
      <w:pPr>
        <w:pStyle w:val="Apara"/>
      </w:pPr>
      <w:r>
        <w:tab/>
      </w:r>
      <w:r w:rsidRPr="00C114A9">
        <w:t>(a)</w:t>
      </w:r>
      <w:r w:rsidRPr="00C114A9">
        <w:tab/>
      </w:r>
      <w:r w:rsidR="006B0BA2" w:rsidRPr="00C114A9">
        <w:t>are not transferable; and</w:t>
      </w:r>
    </w:p>
    <w:p w14:paraId="709C1304" w14:textId="2DC6F278" w:rsidR="006B0BA2" w:rsidRPr="00C114A9" w:rsidRDefault="007E0FAD" w:rsidP="007E0FAD">
      <w:pPr>
        <w:pStyle w:val="Apara"/>
      </w:pPr>
      <w:r>
        <w:tab/>
      </w:r>
      <w:r w:rsidRPr="00C114A9">
        <w:t>(b)</w:t>
      </w:r>
      <w:r w:rsidRPr="00C114A9">
        <w:tab/>
      </w:r>
      <w:r w:rsidR="006B0BA2" w:rsidRPr="00C114A9">
        <w:t>end when the member’s membership ends.</w:t>
      </w:r>
    </w:p>
    <w:p w14:paraId="2E92726C" w14:textId="77777777" w:rsidR="006B0BA2" w:rsidRPr="00C114A9" w:rsidRDefault="006B0BA2" w:rsidP="006B0BA2">
      <w:pPr>
        <w:pStyle w:val="PageBreak"/>
      </w:pPr>
      <w:r w:rsidRPr="00C114A9">
        <w:br w:type="page"/>
      </w:r>
    </w:p>
    <w:p w14:paraId="433C575A" w14:textId="1C75ACEA" w:rsidR="006B0BA2" w:rsidRPr="00AE112D" w:rsidRDefault="007E0FAD" w:rsidP="007E0FAD">
      <w:pPr>
        <w:pStyle w:val="Sched-Part"/>
      </w:pPr>
      <w:bookmarkStart w:id="29" w:name="_Toc160808987"/>
      <w:bookmarkStart w:id="30" w:name="_Toc197439124"/>
      <w:r w:rsidRPr="00AE112D">
        <w:rPr>
          <w:rStyle w:val="CharPartNo"/>
        </w:rPr>
        <w:lastRenderedPageBreak/>
        <w:t>Part 1.3</w:t>
      </w:r>
      <w:r w:rsidRPr="00C114A9">
        <w:tab/>
      </w:r>
      <w:r w:rsidR="006B0BA2" w:rsidRPr="00AE112D">
        <w:rPr>
          <w:rStyle w:val="CharPartText"/>
        </w:rPr>
        <w:t>Dispute resolution and disciplinary procedure</w:t>
      </w:r>
      <w:bookmarkEnd w:id="29"/>
      <w:bookmarkEnd w:id="30"/>
    </w:p>
    <w:p w14:paraId="7CEFE16C" w14:textId="319E2EC9" w:rsidR="006B0BA2" w:rsidRPr="00AE112D" w:rsidRDefault="007E0FAD" w:rsidP="007E0FAD">
      <w:pPr>
        <w:pStyle w:val="Sched-Form"/>
      </w:pPr>
      <w:bookmarkStart w:id="31" w:name="_Toc160808988"/>
      <w:bookmarkStart w:id="32" w:name="_Toc197439125"/>
      <w:r w:rsidRPr="00AE112D">
        <w:rPr>
          <w:rStyle w:val="CharDivNo"/>
        </w:rPr>
        <w:t>Division 1.3.1</w:t>
      </w:r>
      <w:r w:rsidRPr="00C114A9">
        <w:tab/>
      </w:r>
      <w:r w:rsidR="006B0BA2" w:rsidRPr="00AE112D">
        <w:rPr>
          <w:rStyle w:val="CharDivText"/>
        </w:rPr>
        <w:t>Dispute resolution procedure</w:t>
      </w:r>
      <w:bookmarkEnd w:id="31"/>
      <w:bookmarkEnd w:id="32"/>
    </w:p>
    <w:p w14:paraId="19A7E240" w14:textId="418F4B8F" w:rsidR="006B0BA2" w:rsidRPr="00C114A9" w:rsidRDefault="007E0FAD" w:rsidP="007E0FAD">
      <w:pPr>
        <w:pStyle w:val="AH5Sec"/>
      </w:pPr>
      <w:bookmarkStart w:id="33" w:name="_Toc160808989"/>
      <w:bookmarkStart w:id="34" w:name="_Toc197439126"/>
      <w:r w:rsidRPr="00AE112D">
        <w:rPr>
          <w:rStyle w:val="CharSectNo"/>
        </w:rPr>
        <w:t>1</w:t>
      </w:r>
      <w:r w:rsidR="00422767">
        <w:rPr>
          <w:rStyle w:val="CharSectNo"/>
        </w:rPr>
        <w:t>2</w:t>
      </w:r>
      <w:r w:rsidRPr="00C114A9">
        <w:tab/>
      </w:r>
      <w:r w:rsidR="006B0BA2" w:rsidRPr="00C114A9">
        <w:t>Application—div 1.3.1</w:t>
      </w:r>
      <w:bookmarkEnd w:id="33"/>
      <w:bookmarkEnd w:id="34"/>
    </w:p>
    <w:p w14:paraId="589F6805" w14:textId="77777777" w:rsidR="006B0BA2" w:rsidRPr="00C114A9" w:rsidRDefault="006B0BA2" w:rsidP="006B0BA2">
      <w:pPr>
        <w:pStyle w:val="Amainreturn"/>
      </w:pPr>
      <w:r w:rsidRPr="00C114A9">
        <w:t>This division sets out the dispute resolution procedure for dealing with a dispute under the Act or the Association’s rules between—</w:t>
      </w:r>
    </w:p>
    <w:p w14:paraId="76667F8C" w14:textId="4450A967" w:rsidR="006B0BA2" w:rsidRPr="00C114A9" w:rsidRDefault="007E0FAD" w:rsidP="007E0FAD">
      <w:pPr>
        <w:pStyle w:val="Apara"/>
      </w:pPr>
      <w:r>
        <w:tab/>
      </w:r>
      <w:r w:rsidRPr="00C114A9">
        <w:t>(a)</w:t>
      </w:r>
      <w:r w:rsidRPr="00C114A9">
        <w:tab/>
      </w:r>
      <w:r w:rsidR="006B0BA2" w:rsidRPr="00C114A9">
        <w:t>a member and another member; or</w:t>
      </w:r>
    </w:p>
    <w:p w14:paraId="5538281A" w14:textId="657FBD04" w:rsidR="006B0BA2" w:rsidRPr="00C114A9" w:rsidRDefault="007E0FAD" w:rsidP="007E0FAD">
      <w:pPr>
        <w:pStyle w:val="Apara"/>
      </w:pPr>
      <w:r>
        <w:tab/>
      </w:r>
      <w:r w:rsidRPr="00C114A9">
        <w:t>(b)</w:t>
      </w:r>
      <w:r w:rsidRPr="00C114A9">
        <w:tab/>
      </w:r>
      <w:r w:rsidR="006B0BA2" w:rsidRPr="00C114A9">
        <w:t>a member and the committee.</w:t>
      </w:r>
    </w:p>
    <w:p w14:paraId="66674C3A" w14:textId="77777777" w:rsidR="006B0BA2" w:rsidRPr="00C114A9" w:rsidRDefault="006B0BA2" w:rsidP="006B0BA2">
      <w:pPr>
        <w:pStyle w:val="aExamHdgss"/>
      </w:pPr>
      <w:r w:rsidRPr="00C114A9">
        <w:t>Examples—disputes under the Act or the Association’s rules</w:t>
      </w:r>
    </w:p>
    <w:p w14:paraId="23E444A8" w14:textId="77777777" w:rsidR="006B0BA2" w:rsidRPr="00C114A9" w:rsidRDefault="006B0BA2" w:rsidP="006B0BA2">
      <w:pPr>
        <w:pStyle w:val="aExamINumss"/>
      </w:pPr>
      <w:r w:rsidRPr="00C114A9">
        <w:t>1</w:t>
      </w:r>
      <w:r w:rsidRPr="00C114A9">
        <w:tab/>
        <w:t>a dispute about when the annual membership fee for membership is due</w:t>
      </w:r>
    </w:p>
    <w:p w14:paraId="072AB6FA" w14:textId="77777777" w:rsidR="006B0BA2" w:rsidRPr="00C114A9" w:rsidRDefault="006B0BA2" w:rsidP="006B0BA2">
      <w:pPr>
        <w:pStyle w:val="aExamINumss"/>
      </w:pPr>
      <w:r w:rsidRPr="00C114A9">
        <w:t>2</w:t>
      </w:r>
      <w:r w:rsidRPr="00C114A9">
        <w:tab/>
        <w:t>a dispute about when an annual general meeting must be held</w:t>
      </w:r>
    </w:p>
    <w:p w14:paraId="0CBA5569" w14:textId="6DBAB514" w:rsidR="006B0BA2" w:rsidRPr="00C114A9" w:rsidRDefault="006B0BA2" w:rsidP="006B0BA2">
      <w:pPr>
        <w:pStyle w:val="aExamINumss"/>
      </w:pPr>
      <w:r w:rsidRPr="00C114A9">
        <w:t>3</w:t>
      </w:r>
      <w:r w:rsidRPr="00C114A9">
        <w:tab/>
        <w:t xml:space="preserve">a dispute arising out of a refusal of a request under the </w:t>
      </w:r>
      <w:hyperlink r:id="rId36" w:tooltip="Associations Incorporation Act 1991" w:history="1">
        <w:r w:rsidR="003B79DC" w:rsidRPr="00083BA8">
          <w:rPr>
            <w:rStyle w:val="charCitHyperlinkAbbrev"/>
          </w:rPr>
          <w:t>Act</w:t>
        </w:r>
      </w:hyperlink>
      <w:r w:rsidRPr="00C114A9">
        <w:t>, s 67B by a member to restrict access to personal information about the member recorded in the register of members</w:t>
      </w:r>
    </w:p>
    <w:p w14:paraId="636B66A6" w14:textId="77777777" w:rsidR="006B0BA2" w:rsidRPr="00C114A9" w:rsidRDefault="006B0BA2" w:rsidP="006B0BA2">
      <w:pPr>
        <w:pStyle w:val="aExamINumss"/>
      </w:pPr>
      <w:r w:rsidRPr="00C114A9">
        <w:t>4</w:t>
      </w:r>
      <w:r w:rsidRPr="00C114A9">
        <w:tab/>
        <w:t>a dispute about whether the Association is acting in accordance with its objects</w:t>
      </w:r>
    </w:p>
    <w:p w14:paraId="2A4DCF6A" w14:textId="77777777" w:rsidR="006B0BA2" w:rsidRPr="00C114A9" w:rsidRDefault="006B0BA2" w:rsidP="007E0FAD">
      <w:pPr>
        <w:pStyle w:val="aExamINumss"/>
        <w:keepNext/>
      </w:pPr>
      <w:r w:rsidRPr="00C114A9">
        <w:t>5</w:t>
      </w:r>
      <w:r w:rsidRPr="00C114A9">
        <w:tab/>
        <w:t>a dispute about whether a member is acting in accordance with the Association’s objects</w:t>
      </w:r>
    </w:p>
    <w:p w14:paraId="061AD893" w14:textId="5807A41A" w:rsidR="006B0BA2" w:rsidRPr="00C114A9" w:rsidRDefault="006B0BA2" w:rsidP="007E0FAD">
      <w:pPr>
        <w:pStyle w:val="aNote"/>
        <w:keepNext/>
        <w:rPr>
          <w:iCs/>
        </w:rPr>
      </w:pPr>
      <w:r w:rsidRPr="00041660">
        <w:rPr>
          <w:rStyle w:val="charItals"/>
        </w:rPr>
        <w:t>Note 1</w:t>
      </w:r>
      <w:r w:rsidRPr="00041660">
        <w:rPr>
          <w:rStyle w:val="charItals"/>
        </w:rPr>
        <w:tab/>
      </w:r>
      <w:r w:rsidRPr="00C114A9">
        <w:rPr>
          <w:iCs/>
        </w:rPr>
        <w:t xml:space="preserve">There are further requirements for dispute resolution procedures in the </w:t>
      </w:r>
      <w:hyperlink r:id="rId37" w:tooltip="Associations Incorporation Act 1991" w:history="1">
        <w:r w:rsidR="003B79DC" w:rsidRPr="00083BA8">
          <w:rPr>
            <w:rStyle w:val="charCitHyperlinkAbbrev"/>
          </w:rPr>
          <w:t>Act</w:t>
        </w:r>
      </w:hyperlink>
      <w:r w:rsidRPr="00C114A9">
        <w:rPr>
          <w:iCs/>
        </w:rPr>
        <w:t>, s 65B.</w:t>
      </w:r>
    </w:p>
    <w:p w14:paraId="4EF32251" w14:textId="0B0B0427" w:rsidR="006B0BA2" w:rsidRPr="00C114A9" w:rsidRDefault="006B0BA2" w:rsidP="006B0BA2">
      <w:pPr>
        <w:pStyle w:val="aNote"/>
      </w:pPr>
      <w:r w:rsidRPr="00041660">
        <w:rPr>
          <w:rStyle w:val="charItals"/>
        </w:rPr>
        <w:t>Note 2</w:t>
      </w:r>
      <w:r w:rsidRPr="00041660">
        <w:rPr>
          <w:rStyle w:val="charItals"/>
        </w:rPr>
        <w:tab/>
      </w:r>
      <w:r w:rsidRPr="00C114A9">
        <w:t xml:space="preserve">On application by the Association, a court may direct a person to comply with the Association’s rules and may declare and enforce the rights or obligations of members or the Association (see </w:t>
      </w:r>
      <w:hyperlink r:id="rId38" w:tooltip="Associations Incorporation Act 1991" w:history="1">
        <w:r w:rsidR="003B79DC" w:rsidRPr="00083BA8">
          <w:rPr>
            <w:rStyle w:val="charCitHyperlinkAbbrev"/>
          </w:rPr>
          <w:t>Act</w:t>
        </w:r>
      </w:hyperlink>
      <w:r w:rsidRPr="00C114A9">
        <w:t>, s 53).</w:t>
      </w:r>
    </w:p>
    <w:p w14:paraId="60786FFD" w14:textId="0D3B5884" w:rsidR="006B0BA2" w:rsidRPr="00C114A9" w:rsidRDefault="007E0FAD" w:rsidP="0079254D">
      <w:pPr>
        <w:pStyle w:val="AH5Sec"/>
      </w:pPr>
      <w:bookmarkStart w:id="35" w:name="_Toc160808990"/>
      <w:bookmarkStart w:id="36" w:name="_Toc197439127"/>
      <w:r w:rsidRPr="00AE112D">
        <w:rPr>
          <w:rStyle w:val="CharSectNo"/>
        </w:rPr>
        <w:lastRenderedPageBreak/>
        <w:t>1</w:t>
      </w:r>
      <w:r w:rsidR="00422767">
        <w:rPr>
          <w:rStyle w:val="CharSectNo"/>
        </w:rPr>
        <w:t>3</w:t>
      </w:r>
      <w:r w:rsidRPr="00C114A9">
        <w:tab/>
      </w:r>
      <w:r w:rsidR="006B0BA2" w:rsidRPr="00C114A9">
        <w:t xml:space="preserve">Meaning of </w:t>
      </w:r>
      <w:r w:rsidR="006B0BA2" w:rsidRPr="00041660">
        <w:rPr>
          <w:rStyle w:val="charItals"/>
        </w:rPr>
        <w:t>party</w:t>
      </w:r>
      <w:r w:rsidR="006B0BA2" w:rsidRPr="00C114A9">
        <w:t xml:space="preserve"> to a dispute—div 1.3.1</w:t>
      </w:r>
      <w:bookmarkEnd w:id="35"/>
      <w:bookmarkEnd w:id="36"/>
    </w:p>
    <w:p w14:paraId="076D32B4" w14:textId="77777777" w:rsidR="006B0BA2" w:rsidRPr="00C114A9" w:rsidRDefault="006B0BA2" w:rsidP="0079254D">
      <w:pPr>
        <w:pStyle w:val="Amainreturn"/>
        <w:keepNext/>
      </w:pPr>
      <w:r w:rsidRPr="00C114A9">
        <w:t>In this division:</w:t>
      </w:r>
    </w:p>
    <w:p w14:paraId="033EC530" w14:textId="3078E3BC" w:rsidR="006B0BA2" w:rsidRPr="00C114A9" w:rsidRDefault="006B0BA2" w:rsidP="0079254D">
      <w:pPr>
        <w:pStyle w:val="aDef"/>
        <w:keepNext/>
      </w:pPr>
      <w:r w:rsidRPr="00041660">
        <w:rPr>
          <w:rStyle w:val="charBoldItals"/>
        </w:rPr>
        <w:t>party</w:t>
      </w:r>
      <w:r w:rsidRPr="00C114A9">
        <w:t>, to a dispute, means—</w:t>
      </w:r>
    </w:p>
    <w:p w14:paraId="1A1F72D8" w14:textId="687FA068" w:rsidR="006B0BA2" w:rsidRPr="00C114A9" w:rsidRDefault="007E0FAD" w:rsidP="007E0FAD">
      <w:pPr>
        <w:pStyle w:val="aDefpara"/>
        <w:keepNext/>
      </w:pPr>
      <w:r>
        <w:tab/>
      </w:r>
      <w:r w:rsidRPr="00C114A9">
        <w:t>(a)</w:t>
      </w:r>
      <w:r w:rsidRPr="00C114A9">
        <w:tab/>
      </w:r>
      <w:r w:rsidR="006B0BA2" w:rsidRPr="00C114A9">
        <w:t>if the dispute is between members—the members; or</w:t>
      </w:r>
    </w:p>
    <w:p w14:paraId="438588FC" w14:textId="0339A820" w:rsidR="006B0BA2" w:rsidRPr="00C114A9" w:rsidRDefault="007E0FAD" w:rsidP="007E0FAD">
      <w:pPr>
        <w:pStyle w:val="aDefpara"/>
        <w:keepNext/>
      </w:pPr>
      <w:r>
        <w:tab/>
      </w:r>
      <w:r w:rsidRPr="00C114A9">
        <w:t>(b)</w:t>
      </w:r>
      <w:r w:rsidRPr="00C114A9">
        <w:tab/>
      </w:r>
      <w:r w:rsidR="006B0BA2" w:rsidRPr="00C114A9">
        <w:t>if the dispute is between a member and the committee—the member and the committee.</w:t>
      </w:r>
    </w:p>
    <w:p w14:paraId="74E50515" w14:textId="79F61BEE" w:rsidR="006B0BA2" w:rsidRPr="00C114A9" w:rsidRDefault="006B0BA2" w:rsidP="006B0BA2">
      <w:pPr>
        <w:pStyle w:val="aNote"/>
      </w:pPr>
      <w:r w:rsidRPr="00041660">
        <w:rPr>
          <w:rStyle w:val="charItals"/>
        </w:rPr>
        <w:t>Note</w:t>
      </w:r>
      <w:r w:rsidRPr="00041660">
        <w:rPr>
          <w:rStyle w:val="charItals"/>
        </w:rPr>
        <w:tab/>
      </w:r>
      <w:r w:rsidRPr="00C114A9">
        <w:t xml:space="preserve">A member may appoint someone to act on their behalf in the dispute resolution procedure (see </w:t>
      </w:r>
      <w:hyperlink r:id="rId39" w:tooltip="Associations Incorporation Act 1991" w:history="1">
        <w:r w:rsidR="00627EBF" w:rsidRPr="00083BA8">
          <w:rPr>
            <w:rStyle w:val="charCitHyperlinkAbbrev"/>
          </w:rPr>
          <w:t>Act</w:t>
        </w:r>
      </w:hyperlink>
      <w:r w:rsidRPr="00C114A9">
        <w:t>, s 65B (2)).</w:t>
      </w:r>
    </w:p>
    <w:p w14:paraId="1100F928" w14:textId="1B7268C0" w:rsidR="006B0BA2" w:rsidRPr="00C114A9" w:rsidRDefault="007E0FAD" w:rsidP="007E0FAD">
      <w:pPr>
        <w:pStyle w:val="AH5Sec"/>
      </w:pPr>
      <w:bookmarkStart w:id="37" w:name="_Toc160808991"/>
      <w:bookmarkStart w:id="38" w:name="_Toc197439128"/>
      <w:r w:rsidRPr="00AE112D">
        <w:rPr>
          <w:rStyle w:val="CharSectNo"/>
        </w:rPr>
        <w:t>1</w:t>
      </w:r>
      <w:r w:rsidR="00422767">
        <w:rPr>
          <w:rStyle w:val="CharSectNo"/>
        </w:rPr>
        <w:t>4</w:t>
      </w:r>
      <w:r w:rsidRPr="00C114A9">
        <w:tab/>
      </w:r>
      <w:r w:rsidR="006B0BA2" w:rsidRPr="00C114A9">
        <w:t>Resolving dispute by agreement</w:t>
      </w:r>
      <w:bookmarkEnd w:id="37"/>
      <w:bookmarkEnd w:id="38"/>
    </w:p>
    <w:p w14:paraId="6D633730" w14:textId="24AD4B44" w:rsidR="006B0BA2" w:rsidRPr="00C114A9" w:rsidRDefault="007E0FAD" w:rsidP="007E0FAD">
      <w:pPr>
        <w:pStyle w:val="Amain"/>
      </w:pPr>
      <w:r>
        <w:tab/>
      </w:r>
      <w:r w:rsidRPr="00C114A9">
        <w:t>(1)</w:t>
      </w:r>
      <w:r w:rsidRPr="00C114A9">
        <w:tab/>
      </w:r>
      <w:r w:rsidR="006B0BA2" w:rsidRPr="00C114A9">
        <w:t>The parties to a dispute must attempt to resolve the dispute by agreement between themselves.</w:t>
      </w:r>
    </w:p>
    <w:p w14:paraId="12492D78" w14:textId="272D3191" w:rsidR="006B0BA2" w:rsidRPr="00C114A9" w:rsidRDefault="007E0FAD" w:rsidP="007E0FAD">
      <w:pPr>
        <w:pStyle w:val="Amain"/>
      </w:pPr>
      <w:r>
        <w:tab/>
      </w:r>
      <w:r w:rsidRPr="00C114A9">
        <w:t>(2)</w:t>
      </w:r>
      <w:r w:rsidRPr="00C114A9">
        <w:tab/>
      </w:r>
      <w:r w:rsidR="006B0BA2" w:rsidRPr="00C114A9">
        <w:t>A party to the dispute may ask the committee to help the parties resolve the dispute by agreement if—</w:t>
      </w:r>
    </w:p>
    <w:p w14:paraId="1C61FFFB" w14:textId="7083322B" w:rsidR="006B0BA2" w:rsidRPr="00C114A9" w:rsidRDefault="007E0FAD" w:rsidP="007E0FAD">
      <w:pPr>
        <w:pStyle w:val="Apara"/>
      </w:pPr>
      <w:r>
        <w:tab/>
      </w:r>
      <w:r w:rsidRPr="00C114A9">
        <w:t>(a)</w:t>
      </w:r>
      <w:r w:rsidRPr="00C114A9">
        <w:tab/>
      </w:r>
      <w:r w:rsidR="006B0BA2" w:rsidRPr="00C114A9">
        <w:t>the committee is not a party to the dispute; and</w:t>
      </w:r>
    </w:p>
    <w:p w14:paraId="76A5FA2D" w14:textId="74289527" w:rsidR="006B0BA2" w:rsidRDefault="007E0FAD" w:rsidP="007E0FAD">
      <w:pPr>
        <w:pStyle w:val="Apara"/>
      </w:pPr>
      <w:r>
        <w:tab/>
      </w:r>
      <w:r w:rsidRPr="00C114A9">
        <w:t>(b)</w:t>
      </w:r>
      <w:r w:rsidRPr="00C114A9">
        <w:tab/>
      </w:r>
      <w:r w:rsidR="006B0BA2" w:rsidRPr="00C114A9">
        <w:t>the parties are unable to resolve the dispute between themselves.</w:t>
      </w:r>
    </w:p>
    <w:p w14:paraId="0CDBF2CA" w14:textId="1CD90A57" w:rsidR="001A3E02" w:rsidRPr="00C114A9" w:rsidRDefault="001A3E02" w:rsidP="005535F1">
      <w:pPr>
        <w:pStyle w:val="Amain"/>
        <w:ind w:left="1820"/>
      </w:pPr>
      <w:r>
        <w:t xml:space="preserve">(3) </w:t>
      </w:r>
      <w:r w:rsidR="006A26A4">
        <w:t>Complaints should be reported to the relevant Member Protection Information Officer (MPIO) if the dispute cannot be resolved between the parties.</w:t>
      </w:r>
      <w:r w:rsidR="002E16F7">
        <w:t xml:space="preserve"> Further information can be found at </w:t>
      </w:r>
      <w:hyperlink r:id="rId40" w:history="1">
        <w:r w:rsidR="002E16F7" w:rsidRPr="001A0531">
          <w:rPr>
            <w:rStyle w:val="Hyperlink"/>
          </w:rPr>
          <w:t>www.playby</w:t>
        </w:r>
      </w:hyperlink>
      <w:r w:rsidR="002E16F7">
        <w:t>therules.net.au</w:t>
      </w:r>
    </w:p>
    <w:p w14:paraId="587B80D0" w14:textId="0ED97BF3" w:rsidR="006B0BA2" w:rsidRPr="00C114A9" w:rsidRDefault="007E0FAD" w:rsidP="007E0FAD">
      <w:pPr>
        <w:pStyle w:val="AH5Sec"/>
      </w:pPr>
      <w:bookmarkStart w:id="39" w:name="_Toc160808992"/>
      <w:bookmarkStart w:id="40" w:name="_Toc197439129"/>
      <w:r w:rsidRPr="00AE112D">
        <w:rPr>
          <w:rStyle w:val="CharSectNo"/>
        </w:rPr>
        <w:t>1</w:t>
      </w:r>
      <w:r w:rsidR="00422767">
        <w:rPr>
          <w:rStyle w:val="CharSectNo"/>
        </w:rPr>
        <w:t>5</w:t>
      </w:r>
      <w:r w:rsidRPr="00C114A9">
        <w:tab/>
      </w:r>
      <w:r w:rsidR="006B0BA2" w:rsidRPr="00C114A9">
        <w:t>Dispute resolution procedure—starting the procedure</w:t>
      </w:r>
      <w:bookmarkEnd w:id="39"/>
      <w:bookmarkEnd w:id="40"/>
    </w:p>
    <w:p w14:paraId="15099E21" w14:textId="4E2CA2DB" w:rsidR="006B0BA2" w:rsidRPr="00C114A9" w:rsidRDefault="007E0FAD" w:rsidP="007E0FAD">
      <w:pPr>
        <w:pStyle w:val="Amain"/>
        <w:keepNext/>
      </w:pPr>
      <w:r>
        <w:tab/>
      </w:r>
      <w:r w:rsidRPr="00C114A9">
        <w:t>(1)</w:t>
      </w:r>
      <w:r w:rsidRPr="00C114A9">
        <w:tab/>
      </w:r>
      <w:r w:rsidR="006B0BA2" w:rsidRPr="00C114A9">
        <w:t>If the parties to a dispute do not resolve the dispute by agreement under section </w:t>
      </w:r>
      <w:r w:rsidR="00173EEF" w:rsidRPr="00C114A9">
        <w:t>1</w:t>
      </w:r>
      <w:r w:rsidR="00844F18">
        <w:t>4</w:t>
      </w:r>
      <w:r w:rsidR="006B0BA2" w:rsidRPr="00C114A9">
        <w:t>, any party to the dispute may start the dispute resolution procedure by giving written notice to the committee.</w:t>
      </w:r>
    </w:p>
    <w:p w14:paraId="2D04276A" w14:textId="4E87DD16" w:rsidR="006B0BA2" w:rsidRPr="00C114A9" w:rsidRDefault="006B0BA2" w:rsidP="006B0BA2">
      <w:pPr>
        <w:pStyle w:val="aNote"/>
      </w:pPr>
      <w:r w:rsidRPr="00041660">
        <w:rPr>
          <w:rStyle w:val="charItals"/>
        </w:rPr>
        <w:t>Note</w:t>
      </w:r>
      <w:r w:rsidRPr="00041660">
        <w:rPr>
          <w:rStyle w:val="charItals"/>
        </w:rPr>
        <w:tab/>
      </w:r>
      <w:r w:rsidRPr="00C114A9">
        <w:t xml:space="preserve">A member who is the subject of a disciplinary procedure must not start a dispute resolution procedure in relation to the same matter until the disciplinary procedure (including any appeal) is complete (see </w:t>
      </w:r>
      <w:hyperlink r:id="rId41" w:tooltip="Associations Incorporation Act 1991" w:history="1">
        <w:r w:rsidR="00627EBF" w:rsidRPr="00083BA8">
          <w:rPr>
            <w:rStyle w:val="charCitHyperlinkAbbrev"/>
          </w:rPr>
          <w:t>Act</w:t>
        </w:r>
      </w:hyperlink>
      <w:r w:rsidRPr="00C114A9">
        <w:t>, s 65C</w:t>
      </w:r>
      <w:r w:rsidR="00FE4FE8" w:rsidRPr="00C114A9">
        <w:t> </w:t>
      </w:r>
      <w:r w:rsidRPr="00C114A9">
        <w:t>(4)).</w:t>
      </w:r>
    </w:p>
    <w:p w14:paraId="1368D5AB" w14:textId="455F8D00" w:rsidR="006B0BA2" w:rsidRPr="00C114A9" w:rsidRDefault="007E0FAD" w:rsidP="007E0FAD">
      <w:pPr>
        <w:pStyle w:val="Amain"/>
      </w:pPr>
      <w:r>
        <w:tab/>
      </w:r>
      <w:r w:rsidRPr="00C114A9">
        <w:t>(2)</w:t>
      </w:r>
      <w:r w:rsidRPr="00C114A9">
        <w:tab/>
      </w:r>
      <w:r w:rsidR="006B0BA2" w:rsidRPr="00C114A9">
        <w:t>The notice must—</w:t>
      </w:r>
    </w:p>
    <w:p w14:paraId="37D9B187" w14:textId="53EEEAFC" w:rsidR="006B0BA2" w:rsidRPr="00C114A9" w:rsidRDefault="007E0FAD" w:rsidP="007E0FAD">
      <w:pPr>
        <w:pStyle w:val="Apara"/>
      </w:pPr>
      <w:r>
        <w:lastRenderedPageBreak/>
        <w:tab/>
      </w:r>
      <w:r w:rsidRPr="00C114A9">
        <w:t>(a)</w:t>
      </w:r>
      <w:r w:rsidRPr="00C114A9">
        <w:tab/>
      </w:r>
      <w:r w:rsidR="006B0BA2" w:rsidRPr="00C114A9">
        <w:t>include the names and contact details of the parties to the dispute; and</w:t>
      </w:r>
    </w:p>
    <w:p w14:paraId="357C488F" w14:textId="0FB99C18" w:rsidR="006B0BA2" w:rsidRPr="00C114A9" w:rsidRDefault="007E0FAD" w:rsidP="007E0FAD">
      <w:pPr>
        <w:pStyle w:val="Apara"/>
      </w:pPr>
      <w:r>
        <w:tab/>
      </w:r>
      <w:r w:rsidRPr="00C114A9">
        <w:t>(b)</w:t>
      </w:r>
      <w:r w:rsidRPr="00C114A9">
        <w:tab/>
      </w:r>
      <w:r w:rsidR="006B0BA2" w:rsidRPr="00C114A9">
        <w:t xml:space="preserve">give a brief summary of the matters in dispute (a </w:t>
      </w:r>
      <w:r w:rsidR="006B0BA2" w:rsidRPr="00041660">
        <w:rPr>
          <w:rStyle w:val="charBoldItals"/>
        </w:rPr>
        <w:t>dispute summary</w:t>
      </w:r>
      <w:r w:rsidR="006B0BA2" w:rsidRPr="00C114A9">
        <w:t>) including the relevant provisions of the Act and the Association’s rules (if known); and</w:t>
      </w:r>
    </w:p>
    <w:p w14:paraId="7BF8587B" w14:textId="5EA5F053" w:rsidR="006B0BA2" w:rsidRPr="00C114A9" w:rsidRDefault="007E0FAD" w:rsidP="007E0FAD">
      <w:pPr>
        <w:pStyle w:val="Apara"/>
      </w:pPr>
      <w:r>
        <w:tab/>
      </w:r>
      <w:r w:rsidRPr="00C114A9">
        <w:t>(c)</w:t>
      </w:r>
      <w:r w:rsidRPr="00C114A9">
        <w:tab/>
      </w:r>
      <w:r w:rsidR="006B0BA2" w:rsidRPr="00C114A9">
        <w:t>briefly state the steps the parties have taken to resolve the dispute.</w:t>
      </w:r>
    </w:p>
    <w:p w14:paraId="01677247" w14:textId="0ADCA706" w:rsidR="006B0BA2" w:rsidRPr="00C114A9" w:rsidRDefault="007E0FAD" w:rsidP="007E0FAD">
      <w:pPr>
        <w:pStyle w:val="AH5Sec"/>
      </w:pPr>
      <w:bookmarkStart w:id="41" w:name="_Toc160808993"/>
      <w:bookmarkStart w:id="42" w:name="_Toc197439130"/>
      <w:r w:rsidRPr="00AE112D">
        <w:rPr>
          <w:rStyle w:val="CharSectNo"/>
        </w:rPr>
        <w:t>1</w:t>
      </w:r>
      <w:r w:rsidR="00422767">
        <w:rPr>
          <w:rStyle w:val="CharSectNo"/>
        </w:rPr>
        <w:t>6</w:t>
      </w:r>
      <w:r w:rsidRPr="00C114A9">
        <w:tab/>
      </w:r>
      <w:r w:rsidR="006B0BA2" w:rsidRPr="00C114A9">
        <w:t>Dispute resolution procedure—appointing decision</w:t>
      </w:r>
      <w:r w:rsidR="006B0BA2" w:rsidRPr="00C114A9">
        <w:noBreakHyphen/>
        <w:t>maker</w:t>
      </w:r>
      <w:bookmarkEnd w:id="41"/>
      <w:bookmarkEnd w:id="42"/>
    </w:p>
    <w:p w14:paraId="7897D08D" w14:textId="35440EA6" w:rsidR="006B0BA2" w:rsidRPr="00C114A9" w:rsidRDefault="007E0FAD" w:rsidP="007E0FAD">
      <w:pPr>
        <w:pStyle w:val="Amain"/>
        <w:keepNext/>
      </w:pPr>
      <w:r>
        <w:tab/>
      </w:r>
      <w:r w:rsidRPr="00C114A9">
        <w:t>(1)</w:t>
      </w:r>
      <w:r w:rsidRPr="00C114A9">
        <w:tab/>
      </w:r>
      <w:r w:rsidR="006B0BA2" w:rsidRPr="00C114A9">
        <w:t>As soon as practicable after receiving a notice under section </w:t>
      </w:r>
      <w:r w:rsidR="00173EEF" w:rsidRPr="00C114A9">
        <w:t>1</w:t>
      </w:r>
      <w:r w:rsidR="00844F18">
        <w:t>5</w:t>
      </w:r>
      <w:r w:rsidR="006B0BA2" w:rsidRPr="00C114A9">
        <w:t>, the committee must appoint a decision</w:t>
      </w:r>
      <w:r w:rsidR="006B0BA2" w:rsidRPr="00C114A9">
        <w:noBreakHyphen/>
        <w:t>maker to decide the outcome of the dispute.</w:t>
      </w:r>
    </w:p>
    <w:p w14:paraId="7328AB5B" w14:textId="31F8950C" w:rsidR="006B0BA2" w:rsidRPr="00C114A9" w:rsidRDefault="006B0BA2" w:rsidP="006B0BA2">
      <w:pPr>
        <w:pStyle w:val="aNote"/>
      </w:pPr>
      <w:r w:rsidRPr="00041660">
        <w:rPr>
          <w:rStyle w:val="charItals"/>
        </w:rPr>
        <w:t>Note</w:t>
      </w:r>
      <w:r w:rsidRPr="00C114A9">
        <w:tab/>
        <w:t xml:space="preserve">For laws about appointments, see the </w:t>
      </w:r>
      <w:hyperlink r:id="rId42" w:tooltip="A2001-14" w:history="1">
        <w:r w:rsidR="00041660" w:rsidRPr="00041660">
          <w:rPr>
            <w:rStyle w:val="charCitHyperlinkAbbrev"/>
          </w:rPr>
          <w:t>Legislation Act</w:t>
        </w:r>
      </w:hyperlink>
      <w:r w:rsidRPr="00C114A9">
        <w:t>, pt 19.3.</w:t>
      </w:r>
    </w:p>
    <w:p w14:paraId="7A42AA48" w14:textId="0AB7101A" w:rsidR="006B0BA2" w:rsidRPr="00C114A9" w:rsidRDefault="007E0FAD" w:rsidP="007E0FAD">
      <w:pPr>
        <w:pStyle w:val="Amain"/>
      </w:pPr>
      <w:r>
        <w:tab/>
      </w:r>
      <w:r w:rsidRPr="00C114A9">
        <w:t>(2)</w:t>
      </w:r>
      <w:r w:rsidRPr="00C114A9">
        <w:tab/>
      </w:r>
      <w:r w:rsidR="006B0BA2" w:rsidRPr="00C114A9">
        <w:t>The committee must ensure that the decision</w:t>
      </w:r>
      <w:r w:rsidR="006B0BA2" w:rsidRPr="00C114A9">
        <w:noBreakHyphen/>
        <w:t>maker—</w:t>
      </w:r>
    </w:p>
    <w:p w14:paraId="6A8B7F78" w14:textId="1F01956B" w:rsidR="006B0BA2" w:rsidRPr="00C114A9" w:rsidRDefault="007E0FAD" w:rsidP="007E0FAD">
      <w:pPr>
        <w:pStyle w:val="Apara"/>
      </w:pPr>
      <w:r>
        <w:tab/>
      </w:r>
      <w:r w:rsidRPr="00C114A9">
        <w:t>(a)</w:t>
      </w:r>
      <w:r w:rsidRPr="00C114A9">
        <w:tab/>
      </w:r>
      <w:r w:rsidR="006B0BA2" w:rsidRPr="00C114A9">
        <w:t>is unbiased; and</w:t>
      </w:r>
    </w:p>
    <w:p w14:paraId="04A60D6B" w14:textId="1ACDE79D" w:rsidR="006B0BA2" w:rsidRPr="00C114A9" w:rsidRDefault="007E0FAD" w:rsidP="007E0FAD">
      <w:pPr>
        <w:pStyle w:val="Apara"/>
      </w:pPr>
      <w:r>
        <w:tab/>
      </w:r>
      <w:r w:rsidRPr="00C114A9">
        <w:t>(b)</w:t>
      </w:r>
      <w:r w:rsidRPr="00C114A9">
        <w:tab/>
      </w:r>
      <w:r w:rsidR="006B0BA2" w:rsidRPr="00C114A9">
        <w:t>has, or can quickly acquire, knowledge of the following:</w:t>
      </w:r>
    </w:p>
    <w:p w14:paraId="715D67C8" w14:textId="7AD1F8BD" w:rsidR="006B0BA2" w:rsidRPr="00C114A9" w:rsidRDefault="007E0FAD" w:rsidP="007E0FAD">
      <w:pPr>
        <w:pStyle w:val="Asubpara"/>
      </w:pPr>
      <w:r>
        <w:tab/>
      </w:r>
      <w:r w:rsidRPr="00C114A9">
        <w:t>(i)</w:t>
      </w:r>
      <w:r w:rsidRPr="00C114A9">
        <w:tab/>
      </w:r>
      <w:r w:rsidR="006B0BA2" w:rsidRPr="00C114A9">
        <w:t>the Act;</w:t>
      </w:r>
    </w:p>
    <w:p w14:paraId="2763606A" w14:textId="64407307" w:rsidR="006B0BA2" w:rsidRPr="00C114A9" w:rsidRDefault="007E0FAD" w:rsidP="007E0FAD">
      <w:pPr>
        <w:pStyle w:val="Asubpara"/>
      </w:pPr>
      <w:r>
        <w:tab/>
      </w:r>
      <w:r w:rsidRPr="00C114A9">
        <w:t>(ii)</w:t>
      </w:r>
      <w:r w:rsidRPr="00C114A9">
        <w:tab/>
      </w:r>
      <w:r w:rsidR="006B0BA2" w:rsidRPr="00C114A9">
        <w:t>the Association’s rules;</w:t>
      </w:r>
    </w:p>
    <w:p w14:paraId="2A76869F" w14:textId="1789C3DD" w:rsidR="006B0BA2" w:rsidRPr="00C114A9" w:rsidRDefault="007E0FAD" w:rsidP="007E0FAD">
      <w:pPr>
        <w:pStyle w:val="Asubpara"/>
      </w:pPr>
      <w:r>
        <w:tab/>
      </w:r>
      <w:r w:rsidRPr="00C114A9">
        <w:t>(iii)</w:t>
      </w:r>
      <w:r w:rsidRPr="00C114A9">
        <w:tab/>
      </w:r>
      <w:r w:rsidR="006B0BA2" w:rsidRPr="00C114A9">
        <w:t>the Association’s objects;</w:t>
      </w:r>
    </w:p>
    <w:p w14:paraId="20173983" w14:textId="1B2BB37A" w:rsidR="006B0BA2" w:rsidRPr="00C114A9" w:rsidRDefault="007E0FAD" w:rsidP="007E0FAD">
      <w:pPr>
        <w:pStyle w:val="Asubpara"/>
      </w:pPr>
      <w:r>
        <w:tab/>
      </w:r>
      <w:r w:rsidRPr="00C114A9">
        <w:t>(iv)</w:t>
      </w:r>
      <w:r w:rsidRPr="00C114A9">
        <w:tab/>
      </w:r>
      <w:r w:rsidR="006B0BA2" w:rsidRPr="00C114A9">
        <w:t>the management and operation of the Association; and</w:t>
      </w:r>
    </w:p>
    <w:p w14:paraId="36060F76" w14:textId="683B3F49" w:rsidR="006B0BA2" w:rsidRPr="00C114A9" w:rsidRDefault="007E0FAD" w:rsidP="007E0FAD">
      <w:pPr>
        <w:pStyle w:val="Apara"/>
      </w:pPr>
      <w:r>
        <w:tab/>
      </w:r>
      <w:r w:rsidRPr="00C114A9">
        <w:t>(c)</w:t>
      </w:r>
      <w:r w:rsidRPr="00C114A9">
        <w:tab/>
      </w:r>
      <w:r w:rsidR="006B0BA2" w:rsidRPr="00C114A9">
        <w:t>does not have a conflict of interest.</w:t>
      </w:r>
    </w:p>
    <w:p w14:paraId="218BF68A" w14:textId="2BF17CB4" w:rsidR="006B0BA2" w:rsidRPr="00C114A9" w:rsidRDefault="007E0FAD" w:rsidP="007E0FAD">
      <w:pPr>
        <w:pStyle w:val="Amain"/>
      </w:pPr>
      <w:r>
        <w:tab/>
      </w:r>
      <w:r w:rsidRPr="00C114A9">
        <w:t>(3)</w:t>
      </w:r>
      <w:r w:rsidRPr="00C114A9">
        <w:tab/>
      </w:r>
      <w:r w:rsidR="006B0BA2" w:rsidRPr="00C114A9">
        <w:t>The committee must give the decision</w:t>
      </w:r>
      <w:r w:rsidR="006B0BA2" w:rsidRPr="00C114A9">
        <w:noBreakHyphen/>
        <w:t>maker a copy of the notice.</w:t>
      </w:r>
    </w:p>
    <w:p w14:paraId="117DC95A" w14:textId="674EB0ED" w:rsidR="006B0BA2" w:rsidRPr="00C114A9" w:rsidRDefault="007E0FAD" w:rsidP="007E0FAD">
      <w:pPr>
        <w:pStyle w:val="AH5Sec"/>
      </w:pPr>
      <w:bookmarkStart w:id="43" w:name="_Toc160808994"/>
      <w:bookmarkStart w:id="44" w:name="_Toc197439131"/>
      <w:r w:rsidRPr="00AE112D">
        <w:rPr>
          <w:rStyle w:val="CharSectNo"/>
        </w:rPr>
        <w:t>1</w:t>
      </w:r>
      <w:r w:rsidR="00422767">
        <w:rPr>
          <w:rStyle w:val="CharSectNo"/>
        </w:rPr>
        <w:t>7</w:t>
      </w:r>
      <w:r w:rsidRPr="00C114A9">
        <w:tab/>
      </w:r>
      <w:r w:rsidR="006B0BA2" w:rsidRPr="00C114A9">
        <w:t>Dispute resolution procedure—notice to parties about decision</w:t>
      </w:r>
      <w:r w:rsidR="006B0BA2" w:rsidRPr="00C114A9">
        <w:noBreakHyphen/>
        <w:t>maker</w:t>
      </w:r>
      <w:bookmarkEnd w:id="43"/>
      <w:bookmarkEnd w:id="44"/>
    </w:p>
    <w:p w14:paraId="21A24489" w14:textId="1314ECA0" w:rsidR="006B0BA2" w:rsidRPr="00C114A9" w:rsidRDefault="007E0FAD" w:rsidP="007E0FAD">
      <w:pPr>
        <w:pStyle w:val="Amain"/>
      </w:pPr>
      <w:r>
        <w:tab/>
      </w:r>
      <w:r w:rsidRPr="00C114A9">
        <w:t>(1)</w:t>
      </w:r>
      <w:r w:rsidRPr="00C114A9">
        <w:tab/>
      </w:r>
      <w:r w:rsidR="006B0BA2" w:rsidRPr="00C114A9">
        <w:t>As soon as practicable after a decision</w:t>
      </w:r>
      <w:r w:rsidR="006B0BA2" w:rsidRPr="00C114A9">
        <w:noBreakHyphen/>
        <w:t>maker is appointed under section </w:t>
      </w:r>
      <w:r w:rsidR="00173EEF" w:rsidRPr="00C114A9">
        <w:t>1</w:t>
      </w:r>
      <w:r w:rsidR="00844F18">
        <w:t>6</w:t>
      </w:r>
      <w:r w:rsidR="006B0BA2" w:rsidRPr="00C114A9">
        <w:t>, the secretary must give written notice to each party to the dispute that the dispute resolution procedure has started.</w:t>
      </w:r>
    </w:p>
    <w:p w14:paraId="692BF024" w14:textId="2D875D4F" w:rsidR="006B0BA2" w:rsidRPr="00C114A9" w:rsidRDefault="007E0FAD" w:rsidP="007E0FAD">
      <w:pPr>
        <w:pStyle w:val="Amain"/>
      </w:pPr>
      <w:r>
        <w:lastRenderedPageBreak/>
        <w:tab/>
      </w:r>
      <w:r w:rsidRPr="00C114A9">
        <w:t>(2)</w:t>
      </w:r>
      <w:r w:rsidRPr="00C114A9">
        <w:tab/>
      </w:r>
      <w:r w:rsidR="006B0BA2" w:rsidRPr="00C114A9">
        <w:t>However, if the committee is a party to the dispute, the secretary is not required to give the committee notice under subsection (1).</w:t>
      </w:r>
    </w:p>
    <w:p w14:paraId="55A89401" w14:textId="3D135DBE" w:rsidR="006B0BA2" w:rsidRPr="00C114A9" w:rsidRDefault="007E0FAD" w:rsidP="007E0FAD">
      <w:pPr>
        <w:pStyle w:val="Amain"/>
      </w:pPr>
      <w:r>
        <w:tab/>
      </w:r>
      <w:r w:rsidRPr="00C114A9">
        <w:t>(3)</w:t>
      </w:r>
      <w:r w:rsidRPr="00C114A9">
        <w:tab/>
      </w:r>
      <w:r w:rsidR="006B0BA2" w:rsidRPr="00C114A9">
        <w:t>The notice must include—</w:t>
      </w:r>
    </w:p>
    <w:p w14:paraId="3F42DF07" w14:textId="43F7B7C6" w:rsidR="006B0BA2" w:rsidRPr="00C114A9" w:rsidRDefault="007E0FAD" w:rsidP="007E0FAD">
      <w:pPr>
        <w:pStyle w:val="Apara"/>
      </w:pPr>
      <w:r>
        <w:tab/>
      </w:r>
      <w:r w:rsidRPr="00C114A9">
        <w:t>(a)</w:t>
      </w:r>
      <w:r w:rsidRPr="00C114A9">
        <w:tab/>
      </w:r>
      <w:r w:rsidR="006B0BA2" w:rsidRPr="00C114A9">
        <w:t>a copy of the dispute summary for the dispute; and</w:t>
      </w:r>
    </w:p>
    <w:p w14:paraId="0372E245" w14:textId="1152021F" w:rsidR="006B0BA2" w:rsidRPr="00C114A9" w:rsidRDefault="007E0FAD" w:rsidP="007E0FAD">
      <w:pPr>
        <w:pStyle w:val="Apara"/>
      </w:pPr>
      <w:r>
        <w:tab/>
      </w:r>
      <w:r w:rsidRPr="00C114A9">
        <w:t>(b)</w:t>
      </w:r>
      <w:r w:rsidRPr="00C114A9">
        <w:tab/>
      </w:r>
      <w:r w:rsidR="006B0BA2" w:rsidRPr="00C114A9">
        <w:t>the name and contact details of the decision</w:t>
      </w:r>
      <w:r w:rsidR="006B0BA2" w:rsidRPr="00C114A9">
        <w:noBreakHyphen/>
        <w:t>maker; and</w:t>
      </w:r>
    </w:p>
    <w:p w14:paraId="695F128F" w14:textId="122814EA" w:rsidR="006B0BA2" w:rsidRPr="00C114A9" w:rsidRDefault="007E0FAD" w:rsidP="007E0FAD">
      <w:pPr>
        <w:pStyle w:val="Apara"/>
      </w:pPr>
      <w:r>
        <w:tab/>
      </w:r>
      <w:r w:rsidRPr="00C114A9">
        <w:t>(c)</w:t>
      </w:r>
      <w:r w:rsidRPr="00C114A9">
        <w:tab/>
      </w:r>
      <w:r w:rsidR="006B0BA2" w:rsidRPr="00C114A9">
        <w:t>information about the dispute resolution procedure.</w:t>
      </w:r>
    </w:p>
    <w:p w14:paraId="7F57D934" w14:textId="2C760D88" w:rsidR="006B0BA2" w:rsidRPr="00C114A9" w:rsidRDefault="007E0FAD" w:rsidP="007E0FAD">
      <w:pPr>
        <w:pStyle w:val="AH5Sec"/>
      </w:pPr>
      <w:bookmarkStart w:id="45" w:name="_Toc160808995"/>
      <w:bookmarkStart w:id="46" w:name="_Toc197439132"/>
      <w:r w:rsidRPr="00AE112D">
        <w:rPr>
          <w:rStyle w:val="CharSectNo"/>
        </w:rPr>
        <w:t>1</w:t>
      </w:r>
      <w:r w:rsidR="00422767">
        <w:rPr>
          <w:rStyle w:val="CharSectNo"/>
        </w:rPr>
        <w:t>8</w:t>
      </w:r>
      <w:r w:rsidRPr="00C114A9">
        <w:tab/>
      </w:r>
      <w:r w:rsidR="006B0BA2" w:rsidRPr="00C114A9">
        <w:t>Dispute resolution procedure—opportunity to be heard</w:t>
      </w:r>
      <w:bookmarkEnd w:id="45"/>
      <w:bookmarkEnd w:id="46"/>
    </w:p>
    <w:p w14:paraId="68349740" w14:textId="2B0004C9" w:rsidR="006B0BA2" w:rsidRPr="00C114A9" w:rsidRDefault="007E0FAD" w:rsidP="007E0FAD">
      <w:pPr>
        <w:pStyle w:val="Amain"/>
      </w:pPr>
      <w:r>
        <w:tab/>
      </w:r>
      <w:r w:rsidRPr="00C114A9">
        <w:t>(1)</w:t>
      </w:r>
      <w:r w:rsidRPr="00C114A9">
        <w:tab/>
      </w:r>
      <w:r w:rsidR="006B0BA2" w:rsidRPr="00C114A9">
        <w:t>Before deciding the outcome of a dispute, the decision</w:t>
      </w:r>
      <w:r w:rsidR="006B0BA2" w:rsidRPr="00C114A9">
        <w:noBreakHyphen/>
        <w:t>maker must invite each party to make a written or oral submission (or both) about the dispute.</w:t>
      </w:r>
    </w:p>
    <w:p w14:paraId="449B59BA" w14:textId="3AC466CA" w:rsidR="006B0BA2" w:rsidRPr="00C114A9" w:rsidRDefault="007E0FAD" w:rsidP="007E0FAD">
      <w:pPr>
        <w:pStyle w:val="Amain"/>
      </w:pPr>
      <w:r>
        <w:tab/>
      </w:r>
      <w:r w:rsidRPr="00C114A9">
        <w:t>(2)</w:t>
      </w:r>
      <w:r w:rsidRPr="00C114A9">
        <w:tab/>
      </w:r>
      <w:r w:rsidR="006B0BA2" w:rsidRPr="00C114A9">
        <w:t>The invitation must state—</w:t>
      </w:r>
    </w:p>
    <w:p w14:paraId="16CE087E" w14:textId="26B70A95" w:rsidR="006B0BA2" w:rsidRPr="00C114A9" w:rsidRDefault="007E0FAD" w:rsidP="007E0FAD">
      <w:pPr>
        <w:pStyle w:val="Apara"/>
      </w:pPr>
      <w:r>
        <w:tab/>
      </w:r>
      <w:r w:rsidRPr="00C114A9">
        <w:t>(a)</w:t>
      </w:r>
      <w:r w:rsidRPr="00C114A9">
        <w:tab/>
      </w:r>
      <w:r w:rsidR="006B0BA2" w:rsidRPr="00C114A9">
        <w:t>if the decision</w:t>
      </w:r>
      <w:r w:rsidR="006B0BA2" w:rsidRPr="00C114A9">
        <w:noBreakHyphen/>
        <w:t xml:space="preserve">maker invites the parties to make a written submission—a period of not less than 14 days in which a party may make a written submission (the </w:t>
      </w:r>
      <w:r w:rsidR="006B0BA2" w:rsidRPr="00041660">
        <w:rPr>
          <w:rStyle w:val="charBoldItals"/>
        </w:rPr>
        <w:t>submission period</w:t>
      </w:r>
      <w:r w:rsidR="006B0BA2" w:rsidRPr="00C114A9">
        <w:t>); and</w:t>
      </w:r>
    </w:p>
    <w:p w14:paraId="79288E08" w14:textId="571DCB19" w:rsidR="006B0BA2" w:rsidRPr="00C114A9" w:rsidRDefault="007E0FAD" w:rsidP="007E0FAD">
      <w:pPr>
        <w:pStyle w:val="Apara"/>
      </w:pPr>
      <w:r>
        <w:tab/>
      </w:r>
      <w:r w:rsidRPr="00C114A9">
        <w:t>(b)</w:t>
      </w:r>
      <w:r w:rsidRPr="00C114A9">
        <w:tab/>
      </w:r>
      <w:r w:rsidR="006B0BA2" w:rsidRPr="00C114A9">
        <w:t>if the decision</w:t>
      </w:r>
      <w:r w:rsidR="006B0BA2" w:rsidRPr="00C114A9">
        <w:noBreakHyphen/>
        <w:t>maker invites the parties to make oral submissions—the day and time (within the submission period) when the party can make their oral submissions.</w:t>
      </w:r>
    </w:p>
    <w:p w14:paraId="23DDB4F4" w14:textId="1BA83012" w:rsidR="006B0BA2" w:rsidRPr="00C114A9" w:rsidRDefault="007E0FAD" w:rsidP="007E0FAD">
      <w:pPr>
        <w:pStyle w:val="Amain"/>
      </w:pPr>
      <w:r>
        <w:tab/>
      </w:r>
      <w:r w:rsidRPr="00C114A9">
        <w:t>(3)</w:t>
      </w:r>
      <w:r w:rsidRPr="00C114A9">
        <w:tab/>
      </w:r>
      <w:r w:rsidR="006B0BA2" w:rsidRPr="00C114A9">
        <w:t>The decision</w:t>
      </w:r>
      <w:r w:rsidR="006B0BA2" w:rsidRPr="00C114A9">
        <w:noBreakHyphen/>
        <w:t>maker may also attempt to resolve the dispute with the agreement of the parties to the dispute.</w:t>
      </w:r>
    </w:p>
    <w:p w14:paraId="0B73CBC9" w14:textId="35E79D2E" w:rsidR="006B0BA2" w:rsidRPr="00C114A9" w:rsidRDefault="007E0FAD" w:rsidP="007E0FAD">
      <w:pPr>
        <w:pStyle w:val="AH5Sec"/>
      </w:pPr>
      <w:bookmarkStart w:id="47" w:name="_Toc160808996"/>
      <w:bookmarkStart w:id="48" w:name="_Toc197439133"/>
      <w:r w:rsidRPr="00AE112D">
        <w:rPr>
          <w:rStyle w:val="CharSectNo"/>
        </w:rPr>
        <w:t>1</w:t>
      </w:r>
      <w:r w:rsidR="00422767">
        <w:rPr>
          <w:rStyle w:val="CharSectNo"/>
        </w:rPr>
        <w:t>9</w:t>
      </w:r>
      <w:r w:rsidRPr="00C114A9">
        <w:tab/>
      </w:r>
      <w:r w:rsidR="006B0BA2" w:rsidRPr="00C114A9">
        <w:t>Dispute resolution procedure—outcome</w:t>
      </w:r>
      <w:bookmarkEnd w:id="47"/>
      <w:bookmarkEnd w:id="48"/>
    </w:p>
    <w:p w14:paraId="745D9B02" w14:textId="77777777" w:rsidR="006B0BA2" w:rsidRPr="00C114A9" w:rsidRDefault="006B0BA2" w:rsidP="006B0BA2">
      <w:pPr>
        <w:pStyle w:val="Amainreturn"/>
      </w:pPr>
      <w:r w:rsidRPr="00C114A9">
        <w:t>As soon as practicable after the submission period has ended, the decision</w:t>
      </w:r>
      <w:r w:rsidRPr="00C114A9">
        <w:noBreakHyphen/>
        <w:t>maker must—</w:t>
      </w:r>
    </w:p>
    <w:p w14:paraId="46109662" w14:textId="2D05572C" w:rsidR="006B0BA2" w:rsidRPr="00C114A9" w:rsidRDefault="007E0FAD" w:rsidP="007E0FAD">
      <w:pPr>
        <w:pStyle w:val="Apara"/>
      </w:pPr>
      <w:r>
        <w:tab/>
      </w:r>
      <w:r w:rsidRPr="00C114A9">
        <w:t>(a)</w:t>
      </w:r>
      <w:r w:rsidRPr="00C114A9">
        <w:tab/>
      </w:r>
      <w:r w:rsidR="006B0BA2" w:rsidRPr="00C114A9">
        <w:t>consider any submissions received by the decision</w:t>
      </w:r>
      <w:r w:rsidR="006B0BA2" w:rsidRPr="00C114A9">
        <w:noBreakHyphen/>
        <w:t>maker during the submission period; and</w:t>
      </w:r>
    </w:p>
    <w:p w14:paraId="056614C8" w14:textId="40EE0BB3" w:rsidR="006B0BA2" w:rsidRPr="00C114A9" w:rsidRDefault="007E0FAD" w:rsidP="007E0FAD">
      <w:pPr>
        <w:pStyle w:val="Apara"/>
      </w:pPr>
      <w:r>
        <w:tab/>
      </w:r>
      <w:r w:rsidRPr="00C114A9">
        <w:t>(b)</w:t>
      </w:r>
      <w:r w:rsidRPr="00C114A9">
        <w:tab/>
      </w:r>
      <w:r w:rsidR="006B0BA2" w:rsidRPr="00C114A9">
        <w:t xml:space="preserve">decide the outcome of the dispute (the </w:t>
      </w:r>
      <w:r w:rsidR="006B0BA2" w:rsidRPr="00041660">
        <w:rPr>
          <w:rStyle w:val="charBoldItals"/>
        </w:rPr>
        <w:t>dispute decision</w:t>
      </w:r>
      <w:r w:rsidR="006B0BA2" w:rsidRPr="00C114A9">
        <w:t>); and</w:t>
      </w:r>
    </w:p>
    <w:p w14:paraId="3837F4B4" w14:textId="0743AE45" w:rsidR="006B0BA2" w:rsidRPr="00C114A9" w:rsidRDefault="007E0FAD" w:rsidP="00657439">
      <w:pPr>
        <w:pStyle w:val="Apara"/>
      </w:pPr>
      <w:r>
        <w:tab/>
      </w:r>
      <w:r w:rsidRPr="00C114A9">
        <w:t>(c)</w:t>
      </w:r>
      <w:r w:rsidRPr="00C114A9">
        <w:tab/>
      </w:r>
      <w:r w:rsidR="006B0BA2" w:rsidRPr="00C114A9">
        <w:t>give the parties to the dispute a written notice stating—</w:t>
      </w:r>
    </w:p>
    <w:p w14:paraId="55B37222" w14:textId="76912004" w:rsidR="006B0BA2" w:rsidRPr="00C114A9" w:rsidRDefault="007E0FAD" w:rsidP="00657439">
      <w:pPr>
        <w:pStyle w:val="Asubpara"/>
      </w:pPr>
      <w:r>
        <w:lastRenderedPageBreak/>
        <w:tab/>
      </w:r>
      <w:r w:rsidRPr="00C114A9">
        <w:t>(i)</w:t>
      </w:r>
      <w:r w:rsidRPr="00C114A9">
        <w:tab/>
      </w:r>
      <w:r w:rsidR="006B0BA2" w:rsidRPr="00C114A9">
        <w:t>the dispute decision; and</w:t>
      </w:r>
    </w:p>
    <w:p w14:paraId="602E6CE6" w14:textId="38862B58" w:rsidR="006B0BA2" w:rsidRPr="00C114A9" w:rsidRDefault="007E0FAD" w:rsidP="00657439">
      <w:pPr>
        <w:pStyle w:val="Asubpara"/>
        <w:keepNext/>
      </w:pPr>
      <w:r>
        <w:tab/>
      </w:r>
      <w:r w:rsidRPr="00C114A9">
        <w:t>(ii)</w:t>
      </w:r>
      <w:r w:rsidRPr="00C114A9">
        <w:tab/>
      </w:r>
      <w:r w:rsidR="006B0BA2" w:rsidRPr="00C114A9">
        <w:t>the reasons for the dispute decision; and</w:t>
      </w:r>
    </w:p>
    <w:p w14:paraId="701498A1" w14:textId="099A7CCE" w:rsidR="006B0BA2" w:rsidRPr="00C114A9" w:rsidRDefault="006B0BA2" w:rsidP="00657439">
      <w:pPr>
        <w:pStyle w:val="aNotesubpar"/>
        <w:keepNext/>
      </w:pPr>
      <w:r w:rsidRPr="00041660">
        <w:rPr>
          <w:rStyle w:val="charItals"/>
        </w:rPr>
        <w:t>Note</w:t>
      </w:r>
      <w:r w:rsidRPr="00041660">
        <w:rPr>
          <w:rStyle w:val="charItals"/>
        </w:rPr>
        <w:tab/>
      </w:r>
      <w:r w:rsidRPr="00C114A9">
        <w:t xml:space="preserve">For what must be included in a statement of reasons, see the </w:t>
      </w:r>
      <w:hyperlink r:id="rId43" w:tooltip="A2001-14" w:history="1">
        <w:r w:rsidR="00041660" w:rsidRPr="00041660">
          <w:rPr>
            <w:rStyle w:val="charCitHyperlinkAbbrev"/>
          </w:rPr>
          <w:t>Legislation Act</w:t>
        </w:r>
      </w:hyperlink>
      <w:r w:rsidRPr="00C114A9">
        <w:t>, s 179.</w:t>
      </w:r>
    </w:p>
    <w:p w14:paraId="613059F6" w14:textId="0E39AC68" w:rsidR="006B0BA2" w:rsidRPr="00C114A9" w:rsidRDefault="007E0FAD" w:rsidP="007E0FAD">
      <w:pPr>
        <w:pStyle w:val="Asubpara"/>
      </w:pPr>
      <w:r>
        <w:tab/>
      </w:r>
      <w:r w:rsidRPr="00C114A9">
        <w:t>(iii)</w:t>
      </w:r>
      <w:r w:rsidRPr="00C114A9">
        <w:tab/>
      </w:r>
      <w:r w:rsidR="006B0BA2" w:rsidRPr="00C114A9">
        <w:t>that a party to the dispute may appeal the dispute decision under division 1.3.3 (Appealing decisions); and</w:t>
      </w:r>
    </w:p>
    <w:p w14:paraId="16F82DC7" w14:textId="4A81312E" w:rsidR="006B0BA2" w:rsidRPr="00C114A9" w:rsidRDefault="007E0FAD" w:rsidP="007E0FAD">
      <w:pPr>
        <w:pStyle w:val="Apara"/>
      </w:pPr>
      <w:r>
        <w:tab/>
      </w:r>
      <w:r w:rsidRPr="00C114A9">
        <w:t>(d)</w:t>
      </w:r>
      <w:r w:rsidRPr="00C114A9">
        <w:tab/>
      </w:r>
      <w:r w:rsidR="006B0BA2" w:rsidRPr="00C114A9">
        <w:t>if the committee is not a party to the dispute—give the committee a copy of the notice mentioned in paragraph (c).</w:t>
      </w:r>
    </w:p>
    <w:p w14:paraId="4A00E4FD" w14:textId="19FB5655" w:rsidR="006B0BA2" w:rsidRPr="00C114A9" w:rsidRDefault="00422767" w:rsidP="007E0FAD">
      <w:pPr>
        <w:pStyle w:val="AH5Sec"/>
      </w:pPr>
      <w:bookmarkStart w:id="49" w:name="_Toc160808997"/>
      <w:bookmarkStart w:id="50" w:name="_Toc197439134"/>
      <w:r>
        <w:rPr>
          <w:rStyle w:val="CharSectNo"/>
        </w:rPr>
        <w:t>20</w:t>
      </w:r>
      <w:r w:rsidR="007E0FAD" w:rsidRPr="00C114A9">
        <w:tab/>
      </w:r>
      <w:r w:rsidR="006B0BA2" w:rsidRPr="00C114A9">
        <w:t>Dispute resolution procedure—ending dispute by agreement</w:t>
      </w:r>
      <w:bookmarkEnd w:id="49"/>
      <w:bookmarkEnd w:id="50"/>
    </w:p>
    <w:p w14:paraId="1F5D9282" w14:textId="1E48F078" w:rsidR="006B0BA2" w:rsidRPr="00C114A9" w:rsidRDefault="007E0FAD" w:rsidP="007E0FAD">
      <w:pPr>
        <w:pStyle w:val="Amain"/>
      </w:pPr>
      <w:r>
        <w:tab/>
      </w:r>
      <w:r w:rsidRPr="00C114A9">
        <w:t>(1)</w:t>
      </w:r>
      <w:r w:rsidRPr="00C114A9">
        <w:tab/>
      </w:r>
      <w:r w:rsidR="006B0BA2" w:rsidRPr="00C114A9">
        <w:t>The parties to a dispute may agree to end the dispute at any time before the decision</w:t>
      </w:r>
      <w:r w:rsidR="006B0BA2" w:rsidRPr="00C114A9">
        <w:noBreakHyphen/>
        <w:t>maker decides the outcome of the dispute.</w:t>
      </w:r>
    </w:p>
    <w:p w14:paraId="63CA3B79" w14:textId="6F3DDB78" w:rsidR="006B0BA2" w:rsidRPr="00C114A9" w:rsidRDefault="007E0FAD" w:rsidP="007E0FAD">
      <w:pPr>
        <w:pStyle w:val="Amain"/>
      </w:pPr>
      <w:r>
        <w:tab/>
      </w:r>
      <w:r w:rsidRPr="00C114A9">
        <w:t>(2)</w:t>
      </w:r>
      <w:r w:rsidRPr="00C114A9">
        <w:tab/>
      </w:r>
      <w:r w:rsidR="006B0BA2" w:rsidRPr="00C114A9">
        <w:t>If the parties agree to end the dispute, they must give written notice to the following people:</w:t>
      </w:r>
    </w:p>
    <w:p w14:paraId="60587E47" w14:textId="5948A0AE" w:rsidR="006B0BA2" w:rsidRPr="00C114A9" w:rsidRDefault="007E0FAD" w:rsidP="007E0FAD">
      <w:pPr>
        <w:pStyle w:val="Apara"/>
      </w:pPr>
      <w:r>
        <w:tab/>
      </w:r>
      <w:r w:rsidRPr="00C114A9">
        <w:t>(a)</w:t>
      </w:r>
      <w:r w:rsidRPr="00C114A9">
        <w:tab/>
      </w:r>
      <w:r w:rsidR="006B0BA2" w:rsidRPr="00C114A9">
        <w:t>if the committee is not a party to the dispute—the committee;</w:t>
      </w:r>
    </w:p>
    <w:p w14:paraId="3DF14428" w14:textId="52490D6C" w:rsidR="006B0BA2" w:rsidRPr="00C114A9" w:rsidRDefault="007E0FAD" w:rsidP="007E0FAD">
      <w:pPr>
        <w:pStyle w:val="Apara"/>
      </w:pPr>
      <w:r>
        <w:tab/>
      </w:r>
      <w:r w:rsidRPr="00C114A9">
        <w:t>(b)</w:t>
      </w:r>
      <w:r w:rsidRPr="00C114A9">
        <w:tab/>
      </w:r>
      <w:r w:rsidR="006B0BA2" w:rsidRPr="00C114A9">
        <w:t>if a decision</w:t>
      </w:r>
      <w:r w:rsidR="006B0BA2" w:rsidRPr="00C114A9">
        <w:noBreakHyphen/>
        <w:t>maker has been appointed for the dispute—the decision</w:t>
      </w:r>
      <w:r w:rsidR="006B0BA2" w:rsidRPr="00C114A9">
        <w:noBreakHyphen/>
        <w:t>maker.</w:t>
      </w:r>
    </w:p>
    <w:p w14:paraId="6BD08E9E" w14:textId="33198D6B" w:rsidR="006B0BA2" w:rsidRPr="00C114A9" w:rsidRDefault="007E0FAD" w:rsidP="007E0FAD">
      <w:pPr>
        <w:pStyle w:val="Amain"/>
      </w:pPr>
      <w:r>
        <w:tab/>
      </w:r>
      <w:r w:rsidRPr="00C114A9">
        <w:t>(3)</w:t>
      </w:r>
      <w:r w:rsidRPr="00C114A9">
        <w:tab/>
      </w:r>
      <w:r w:rsidR="006B0BA2" w:rsidRPr="00C114A9">
        <w:t>The notice must state—</w:t>
      </w:r>
    </w:p>
    <w:p w14:paraId="3AFC264E" w14:textId="5794DCBF" w:rsidR="006B0BA2" w:rsidRPr="00C114A9" w:rsidRDefault="007E0FAD" w:rsidP="007E0FAD">
      <w:pPr>
        <w:pStyle w:val="Apara"/>
      </w:pPr>
      <w:r>
        <w:tab/>
      </w:r>
      <w:r w:rsidRPr="00C114A9">
        <w:t>(a)</w:t>
      </w:r>
      <w:r w:rsidRPr="00C114A9">
        <w:tab/>
      </w:r>
      <w:r w:rsidR="006B0BA2" w:rsidRPr="00C114A9">
        <w:t>that the parties have agreed to end the dispute; and</w:t>
      </w:r>
    </w:p>
    <w:p w14:paraId="76564F2E" w14:textId="04E5768A" w:rsidR="006B0BA2" w:rsidRPr="00C114A9" w:rsidRDefault="007E0FAD" w:rsidP="007E0FAD">
      <w:pPr>
        <w:pStyle w:val="Apara"/>
      </w:pPr>
      <w:r>
        <w:tab/>
      </w:r>
      <w:r w:rsidRPr="00C114A9">
        <w:t>(b)</w:t>
      </w:r>
      <w:r w:rsidRPr="00C114A9">
        <w:tab/>
      </w:r>
      <w:r w:rsidR="006B0BA2" w:rsidRPr="00C114A9">
        <w:t>the terms of the agreement.</w:t>
      </w:r>
    </w:p>
    <w:p w14:paraId="68289789" w14:textId="7306E97C" w:rsidR="006B0BA2" w:rsidRPr="00AE112D" w:rsidRDefault="007E0FAD" w:rsidP="002D4E5C">
      <w:pPr>
        <w:pStyle w:val="Sched-Form"/>
      </w:pPr>
      <w:bookmarkStart w:id="51" w:name="_Toc160808998"/>
      <w:bookmarkStart w:id="52" w:name="_Toc197439135"/>
      <w:r w:rsidRPr="00AE112D">
        <w:rPr>
          <w:rStyle w:val="CharDivNo"/>
        </w:rPr>
        <w:lastRenderedPageBreak/>
        <w:t>Division 1.3.2</w:t>
      </w:r>
      <w:r w:rsidRPr="00C114A9">
        <w:tab/>
      </w:r>
      <w:r w:rsidR="006B0BA2" w:rsidRPr="00AE112D">
        <w:rPr>
          <w:rStyle w:val="CharDivText"/>
        </w:rPr>
        <w:t>Disciplinary procedure</w:t>
      </w:r>
      <w:bookmarkEnd w:id="51"/>
      <w:bookmarkEnd w:id="52"/>
    </w:p>
    <w:p w14:paraId="784A5E79" w14:textId="31E94A0D" w:rsidR="006B0BA2" w:rsidRPr="00C114A9" w:rsidRDefault="007E0FAD" w:rsidP="002D4E5C">
      <w:pPr>
        <w:pStyle w:val="AH5Sec"/>
      </w:pPr>
      <w:bookmarkStart w:id="53" w:name="_Toc160808999"/>
      <w:bookmarkStart w:id="54" w:name="_Toc197439136"/>
      <w:r w:rsidRPr="00AE112D">
        <w:rPr>
          <w:rStyle w:val="CharSectNo"/>
        </w:rPr>
        <w:t>2</w:t>
      </w:r>
      <w:r w:rsidR="00422767">
        <w:rPr>
          <w:rStyle w:val="CharSectNo"/>
        </w:rPr>
        <w:t>1</w:t>
      </w:r>
      <w:r w:rsidRPr="00C114A9">
        <w:tab/>
      </w:r>
      <w:r w:rsidR="006B0BA2" w:rsidRPr="00C114A9">
        <w:t>Definitions—div 1.3.2</w:t>
      </w:r>
      <w:bookmarkEnd w:id="53"/>
      <w:bookmarkEnd w:id="54"/>
    </w:p>
    <w:p w14:paraId="581743E3" w14:textId="77777777" w:rsidR="006B0BA2" w:rsidRPr="00C114A9" w:rsidRDefault="006B0BA2" w:rsidP="002D4E5C">
      <w:pPr>
        <w:pStyle w:val="direction"/>
        <w:rPr>
          <w:i w:val="0"/>
          <w:iCs/>
        </w:rPr>
      </w:pPr>
      <w:r w:rsidRPr="00C114A9">
        <w:rPr>
          <w:i w:val="0"/>
          <w:iCs/>
        </w:rPr>
        <w:t>In this division:</w:t>
      </w:r>
    </w:p>
    <w:p w14:paraId="0F944617" w14:textId="77777777" w:rsidR="006B0BA2" w:rsidRPr="00C114A9" w:rsidRDefault="006B0BA2" w:rsidP="002D4E5C">
      <w:pPr>
        <w:pStyle w:val="aDef"/>
        <w:keepNext/>
      </w:pPr>
      <w:r w:rsidRPr="00041660">
        <w:rPr>
          <w:rStyle w:val="charBoldItals"/>
        </w:rPr>
        <w:t>disciplinary action</w:t>
      </w:r>
      <w:r w:rsidRPr="00C114A9">
        <w:rPr>
          <w:bCs/>
          <w:iCs/>
        </w:rPr>
        <w:t xml:space="preserve">, against a member of the Association </w:t>
      </w:r>
      <w:r w:rsidRPr="00C114A9">
        <w:t>in relation to the member’s status as a member of the Association</w:t>
      </w:r>
      <w:r w:rsidRPr="00C114A9">
        <w:rPr>
          <w:bCs/>
          <w:iCs/>
        </w:rPr>
        <w:t>, includes any of the following:</w:t>
      </w:r>
    </w:p>
    <w:p w14:paraId="4651A60A" w14:textId="720135DD" w:rsidR="006B0BA2" w:rsidRPr="00C114A9" w:rsidRDefault="007E0FAD" w:rsidP="002D4E5C">
      <w:pPr>
        <w:pStyle w:val="Apara"/>
        <w:keepNext/>
      </w:pPr>
      <w:r>
        <w:tab/>
      </w:r>
      <w:r w:rsidRPr="00C114A9">
        <w:t>(a)</w:t>
      </w:r>
      <w:r w:rsidRPr="00C114A9">
        <w:tab/>
      </w:r>
      <w:r w:rsidR="006B0BA2" w:rsidRPr="00C114A9">
        <w:t>demoting the member to a level of membership with fewer rights and privileges;</w:t>
      </w:r>
    </w:p>
    <w:p w14:paraId="455BA4A0" w14:textId="337C6628" w:rsidR="006B0BA2" w:rsidRPr="00C114A9" w:rsidRDefault="007E0FAD" w:rsidP="007E0FAD">
      <w:pPr>
        <w:pStyle w:val="Apara"/>
      </w:pPr>
      <w:r>
        <w:tab/>
      </w:r>
      <w:r w:rsidRPr="00C114A9">
        <w:t>(b)</w:t>
      </w:r>
      <w:r w:rsidRPr="00C114A9">
        <w:tab/>
      </w:r>
      <w:r w:rsidR="006B0BA2" w:rsidRPr="00C114A9">
        <w:t>suspending the member’s entitlement to exercise some or all of the member’s rights and privileges as a member for a stated period;</w:t>
      </w:r>
    </w:p>
    <w:p w14:paraId="67C7638B" w14:textId="4667E492" w:rsidR="006B0BA2" w:rsidRPr="00C114A9" w:rsidRDefault="007E0FAD" w:rsidP="007E0FAD">
      <w:pPr>
        <w:pStyle w:val="Apara"/>
      </w:pPr>
      <w:r>
        <w:tab/>
      </w:r>
      <w:r w:rsidRPr="00C114A9">
        <w:t>(c)</w:t>
      </w:r>
      <w:r w:rsidRPr="00C114A9">
        <w:tab/>
      </w:r>
      <w:r w:rsidR="006B0BA2" w:rsidRPr="00C114A9">
        <w:t>suspending the member’s membership for a stated period;</w:t>
      </w:r>
    </w:p>
    <w:p w14:paraId="6742A808" w14:textId="1AB89F4A" w:rsidR="006B0BA2" w:rsidRPr="00C114A9" w:rsidRDefault="007E0FAD" w:rsidP="007E0FAD">
      <w:pPr>
        <w:pStyle w:val="Apara"/>
      </w:pPr>
      <w:r>
        <w:tab/>
      </w:r>
      <w:r w:rsidRPr="00C114A9">
        <w:t>(d)</w:t>
      </w:r>
      <w:r w:rsidRPr="00C114A9">
        <w:tab/>
      </w:r>
      <w:r w:rsidR="006B0BA2" w:rsidRPr="00C114A9">
        <w:t>cancelling the member’s membership and disqualifying the member from applying for membership for a stated period.</w:t>
      </w:r>
    </w:p>
    <w:p w14:paraId="03352143" w14:textId="1D110A4A" w:rsidR="006B0BA2" w:rsidRPr="00C114A9" w:rsidRDefault="006B0BA2" w:rsidP="007E0FAD">
      <w:pPr>
        <w:pStyle w:val="aDef"/>
      </w:pPr>
      <w:r w:rsidRPr="00041660">
        <w:rPr>
          <w:rStyle w:val="charBoldItals"/>
        </w:rPr>
        <w:t>ground for disciplinary action</w:t>
      </w:r>
      <w:r w:rsidRPr="00C114A9">
        <w:rPr>
          <w:color w:val="000000"/>
        </w:rPr>
        <w:t>—</w:t>
      </w:r>
      <w:r w:rsidRPr="00C114A9">
        <w:t>see section </w:t>
      </w:r>
      <w:r w:rsidR="00173EEF" w:rsidRPr="00C114A9">
        <w:t>22</w:t>
      </w:r>
      <w:r w:rsidRPr="00C114A9">
        <w:t>.</w:t>
      </w:r>
    </w:p>
    <w:p w14:paraId="2849BF77" w14:textId="3E95A609" w:rsidR="006B0BA2" w:rsidRPr="00C114A9" w:rsidRDefault="007E0FAD" w:rsidP="007E0FAD">
      <w:pPr>
        <w:pStyle w:val="AH5Sec"/>
      </w:pPr>
      <w:bookmarkStart w:id="55" w:name="_Toc160809000"/>
      <w:bookmarkStart w:id="56" w:name="_Toc197439137"/>
      <w:r w:rsidRPr="00AE112D">
        <w:rPr>
          <w:rStyle w:val="CharSectNo"/>
        </w:rPr>
        <w:t>2</w:t>
      </w:r>
      <w:r w:rsidR="00422767">
        <w:rPr>
          <w:rStyle w:val="CharSectNo"/>
        </w:rPr>
        <w:t>2</w:t>
      </w:r>
      <w:r w:rsidRPr="00C114A9">
        <w:tab/>
      </w:r>
      <w:r w:rsidR="006B0BA2" w:rsidRPr="00C114A9">
        <w:t>Application—div 1.3.2</w:t>
      </w:r>
      <w:bookmarkEnd w:id="55"/>
      <w:bookmarkEnd w:id="56"/>
    </w:p>
    <w:p w14:paraId="3042ED95" w14:textId="77777777" w:rsidR="006B0BA2" w:rsidRPr="00C114A9" w:rsidRDefault="006B0BA2" w:rsidP="007E0FAD">
      <w:pPr>
        <w:pStyle w:val="Amainreturn"/>
        <w:keepNext/>
      </w:pPr>
      <w:r w:rsidRPr="00C114A9">
        <w:t>This division sets out the disciplinary procedure the Association must use if it proposes to take disciplinary action against a member.</w:t>
      </w:r>
    </w:p>
    <w:p w14:paraId="12A14433" w14:textId="0F5E9E7E" w:rsidR="006B0BA2" w:rsidRPr="00C114A9" w:rsidRDefault="006B0BA2" w:rsidP="007E0FAD">
      <w:pPr>
        <w:pStyle w:val="aNote"/>
        <w:keepNext/>
        <w:rPr>
          <w:iCs/>
        </w:rPr>
      </w:pPr>
      <w:r w:rsidRPr="00041660">
        <w:rPr>
          <w:rStyle w:val="charItals"/>
        </w:rPr>
        <w:t>Note 1</w:t>
      </w:r>
      <w:r w:rsidRPr="00041660">
        <w:rPr>
          <w:rStyle w:val="charItals"/>
        </w:rPr>
        <w:tab/>
      </w:r>
      <w:r w:rsidRPr="00C114A9">
        <w:rPr>
          <w:iCs/>
        </w:rPr>
        <w:t xml:space="preserve">There are further requirements for disciplinary procedures in the </w:t>
      </w:r>
      <w:hyperlink r:id="rId44" w:tooltip="Associations Incorporation Act 1991" w:history="1">
        <w:r w:rsidR="003B79DC" w:rsidRPr="00083BA8">
          <w:rPr>
            <w:rStyle w:val="charCitHyperlinkAbbrev"/>
          </w:rPr>
          <w:t>Act</w:t>
        </w:r>
      </w:hyperlink>
      <w:r w:rsidRPr="00C114A9">
        <w:rPr>
          <w:iCs/>
        </w:rPr>
        <w:t>, s 65C.</w:t>
      </w:r>
    </w:p>
    <w:p w14:paraId="4FC20E8D" w14:textId="768EB609" w:rsidR="006B0BA2" w:rsidRPr="00C114A9" w:rsidRDefault="006B0BA2" w:rsidP="007E0FAD">
      <w:pPr>
        <w:pStyle w:val="aNote"/>
        <w:keepNext/>
      </w:pPr>
      <w:r w:rsidRPr="00041660">
        <w:rPr>
          <w:rStyle w:val="charItals"/>
        </w:rPr>
        <w:t>Note 2</w:t>
      </w:r>
      <w:r w:rsidRPr="00041660">
        <w:rPr>
          <w:rStyle w:val="charItals"/>
        </w:rPr>
        <w:tab/>
      </w:r>
      <w:r w:rsidRPr="00C114A9">
        <w:t xml:space="preserve">A court may direct a person to comply with the Association’s rules and may declare and enforce the rights or obligations of members or the Association (see </w:t>
      </w:r>
      <w:hyperlink r:id="rId45" w:tooltip="Associations Incorporation Act 1991" w:history="1">
        <w:r w:rsidR="003B79DC" w:rsidRPr="00083BA8">
          <w:rPr>
            <w:rStyle w:val="charCitHyperlinkAbbrev"/>
          </w:rPr>
          <w:t>Act</w:t>
        </w:r>
      </w:hyperlink>
      <w:r w:rsidRPr="00C114A9">
        <w:t>, s 53).</w:t>
      </w:r>
    </w:p>
    <w:p w14:paraId="62B50FA3" w14:textId="77777777" w:rsidR="006B0BA2" w:rsidRPr="00C114A9" w:rsidRDefault="006B0BA2" w:rsidP="006B0BA2">
      <w:pPr>
        <w:pStyle w:val="aNote"/>
      </w:pPr>
      <w:r w:rsidRPr="00041660">
        <w:rPr>
          <w:rStyle w:val="charItals"/>
        </w:rPr>
        <w:t>Note 3</w:t>
      </w:r>
      <w:r w:rsidRPr="00041660">
        <w:rPr>
          <w:rStyle w:val="charItals"/>
        </w:rPr>
        <w:tab/>
      </w:r>
      <w:r w:rsidRPr="00C114A9">
        <w:t>The Association may (but need not) also use the disciplinary procedure set out in this division if it proposes to take other disciplinary action against a member.</w:t>
      </w:r>
    </w:p>
    <w:p w14:paraId="5725C6F1" w14:textId="47EC569B" w:rsidR="006B0BA2" w:rsidRPr="00C114A9" w:rsidRDefault="007E0FAD" w:rsidP="007E0FAD">
      <w:pPr>
        <w:pStyle w:val="AH5Sec"/>
      </w:pPr>
      <w:bookmarkStart w:id="57" w:name="_Toc160809001"/>
      <w:bookmarkStart w:id="58" w:name="_Toc197439138"/>
      <w:r w:rsidRPr="00AE112D">
        <w:rPr>
          <w:rStyle w:val="CharSectNo"/>
        </w:rPr>
        <w:lastRenderedPageBreak/>
        <w:t>2</w:t>
      </w:r>
      <w:r w:rsidR="00422767">
        <w:rPr>
          <w:rStyle w:val="CharSectNo"/>
        </w:rPr>
        <w:t>3</w:t>
      </w:r>
      <w:r w:rsidRPr="00C114A9">
        <w:tab/>
      </w:r>
      <w:r w:rsidR="006B0BA2" w:rsidRPr="00C114A9">
        <w:t>Disciplinary procedure—grounds for disciplinary action</w:t>
      </w:r>
      <w:bookmarkEnd w:id="57"/>
      <w:bookmarkEnd w:id="58"/>
    </w:p>
    <w:p w14:paraId="5F4DE683" w14:textId="77777777" w:rsidR="006B0BA2" w:rsidRPr="00041660" w:rsidRDefault="006B0BA2" w:rsidP="006B0BA2">
      <w:pPr>
        <w:pStyle w:val="Amainreturn"/>
      </w:pPr>
      <w:r w:rsidRPr="00C114A9">
        <w:t xml:space="preserve">Each of the following is a </w:t>
      </w:r>
      <w:r w:rsidRPr="00041660">
        <w:rPr>
          <w:rStyle w:val="charBoldItals"/>
        </w:rPr>
        <w:t>ground for disciplinary action</w:t>
      </w:r>
      <w:r w:rsidRPr="00C114A9">
        <w:t xml:space="preserve"> against a member of the Association:</w:t>
      </w:r>
    </w:p>
    <w:p w14:paraId="4A911D0F" w14:textId="37C3A317" w:rsidR="006B0BA2" w:rsidRPr="00C114A9" w:rsidRDefault="007E0FAD" w:rsidP="007E0FAD">
      <w:pPr>
        <w:pStyle w:val="Apara"/>
      </w:pPr>
      <w:r>
        <w:tab/>
      </w:r>
      <w:r w:rsidRPr="00C114A9">
        <w:t>(a)</w:t>
      </w:r>
      <w:r w:rsidRPr="00C114A9">
        <w:tab/>
      </w:r>
      <w:r w:rsidR="006B0BA2" w:rsidRPr="00C114A9">
        <w:t>the member has failed to comply with the Act or the Association’s rules;</w:t>
      </w:r>
    </w:p>
    <w:p w14:paraId="3C14B0C0" w14:textId="67546E96" w:rsidR="006B0BA2" w:rsidRPr="00C114A9" w:rsidRDefault="007E0FAD" w:rsidP="007E0FAD">
      <w:pPr>
        <w:pStyle w:val="Apara"/>
      </w:pPr>
      <w:r>
        <w:tab/>
      </w:r>
      <w:r w:rsidRPr="00C114A9">
        <w:t>(b)</w:t>
      </w:r>
      <w:r w:rsidRPr="00C114A9">
        <w:tab/>
      </w:r>
      <w:r w:rsidR="006B0BA2" w:rsidRPr="00C114A9">
        <w:t>the member has acted in a way that is likely to be harmful to the Association.</w:t>
      </w:r>
    </w:p>
    <w:p w14:paraId="00CD8999" w14:textId="096276F4" w:rsidR="006B0BA2" w:rsidRPr="00C114A9" w:rsidRDefault="007E0FAD" w:rsidP="007E0FAD">
      <w:pPr>
        <w:pStyle w:val="AH5Sec"/>
      </w:pPr>
      <w:bookmarkStart w:id="59" w:name="_Toc160809002"/>
      <w:bookmarkStart w:id="60" w:name="_Toc197439139"/>
      <w:r w:rsidRPr="00AE112D">
        <w:rPr>
          <w:rStyle w:val="CharSectNo"/>
        </w:rPr>
        <w:t>2</w:t>
      </w:r>
      <w:r w:rsidR="00422767">
        <w:rPr>
          <w:rStyle w:val="CharSectNo"/>
        </w:rPr>
        <w:t>4</w:t>
      </w:r>
      <w:r w:rsidRPr="00C114A9">
        <w:tab/>
      </w:r>
      <w:r w:rsidR="006B0BA2" w:rsidRPr="00C114A9">
        <w:t>Disciplinary procedure—proposed disciplinary action</w:t>
      </w:r>
      <w:bookmarkEnd w:id="59"/>
      <w:bookmarkEnd w:id="60"/>
    </w:p>
    <w:p w14:paraId="68246FDF" w14:textId="19588047" w:rsidR="006B0BA2" w:rsidRPr="00C114A9" w:rsidRDefault="006B0BA2" w:rsidP="006B0BA2">
      <w:pPr>
        <w:pStyle w:val="Amainreturn"/>
      </w:pPr>
      <w:r w:rsidRPr="00C114A9">
        <w:t>If the committee is satisfied that a ground for disciplinary action exists in relation to a member of the Association, the committee may, by resolution, propose to take disciplinary action (the </w:t>
      </w:r>
      <w:r w:rsidRPr="00041660">
        <w:rPr>
          <w:rStyle w:val="charBoldItals"/>
        </w:rPr>
        <w:t>proposed disciplinary action</w:t>
      </w:r>
      <w:r w:rsidRPr="00C114A9">
        <w:t>) against the member in relation to the member’s status as a member.</w:t>
      </w:r>
      <w:r w:rsidR="00AD481C">
        <w:t xml:space="preserve"> </w:t>
      </w:r>
    </w:p>
    <w:p w14:paraId="58E4AE2E" w14:textId="4A7EAB4B" w:rsidR="006B0BA2" w:rsidRPr="00C114A9" w:rsidRDefault="007E0FAD" w:rsidP="007E0FAD">
      <w:pPr>
        <w:pStyle w:val="AH5Sec"/>
      </w:pPr>
      <w:bookmarkStart w:id="61" w:name="_Toc160809003"/>
      <w:bookmarkStart w:id="62" w:name="_Toc197439140"/>
      <w:r w:rsidRPr="00AE112D">
        <w:rPr>
          <w:rStyle w:val="CharSectNo"/>
        </w:rPr>
        <w:t>2</w:t>
      </w:r>
      <w:r w:rsidR="00422767">
        <w:rPr>
          <w:rStyle w:val="CharSectNo"/>
        </w:rPr>
        <w:t>5</w:t>
      </w:r>
      <w:r w:rsidRPr="00C114A9">
        <w:tab/>
      </w:r>
      <w:r w:rsidR="006B0BA2" w:rsidRPr="00C114A9">
        <w:t>Disciplinary procedure—appointing decision</w:t>
      </w:r>
      <w:r w:rsidR="006B0BA2" w:rsidRPr="00C114A9">
        <w:noBreakHyphen/>
        <w:t>maker</w:t>
      </w:r>
      <w:bookmarkEnd w:id="61"/>
      <w:bookmarkEnd w:id="62"/>
    </w:p>
    <w:p w14:paraId="57FAFCCA" w14:textId="5F6E7A95" w:rsidR="006B0BA2" w:rsidRPr="00C114A9" w:rsidRDefault="007E0FAD" w:rsidP="007E0FAD">
      <w:pPr>
        <w:pStyle w:val="Amain"/>
        <w:keepNext/>
      </w:pPr>
      <w:r>
        <w:tab/>
      </w:r>
      <w:r w:rsidRPr="00C114A9">
        <w:t>(1)</w:t>
      </w:r>
      <w:r w:rsidRPr="00C114A9">
        <w:tab/>
      </w:r>
      <w:r w:rsidR="006B0BA2" w:rsidRPr="00C114A9">
        <w:t>If the committee passes a resolution under section </w:t>
      </w:r>
      <w:r w:rsidR="00173EEF" w:rsidRPr="00C114A9">
        <w:t>2</w:t>
      </w:r>
      <w:r w:rsidR="00844F18">
        <w:t>4</w:t>
      </w:r>
      <w:r w:rsidR="006B0BA2" w:rsidRPr="00C114A9">
        <w:t>, the committee must appoint a decision</w:t>
      </w:r>
      <w:r w:rsidR="006B0BA2" w:rsidRPr="00C114A9">
        <w:noBreakHyphen/>
        <w:t>maker to decide whether to take the proposed disciplinary action.</w:t>
      </w:r>
    </w:p>
    <w:p w14:paraId="52C0C8AB" w14:textId="4C10390D" w:rsidR="006B0BA2" w:rsidRPr="00C114A9" w:rsidRDefault="006B0BA2" w:rsidP="006B0BA2">
      <w:pPr>
        <w:pStyle w:val="aNote"/>
      </w:pPr>
      <w:r w:rsidRPr="00041660">
        <w:rPr>
          <w:rStyle w:val="charItals"/>
        </w:rPr>
        <w:t>Note</w:t>
      </w:r>
      <w:r w:rsidRPr="00C114A9">
        <w:tab/>
        <w:t xml:space="preserve">For laws about appointments, see the </w:t>
      </w:r>
      <w:hyperlink r:id="rId46" w:tooltip="A2001-14" w:history="1">
        <w:r w:rsidR="00041660" w:rsidRPr="00041660">
          <w:rPr>
            <w:rStyle w:val="charCitHyperlinkAbbrev"/>
          </w:rPr>
          <w:t>Legislation Act</w:t>
        </w:r>
      </w:hyperlink>
      <w:r w:rsidRPr="00C114A9">
        <w:t>, pt 19.3.</w:t>
      </w:r>
    </w:p>
    <w:p w14:paraId="48DF288E" w14:textId="6E355CF5" w:rsidR="006B0BA2" w:rsidRPr="00C114A9" w:rsidRDefault="007E0FAD" w:rsidP="007E0FAD">
      <w:pPr>
        <w:pStyle w:val="Amain"/>
      </w:pPr>
      <w:r>
        <w:tab/>
      </w:r>
      <w:r w:rsidRPr="00C114A9">
        <w:t>(2)</w:t>
      </w:r>
      <w:r w:rsidRPr="00C114A9">
        <w:tab/>
      </w:r>
      <w:r w:rsidR="006B0BA2" w:rsidRPr="00C114A9">
        <w:t>The committee must ensure that the decision</w:t>
      </w:r>
      <w:r w:rsidR="006B0BA2" w:rsidRPr="00C114A9">
        <w:noBreakHyphen/>
        <w:t>maker—</w:t>
      </w:r>
    </w:p>
    <w:p w14:paraId="3423A0A9" w14:textId="2D236A67" w:rsidR="006B0BA2" w:rsidRPr="00C114A9" w:rsidRDefault="007E0FAD" w:rsidP="007E0FAD">
      <w:pPr>
        <w:pStyle w:val="Apara"/>
      </w:pPr>
      <w:r>
        <w:tab/>
      </w:r>
      <w:r w:rsidRPr="00C114A9">
        <w:t>(a)</w:t>
      </w:r>
      <w:r w:rsidRPr="00C114A9">
        <w:tab/>
      </w:r>
      <w:r w:rsidR="006B0BA2" w:rsidRPr="00C114A9">
        <w:t>is unbiased; and</w:t>
      </w:r>
    </w:p>
    <w:p w14:paraId="55D73B66" w14:textId="42B5B933" w:rsidR="006B0BA2" w:rsidRPr="00C114A9" w:rsidRDefault="007E0FAD" w:rsidP="007E0FAD">
      <w:pPr>
        <w:pStyle w:val="Apara"/>
      </w:pPr>
      <w:r>
        <w:tab/>
      </w:r>
      <w:r w:rsidRPr="00C114A9">
        <w:t>(b)</w:t>
      </w:r>
      <w:r w:rsidRPr="00C114A9">
        <w:tab/>
      </w:r>
      <w:r w:rsidR="006B0BA2" w:rsidRPr="00C114A9">
        <w:t>has, or can quickly acquire, knowledge of the following:</w:t>
      </w:r>
    </w:p>
    <w:p w14:paraId="3D0EA740" w14:textId="5597D8AA" w:rsidR="006B0BA2" w:rsidRPr="00C114A9" w:rsidRDefault="007E0FAD" w:rsidP="007E0FAD">
      <w:pPr>
        <w:pStyle w:val="Asubpara"/>
      </w:pPr>
      <w:r>
        <w:tab/>
      </w:r>
      <w:r w:rsidRPr="00C114A9">
        <w:t>(i)</w:t>
      </w:r>
      <w:r w:rsidRPr="00C114A9">
        <w:tab/>
      </w:r>
      <w:r w:rsidR="006B0BA2" w:rsidRPr="00C114A9">
        <w:t>the Act;</w:t>
      </w:r>
    </w:p>
    <w:p w14:paraId="76330B01" w14:textId="3D5FC527" w:rsidR="006B0BA2" w:rsidRPr="00C114A9" w:rsidRDefault="007E0FAD" w:rsidP="007E0FAD">
      <w:pPr>
        <w:pStyle w:val="Asubpara"/>
      </w:pPr>
      <w:r>
        <w:tab/>
      </w:r>
      <w:r w:rsidRPr="00C114A9">
        <w:t>(ii)</w:t>
      </w:r>
      <w:r w:rsidRPr="00C114A9">
        <w:tab/>
      </w:r>
      <w:r w:rsidR="006B0BA2" w:rsidRPr="00C114A9">
        <w:t>the Association’s rules;</w:t>
      </w:r>
    </w:p>
    <w:p w14:paraId="1F3A0D84" w14:textId="1E1B4961" w:rsidR="006B0BA2" w:rsidRPr="00C114A9" w:rsidRDefault="007E0FAD" w:rsidP="007E0FAD">
      <w:pPr>
        <w:pStyle w:val="Asubpara"/>
      </w:pPr>
      <w:r>
        <w:tab/>
      </w:r>
      <w:r w:rsidRPr="00C114A9">
        <w:t>(iii)</w:t>
      </w:r>
      <w:r w:rsidRPr="00C114A9">
        <w:tab/>
      </w:r>
      <w:r w:rsidR="006B0BA2" w:rsidRPr="00C114A9">
        <w:t xml:space="preserve">the Association’s objects; </w:t>
      </w:r>
    </w:p>
    <w:p w14:paraId="11254704" w14:textId="17DACA69" w:rsidR="006B0BA2" w:rsidRPr="00C114A9" w:rsidRDefault="007E0FAD" w:rsidP="007E0FAD">
      <w:pPr>
        <w:pStyle w:val="Asubpara"/>
      </w:pPr>
      <w:r>
        <w:tab/>
      </w:r>
      <w:r w:rsidRPr="00C114A9">
        <w:t>(iv)</w:t>
      </w:r>
      <w:r w:rsidRPr="00C114A9">
        <w:tab/>
      </w:r>
      <w:r w:rsidR="006B0BA2" w:rsidRPr="00C114A9">
        <w:t>the management and operation of the Association; and</w:t>
      </w:r>
    </w:p>
    <w:p w14:paraId="5E22118F" w14:textId="508EB3D1" w:rsidR="006B0BA2" w:rsidRPr="00C114A9" w:rsidRDefault="007E0FAD" w:rsidP="007E0FAD">
      <w:pPr>
        <w:pStyle w:val="Apara"/>
      </w:pPr>
      <w:r>
        <w:tab/>
      </w:r>
      <w:r w:rsidRPr="00C114A9">
        <w:t>(c)</w:t>
      </w:r>
      <w:r w:rsidRPr="00C114A9">
        <w:tab/>
      </w:r>
      <w:r w:rsidR="006B0BA2" w:rsidRPr="00C114A9">
        <w:t>does not have a conflict of interest.</w:t>
      </w:r>
    </w:p>
    <w:p w14:paraId="5C088220" w14:textId="103C1C9E" w:rsidR="006B0BA2" w:rsidRPr="00C114A9" w:rsidRDefault="007E0FAD" w:rsidP="007E0FAD">
      <w:pPr>
        <w:pStyle w:val="Amain"/>
      </w:pPr>
      <w:r>
        <w:lastRenderedPageBreak/>
        <w:tab/>
      </w:r>
      <w:r w:rsidRPr="00C114A9">
        <w:t>(3)</w:t>
      </w:r>
      <w:r w:rsidRPr="00C114A9">
        <w:tab/>
      </w:r>
      <w:r w:rsidR="006B0BA2" w:rsidRPr="00C114A9">
        <w:t>The committee must give the decision</w:t>
      </w:r>
      <w:r w:rsidR="006B0BA2" w:rsidRPr="00C114A9">
        <w:noBreakHyphen/>
        <w:t>maker the following information in writing:</w:t>
      </w:r>
    </w:p>
    <w:p w14:paraId="4D74E409" w14:textId="0D952E0C" w:rsidR="006B0BA2" w:rsidRPr="00C114A9" w:rsidRDefault="007E0FAD" w:rsidP="007E0FAD">
      <w:pPr>
        <w:pStyle w:val="Apara"/>
      </w:pPr>
      <w:r>
        <w:tab/>
      </w:r>
      <w:r w:rsidRPr="00C114A9">
        <w:t>(a)</w:t>
      </w:r>
      <w:r w:rsidRPr="00C114A9">
        <w:tab/>
      </w:r>
      <w:r w:rsidR="006B0BA2" w:rsidRPr="00C114A9">
        <w:t>the name and contact details of the member who is the subject of the proposed disciplinary action;</w:t>
      </w:r>
    </w:p>
    <w:p w14:paraId="185D0204" w14:textId="2F144306" w:rsidR="006B0BA2" w:rsidRPr="00C114A9" w:rsidRDefault="007E0FAD" w:rsidP="007E0FAD">
      <w:pPr>
        <w:pStyle w:val="Apara"/>
      </w:pPr>
      <w:r>
        <w:tab/>
      </w:r>
      <w:r w:rsidRPr="00C114A9">
        <w:t>(b)</w:t>
      </w:r>
      <w:r w:rsidRPr="00C114A9">
        <w:tab/>
      </w:r>
      <w:r w:rsidR="006B0BA2" w:rsidRPr="00C114A9">
        <w:t>details about the proposed disciplinary action;</w:t>
      </w:r>
    </w:p>
    <w:p w14:paraId="432317A3" w14:textId="375C0DA7" w:rsidR="006B0BA2" w:rsidRPr="00C114A9" w:rsidRDefault="007E0FAD" w:rsidP="007E0FAD">
      <w:pPr>
        <w:pStyle w:val="Apara"/>
      </w:pPr>
      <w:r>
        <w:tab/>
      </w:r>
      <w:r w:rsidRPr="00C114A9">
        <w:t>(c)</w:t>
      </w:r>
      <w:r w:rsidRPr="00C114A9">
        <w:tab/>
      </w:r>
      <w:r w:rsidR="006B0BA2" w:rsidRPr="00C114A9">
        <w:t>the grounds for the proposed disciplinary action.</w:t>
      </w:r>
    </w:p>
    <w:p w14:paraId="344EAD4B" w14:textId="4EB3B8AA" w:rsidR="006B0BA2" w:rsidRPr="00C114A9" w:rsidRDefault="007E0FAD" w:rsidP="007E0FAD">
      <w:pPr>
        <w:pStyle w:val="AH5Sec"/>
      </w:pPr>
      <w:bookmarkStart w:id="63" w:name="_Toc160809004"/>
      <w:bookmarkStart w:id="64" w:name="_Toc197439141"/>
      <w:r w:rsidRPr="00AE112D">
        <w:rPr>
          <w:rStyle w:val="CharSectNo"/>
        </w:rPr>
        <w:t>2</w:t>
      </w:r>
      <w:r w:rsidR="00422767">
        <w:rPr>
          <w:rStyle w:val="CharSectNo"/>
        </w:rPr>
        <w:t>6</w:t>
      </w:r>
      <w:r w:rsidRPr="00C114A9">
        <w:tab/>
      </w:r>
      <w:r w:rsidR="006B0BA2" w:rsidRPr="00C114A9">
        <w:t>Disciplinary procedure—notice to member about proposed disciplinary action</w:t>
      </w:r>
      <w:bookmarkEnd w:id="63"/>
      <w:bookmarkEnd w:id="64"/>
    </w:p>
    <w:p w14:paraId="495AF15C" w14:textId="35ECE520" w:rsidR="006B0BA2" w:rsidRPr="00C114A9" w:rsidRDefault="007E0FAD" w:rsidP="007E0FAD">
      <w:pPr>
        <w:pStyle w:val="Amain"/>
      </w:pPr>
      <w:r>
        <w:tab/>
      </w:r>
      <w:r w:rsidRPr="00C114A9">
        <w:t>(1)</w:t>
      </w:r>
      <w:r w:rsidRPr="00C114A9">
        <w:tab/>
      </w:r>
      <w:r w:rsidR="006B0BA2" w:rsidRPr="00C114A9">
        <w:t>As soon as practicable after appointing a decision</w:t>
      </w:r>
      <w:r w:rsidR="006B0BA2" w:rsidRPr="00C114A9">
        <w:noBreakHyphen/>
        <w:t>maker under section </w:t>
      </w:r>
      <w:r w:rsidR="00173EEF" w:rsidRPr="00C114A9">
        <w:t>2</w:t>
      </w:r>
      <w:r w:rsidR="00844F18">
        <w:t>5</w:t>
      </w:r>
      <w:r w:rsidR="006B0BA2" w:rsidRPr="00C114A9">
        <w:t>, the committee must give the member written notice telling the member that the disciplinary procedure has started.</w:t>
      </w:r>
    </w:p>
    <w:p w14:paraId="40EA2B77" w14:textId="6063CBFA" w:rsidR="006B0BA2" w:rsidRPr="00C114A9" w:rsidRDefault="007E0FAD" w:rsidP="007E0FAD">
      <w:pPr>
        <w:pStyle w:val="Amain"/>
      </w:pPr>
      <w:r>
        <w:tab/>
      </w:r>
      <w:r w:rsidRPr="00C114A9">
        <w:t>(2)</w:t>
      </w:r>
      <w:r w:rsidRPr="00C114A9">
        <w:tab/>
      </w:r>
      <w:r w:rsidR="006B0BA2" w:rsidRPr="00C114A9">
        <w:t>The notice must include—</w:t>
      </w:r>
    </w:p>
    <w:p w14:paraId="72925449" w14:textId="61849CA7" w:rsidR="006B0BA2" w:rsidRPr="00C114A9" w:rsidRDefault="007E0FAD" w:rsidP="007E0FAD">
      <w:pPr>
        <w:pStyle w:val="Apara"/>
      </w:pPr>
      <w:r>
        <w:tab/>
      </w:r>
      <w:r w:rsidRPr="00C114A9">
        <w:t>(a)</w:t>
      </w:r>
      <w:r w:rsidRPr="00C114A9">
        <w:tab/>
      </w:r>
      <w:r w:rsidR="006B0BA2" w:rsidRPr="00C114A9">
        <w:t>details about the proposed disciplinary action; and</w:t>
      </w:r>
    </w:p>
    <w:p w14:paraId="72B86F79" w14:textId="377A9C78" w:rsidR="006B0BA2" w:rsidRPr="00C114A9" w:rsidRDefault="007E0FAD" w:rsidP="007E0FAD">
      <w:pPr>
        <w:pStyle w:val="Apara"/>
      </w:pPr>
      <w:r>
        <w:tab/>
      </w:r>
      <w:r w:rsidRPr="00C114A9">
        <w:t>(b)</w:t>
      </w:r>
      <w:r w:rsidRPr="00C114A9">
        <w:tab/>
      </w:r>
      <w:r w:rsidR="006B0BA2" w:rsidRPr="00C114A9">
        <w:t>the grounds for the proposed disciplinary action; and</w:t>
      </w:r>
    </w:p>
    <w:p w14:paraId="28997802" w14:textId="75D16D59" w:rsidR="006B0BA2" w:rsidRPr="00C114A9" w:rsidRDefault="007E0FAD" w:rsidP="007E0FAD">
      <w:pPr>
        <w:pStyle w:val="Apara"/>
      </w:pPr>
      <w:r>
        <w:tab/>
      </w:r>
      <w:r w:rsidRPr="00C114A9">
        <w:t>(c)</w:t>
      </w:r>
      <w:r w:rsidRPr="00C114A9">
        <w:tab/>
      </w:r>
      <w:r w:rsidR="006B0BA2" w:rsidRPr="00C114A9">
        <w:t>the name and contact details of the decision</w:t>
      </w:r>
      <w:r w:rsidR="006B0BA2" w:rsidRPr="00C114A9">
        <w:noBreakHyphen/>
        <w:t>maker; and</w:t>
      </w:r>
    </w:p>
    <w:p w14:paraId="229DB2BB" w14:textId="7E5CF3A7" w:rsidR="006B0BA2" w:rsidRPr="00C114A9" w:rsidRDefault="007E0FAD" w:rsidP="007E0FAD">
      <w:pPr>
        <w:pStyle w:val="Apara"/>
      </w:pPr>
      <w:r>
        <w:tab/>
      </w:r>
      <w:r w:rsidRPr="00C114A9">
        <w:t>(d)</w:t>
      </w:r>
      <w:r w:rsidRPr="00C114A9">
        <w:tab/>
      </w:r>
      <w:r w:rsidR="006B0BA2" w:rsidRPr="00C114A9">
        <w:t>information about the disciplinary procedure.</w:t>
      </w:r>
    </w:p>
    <w:p w14:paraId="16DE66C9" w14:textId="1C2D3FBB" w:rsidR="006B0BA2" w:rsidRPr="00C114A9" w:rsidRDefault="007E0FAD" w:rsidP="007E0FAD">
      <w:pPr>
        <w:pStyle w:val="AH5Sec"/>
      </w:pPr>
      <w:bookmarkStart w:id="65" w:name="_Toc160809005"/>
      <w:bookmarkStart w:id="66" w:name="_Toc197439142"/>
      <w:r w:rsidRPr="00AE112D">
        <w:rPr>
          <w:rStyle w:val="CharSectNo"/>
        </w:rPr>
        <w:t>2</w:t>
      </w:r>
      <w:r w:rsidR="00422767">
        <w:rPr>
          <w:rStyle w:val="CharSectNo"/>
        </w:rPr>
        <w:t>7</w:t>
      </w:r>
      <w:r w:rsidRPr="00C114A9">
        <w:tab/>
      </w:r>
      <w:r w:rsidR="006B0BA2" w:rsidRPr="00C114A9">
        <w:t>Disciplinary procedure—opportunity to be heard</w:t>
      </w:r>
      <w:bookmarkEnd w:id="65"/>
      <w:bookmarkEnd w:id="66"/>
    </w:p>
    <w:p w14:paraId="6D19DEFF" w14:textId="6F952BD4" w:rsidR="006B0BA2" w:rsidRPr="00C114A9" w:rsidRDefault="007E0FAD" w:rsidP="007E0FAD">
      <w:pPr>
        <w:pStyle w:val="Amain"/>
      </w:pPr>
      <w:r>
        <w:tab/>
      </w:r>
      <w:r w:rsidRPr="00C114A9">
        <w:t>(1)</w:t>
      </w:r>
      <w:r w:rsidRPr="00C114A9">
        <w:tab/>
      </w:r>
      <w:r w:rsidR="006B0BA2" w:rsidRPr="00C114A9">
        <w:t>Before deciding whether to take the proposed disciplinary action, the decision</w:t>
      </w:r>
      <w:r w:rsidR="006B0BA2" w:rsidRPr="00C114A9">
        <w:noBreakHyphen/>
        <w:t>maker must invite the member to make a written or oral submission (or both) about—</w:t>
      </w:r>
    </w:p>
    <w:p w14:paraId="148CBC66" w14:textId="4EFC457A" w:rsidR="006B0BA2" w:rsidRPr="00C114A9" w:rsidRDefault="007E0FAD" w:rsidP="007E0FAD">
      <w:pPr>
        <w:pStyle w:val="Apara"/>
      </w:pPr>
      <w:r>
        <w:tab/>
      </w:r>
      <w:r w:rsidRPr="00C114A9">
        <w:t>(a)</w:t>
      </w:r>
      <w:r w:rsidRPr="00C114A9">
        <w:tab/>
      </w:r>
      <w:r w:rsidR="006B0BA2" w:rsidRPr="00C114A9">
        <w:t>the proposed disciplinary action; and</w:t>
      </w:r>
    </w:p>
    <w:p w14:paraId="76244DEC" w14:textId="3F02443E" w:rsidR="006B0BA2" w:rsidRPr="00C114A9" w:rsidRDefault="007E0FAD" w:rsidP="007E0FAD">
      <w:pPr>
        <w:pStyle w:val="Apara"/>
      </w:pPr>
      <w:r>
        <w:tab/>
      </w:r>
      <w:r w:rsidRPr="00C114A9">
        <w:t>(b)</w:t>
      </w:r>
      <w:r w:rsidRPr="00C114A9">
        <w:tab/>
      </w:r>
      <w:r w:rsidR="006B0BA2" w:rsidRPr="00C114A9">
        <w:t>the grounds for the proposed disciplinary action.</w:t>
      </w:r>
    </w:p>
    <w:p w14:paraId="69CE51C4" w14:textId="48BF6771" w:rsidR="006B0BA2" w:rsidRPr="00C114A9" w:rsidRDefault="007E0FAD" w:rsidP="00B4405B">
      <w:pPr>
        <w:pStyle w:val="Amain"/>
        <w:keepNext/>
        <w:keepLines/>
      </w:pPr>
      <w:r>
        <w:lastRenderedPageBreak/>
        <w:tab/>
      </w:r>
      <w:r w:rsidRPr="00C114A9">
        <w:t>(2)</w:t>
      </w:r>
      <w:r w:rsidRPr="00C114A9">
        <w:tab/>
      </w:r>
      <w:r w:rsidR="006B0BA2" w:rsidRPr="00C114A9">
        <w:t>The invitation must state—</w:t>
      </w:r>
    </w:p>
    <w:p w14:paraId="2B23AFEF" w14:textId="5B154F2C" w:rsidR="006B0BA2" w:rsidRPr="00C114A9" w:rsidRDefault="007E0FAD" w:rsidP="00B4405B">
      <w:pPr>
        <w:pStyle w:val="Apara"/>
        <w:keepNext/>
        <w:keepLines/>
      </w:pPr>
      <w:r>
        <w:tab/>
      </w:r>
      <w:r w:rsidRPr="00C114A9">
        <w:t>(a)</w:t>
      </w:r>
      <w:r w:rsidRPr="00C114A9">
        <w:tab/>
      </w:r>
      <w:r w:rsidR="006B0BA2" w:rsidRPr="00C114A9">
        <w:t>if the decision</w:t>
      </w:r>
      <w:r w:rsidR="006B0BA2" w:rsidRPr="00C114A9">
        <w:noBreakHyphen/>
        <w:t>maker invites the member to make a written submission—a period of not less than 14 days in which the member</w:t>
      </w:r>
      <w:r w:rsidR="00844F18">
        <w:t xml:space="preserve"> </w:t>
      </w:r>
      <w:r w:rsidR="006B0BA2" w:rsidRPr="00C114A9">
        <w:t>may make a written submission (the </w:t>
      </w:r>
      <w:r w:rsidR="006B0BA2" w:rsidRPr="00041660">
        <w:rPr>
          <w:rStyle w:val="charBoldItals"/>
        </w:rPr>
        <w:t>submission period</w:t>
      </w:r>
      <w:r w:rsidR="006B0BA2" w:rsidRPr="00C114A9">
        <w:t>); and</w:t>
      </w:r>
    </w:p>
    <w:p w14:paraId="1321349A" w14:textId="1DA14C24" w:rsidR="006B0BA2" w:rsidRPr="00C114A9" w:rsidRDefault="007E0FAD" w:rsidP="007E0FAD">
      <w:pPr>
        <w:pStyle w:val="Apara"/>
      </w:pPr>
      <w:r>
        <w:tab/>
      </w:r>
      <w:r w:rsidRPr="00C114A9">
        <w:t>(b)</w:t>
      </w:r>
      <w:r w:rsidRPr="00C114A9">
        <w:tab/>
      </w:r>
      <w:r w:rsidR="006B0BA2" w:rsidRPr="00C114A9">
        <w:t>if the decision</w:t>
      </w:r>
      <w:r w:rsidR="006B0BA2" w:rsidRPr="00C114A9">
        <w:noBreakHyphen/>
        <w:t>maker invites the member to make oral submissions—the day and time (within the submission period) when the member can make their oral submissions.</w:t>
      </w:r>
    </w:p>
    <w:p w14:paraId="7BEBA413" w14:textId="18924A69" w:rsidR="006B0BA2" w:rsidRPr="00C114A9" w:rsidRDefault="007E0FAD" w:rsidP="007E0FAD">
      <w:pPr>
        <w:pStyle w:val="AH5Sec"/>
      </w:pPr>
      <w:bookmarkStart w:id="67" w:name="_Toc160809006"/>
      <w:bookmarkStart w:id="68" w:name="_Toc197439143"/>
      <w:r w:rsidRPr="00AE112D">
        <w:rPr>
          <w:rStyle w:val="CharSectNo"/>
        </w:rPr>
        <w:t>2</w:t>
      </w:r>
      <w:r w:rsidR="00422767">
        <w:rPr>
          <w:rStyle w:val="CharSectNo"/>
        </w:rPr>
        <w:t>8</w:t>
      </w:r>
      <w:r w:rsidRPr="00C114A9">
        <w:tab/>
      </w:r>
      <w:r w:rsidR="006B0BA2" w:rsidRPr="00C114A9">
        <w:t>Disciplinary procedure—outcome</w:t>
      </w:r>
      <w:bookmarkEnd w:id="67"/>
      <w:bookmarkEnd w:id="68"/>
    </w:p>
    <w:p w14:paraId="1A026C95" w14:textId="71F0249A" w:rsidR="006B0BA2" w:rsidRPr="00C114A9" w:rsidRDefault="007E0FAD" w:rsidP="007E0FAD">
      <w:pPr>
        <w:pStyle w:val="Amain"/>
      </w:pPr>
      <w:r>
        <w:tab/>
      </w:r>
      <w:r w:rsidRPr="00C114A9">
        <w:t>(1)</w:t>
      </w:r>
      <w:r w:rsidRPr="00C114A9">
        <w:tab/>
      </w:r>
      <w:r w:rsidR="006B0BA2" w:rsidRPr="00C114A9">
        <w:t>As soon as practicable after the submission period has ended, the decision</w:t>
      </w:r>
      <w:r w:rsidR="006B0BA2" w:rsidRPr="00C114A9">
        <w:noBreakHyphen/>
        <w:t>maker must—</w:t>
      </w:r>
    </w:p>
    <w:p w14:paraId="6A0C5762" w14:textId="4FF2B1A2" w:rsidR="006B0BA2" w:rsidRPr="00C114A9" w:rsidRDefault="007E0FAD" w:rsidP="007E0FAD">
      <w:pPr>
        <w:pStyle w:val="Apara"/>
      </w:pPr>
      <w:r>
        <w:tab/>
      </w:r>
      <w:r w:rsidRPr="00C114A9">
        <w:t>(a)</w:t>
      </w:r>
      <w:r w:rsidRPr="00C114A9">
        <w:tab/>
      </w:r>
      <w:r w:rsidR="006B0BA2" w:rsidRPr="00C114A9">
        <w:t>consider any submissions received by the decision</w:t>
      </w:r>
      <w:r w:rsidR="006B0BA2" w:rsidRPr="00C114A9">
        <w:noBreakHyphen/>
        <w:t>maker during the submission period; and</w:t>
      </w:r>
    </w:p>
    <w:p w14:paraId="768140D6" w14:textId="2C95624E" w:rsidR="006B0BA2" w:rsidRPr="00C114A9" w:rsidRDefault="007E0FAD" w:rsidP="007E0FAD">
      <w:pPr>
        <w:pStyle w:val="Apara"/>
      </w:pPr>
      <w:r>
        <w:tab/>
      </w:r>
      <w:r w:rsidRPr="00C114A9">
        <w:t>(b)</w:t>
      </w:r>
      <w:r w:rsidRPr="00C114A9">
        <w:tab/>
      </w:r>
      <w:r w:rsidR="006B0BA2" w:rsidRPr="00C114A9">
        <w:t>decide whether to take the proposed disciplinary action, another disciplinary action, or no disciplinary action against the member (the </w:t>
      </w:r>
      <w:r w:rsidR="006B0BA2" w:rsidRPr="00041660">
        <w:rPr>
          <w:rStyle w:val="charBoldItals"/>
        </w:rPr>
        <w:t>disciplinary action decision</w:t>
      </w:r>
      <w:r w:rsidR="006B0BA2" w:rsidRPr="00C114A9">
        <w:t>); and</w:t>
      </w:r>
    </w:p>
    <w:p w14:paraId="57A143B5" w14:textId="79E904A0" w:rsidR="006B0BA2" w:rsidRPr="00C114A9" w:rsidRDefault="007E0FAD" w:rsidP="007E0FAD">
      <w:pPr>
        <w:pStyle w:val="Apara"/>
      </w:pPr>
      <w:r>
        <w:tab/>
      </w:r>
      <w:r w:rsidRPr="00C114A9">
        <w:t>(c)</w:t>
      </w:r>
      <w:r w:rsidRPr="00C114A9">
        <w:tab/>
      </w:r>
      <w:r w:rsidR="006B0BA2" w:rsidRPr="00C114A9">
        <w:t>give the member and the committee written notice stating—</w:t>
      </w:r>
    </w:p>
    <w:p w14:paraId="60AF5B3B" w14:textId="3F93CC27" w:rsidR="006B0BA2" w:rsidRPr="00C114A9" w:rsidRDefault="007E0FAD" w:rsidP="007E0FAD">
      <w:pPr>
        <w:pStyle w:val="Asubpara"/>
      </w:pPr>
      <w:r>
        <w:tab/>
      </w:r>
      <w:r w:rsidRPr="00C114A9">
        <w:t>(i)</w:t>
      </w:r>
      <w:r w:rsidRPr="00C114A9">
        <w:tab/>
      </w:r>
      <w:r w:rsidR="006B0BA2" w:rsidRPr="00C114A9">
        <w:t>the disciplinary action decision; and</w:t>
      </w:r>
    </w:p>
    <w:p w14:paraId="424BD687" w14:textId="240BBBE0" w:rsidR="006B0BA2" w:rsidRPr="00C114A9" w:rsidRDefault="007E0FAD" w:rsidP="007E0FAD">
      <w:pPr>
        <w:pStyle w:val="Asubpara"/>
      </w:pPr>
      <w:r>
        <w:tab/>
      </w:r>
      <w:r w:rsidRPr="00C114A9">
        <w:t>(ii)</w:t>
      </w:r>
      <w:r w:rsidRPr="00C114A9">
        <w:tab/>
      </w:r>
      <w:r w:rsidR="006B0BA2" w:rsidRPr="00C114A9">
        <w:t>the reasons for the disciplinary action decision; and</w:t>
      </w:r>
    </w:p>
    <w:p w14:paraId="7271C8B0" w14:textId="5A4072A2" w:rsidR="006B0BA2" w:rsidRPr="00C114A9" w:rsidRDefault="006B0BA2" w:rsidP="006B0BA2">
      <w:pPr>
        <w:pStyle w:val="aNotesubpar"/>
      </w:pPr>
      <w:r w:rsidRPr="00041660">
        <w:rPr>
          <w:rStyle w:val="charItals"/>
        </w:rPr>
        <w:t>Note</w:t>
      </w:r>
      <w:r w:rsidRPr="00041660">
        <w:rPr>
          <w:rStyle w:val="charItals"/>
        </w:rPr>
        <w:tab/>
      </w:r>
      <w:r w:rsidRPr="00C114A9">
        <w:t xml:space="preserve">For what must be included in a statement of reasons, see the </w:t>
      </w:r>
      <w:hyperlink r:id="rId47" w:tooltip="A2001-14" w:history="1">
        <w:r w:rsidR="00041660" w:rsidRPr="00041660">
          <w:rPr>
            <w:rStyle w:val="charCitHyperlinkAbbrev"/>
          </w:rPr>
          <w:t>Legislation Act</w:t>
        </w:r>
      </w:hyperlink>
      <w:r w:rsidRPr="00C114A9">
        <w:t>, s 179.</w:t>
      </w:r>
    </w:p>
    <w:p w14:paraId="122D0B5D" w14:textId="713353B1" w:rsidR="006B0BA2" w:rsidRPr="00C114A9" w:rsidRDefault="007E0FAD" w:rsidP="007E0FAD">
      <w:pPr>
        <w:pStyle w:val="Asubpara"/>
      </w:pPr>
      <w:r>
        <w:tab/>
      </w:r>
      <w:r w:rsidRPr="00C114A9">
        <w:t>(iii)</w:t>
      </w:r>
      <w:r w:rsidRPr="00C114A9">
        <w:tab/>
      </w:r>
      <w:r w:rsidR="006B0BA2" w:rsidRPr="00C114A9">
        <w:t>if the decision</w:t>
      </w:r>
      <w:r w:rsidR="006B0BA2" w:rsidRPr="00C114A9">
        <w:noBreakHyphen/>
        <w:t>maker decides to take disciplinary action—the day the disciplinary action takes effect; and</w:t>
      </w:r>
    </w:p>
    <w:p w14:paraId="6519B956" w14:textId="591EACE7" w:rsidR="006B0BA2" w:rsidRPr="00C114A9" w:rsidRDefault="007E0FAD" w:rsidP="007E0FAD">
      <w:pPr>
        <w:pStyle w:val="Asubpara"/>
      </w:pPr>
      <w:r>
        <w:tab/>
      </w:r>
      <w:r w:rsidRPr="00C114A9">
        <w:t>(iv)</w:t>
      </w:r>
      <w:r w:rsidRPr="00C114A9">
        <w:tab/>
      </w:r>
      <w:r w:rsidR="006B0BA2" w:rsidRPr="00C114A9">
        <w:t>that the member or the committee may appeal the disciplinary action decision under division 1.3.3 (Appealing decisions).</w:t>
      </w:r>
    </w:p>
    <w:p w14:paraId="26E80E2E" w14:textId="24B91DE2" w:rsidR="006B0BA2" w:rsidRPr="00C114A9" w:rsidRDefault="007E0FAD" w:rsidP="00B4405B">
      <w:pPr>
        <w:pStyle w:val="Amain"/>
        <w:keepNext/>
      </w:pPr>
      <w:r>
        <w:lastRenderedPageBreak/>
        <w:tab/>
      </w:r>
      <w:r w:rsidRPr="00C114A9">
        <w:t>(2)</w:t>
      </w:r>
      <w:r w:rsidRPr="00C114A9">
        <w:tab/>
      </w:r>
      <w:r w:rsidR="006B0BA2" w:rsidRPr="00C114A9">
        <w:t>If the decision</w:t>
      </w:r>
      <w:r w:rsidR="006B0BA2" w:rsidRPr="00C114A9">
        <w:noBreakHyphen/>
        <w:t>maker decides to take disciplinary action against a member, the committee must—</w:t>
      </w:r>
    </w:p>
    <w:p w14:paraId="2F74D0CE" w14:textId="7B637A76" w:rsidR="006B0BA2" w:rsidRPr="00C114A9" w:rsidRDefault="007E0FAD" w:rsidP="00B4405B">
      <w:pPr>
        <w:pStyle w:val="Apara"/>
        <w:keepNext/>
      </w:pPr>
      <w:r>
        <w:tab/>
      </w:r>
      <w:r w:rsidRPr="00C114A9">
        <w:t>(a)</w:t>
      </w:r>
      <w:r w:rsidRPr="00C114A9">
        <w:tab/>
      </w:r>
      <w:r w:rsidR="006B0BA2" w:rsidRPr="00C114A9">
        <w:t>if the member’s membership is cancelled—</w:t>
      </w:r>
      <w:r w:rsidR="006B0BA2" w:rsidRPr="00C114A9">
        <w:rPr>
          <w:lang w:eastAsia="en-AU"/>
        </w:rPr>
        <w:t>remove information about the member from the register of members; or</w:t>
      </w:r>
    </w:p>
    <w:p w14:paraId="2F7B3D5D" w14:textId="325E0950" w:rsidR="006B0BA2" w:rsidRPr="00C114A9" w:rsidRDefault="007E0FAD" w:rsidP="007E0FAD">
      <w:pPr>
        <w:pStyle w:val="Apara"/>
      </w:pPr>
      <w:r>
        <w:tab/>
      </w:r>
      <w:r w:rsidRPr="00C114A9">
        <w:t>(b)</w:t>
      </w:r>
      <w:r w:rsidRPr="00C114A9">
        <w:tab/>
      </w:r>
      <w:r w:rsidR="006B0BA2" w:rsidRPr="00C114A9">
        <w:t>in any other case—record the details of the disciplinary action in the register of members.</w:t>
      </w:r>
    </w:p>
    <w:p w14:paraId="25EDDA0D" w14:textId="6CBC3D57" w:rsidR="006B0BA2" w:rsidRPr="00C114A9" w:rsidRDefault="007E0FAD" w:rsidP="007E0FAD">
      <w:pPr>
        <w:pStyle w:val="Amain"/>
      </w:pPr>
      <w:r>
        <w:tab/>
      </w:r>
      <w:r w:rsidRPr="00C114A9">
        <w:t>(3)</w:t>
      </w:r>
      <w:r w:rsidRPr="00C114A9">
        <w:tab/>
      </w:r>
      <w:r w:rsidR="006B0BA2" w:rsidRPr="00C114A9">
        <w:t>If the decision</w:t>
      </w:r>
      <w:r w:rsidR="006B0BA2" w:rsidRPr="00C114A9">
        <w:noBreakHyphen/>
        <w:t>maker decides to suspend the member’s membership for a stated period—</w:t>
      </w:r>
    </w:p>
    <w:p w14:paraId="30D2E038" w14:textId="5C98130F" w:rsidR="006B0BA2" w:rsidRPr="00C114A9" w:rsidRDefault="007E0FAD" w:rsidP="007E0FAD">
      <w:pPr>
        <w:pStyle w:val="Apara"/>
      </w:pPr>
      <w:r>
        <w:tab/>
      </w:r>
      <w:r w:rsidRPr="00C114A9">
        <w:t>(a)</w:t>
      </w:r>
      <w:r w:rsidRPr="00C114A9">
        <w:tab/>
      </w:r>
      <w:r w:rsidR="006B0BA2" w:rsidRPr="00C114A9">
        <w:t>the person is taken not be a member of the Association during the period of suspension; and</w:t>
      </w:r>
    </w:p>
    <w:p w14:paraId="24F0805D" w14:textId="51200DD9" w:rsidR="006B0BA2" w:rsidRPr="00C114A9" w:rsidRDefault="007E0FAD" w:rsidP="007E0FAD">
      <w:pPr>
        <w:pStyle w:val="Apara"/>
      </w:pPr>
      <w:r>
        <w:tab/>
      </w:r>
      <w:r w:rsidRPr="00C114A9">
        <w:t>(b)</w:t>
      </w:r>
      <w:r w:rsidRPr="00C114A9">
        <w:tab/>
      </w:r>
      <w:r w:rsidR="006B0BA2" w:rsidRPr="00C114A9">
        <w:t>the period of suspension does not affect the suspended member’s liability to pay the annual membership fee.</w:t>
      </w:r>
    </w:p>
    <w:p w14:paraId="39793638" w14:textId="66EA2E90" w:rsidR="006B0BA2" w:rsidRPr="00C114A9" w:rsidRDefault="007E0FAD" w:rsidP="007E0FAD">
      <w:pPr>
        <w:pStyle w:val="AH5Sec"/>
      </w:pPr>
      <w:bookmarkStart w:id="69" w:name="_Toc160809007"/>
      <w:bookmarkStart w:id="70" w:name="_Toc197439144"/>
      <w:r w:rsidRPr="00AE112D">
        <w:rPr>
          <w:rStyle w:val="CharSectNo"/>
        </w:rPr>
        <w:t>2</w:t>
      </w:r>
      <w:r w:rsidR="00422767">
        <w:rPr>
          <w:rStyle w:val="CharSectNo"/>
        </w:rPr>
        <w:t>9</w:t>
      </w:r>
      <w:r w:rsidRPr="00C114A9">
        <w:tab/>
      </w:r>
      <w:r w:rsidR="006B0BA2" w:rsidRPr="00C114A9">
        <w:t>Disciplinary procedure—stopping</w:t>
      </w:r>
      <w:bookmarkEnd w:id="69"/>
      <w:bookmarkEnd w:id="70"/>
    </w:p>
    <w:p w14:paraId="7A21D24A" w14:textId="0C8A356F" w:rsidR="006B0BA2" w:rsidRPr="00C114A9" w:rsidRDefault="007E0FAD" w:rsidP="007E0FAD">
      <w:pPr>
        <w:pStyle w:val="Amain"/>
      </w:pPr>
      <w:r>
        <w:tab/>
      </w:r>
      <w:r w:rsidRPr="00C114A9">
        <w:t>(1)</w:t>
      </w:r>
      <w:r w:rsidRPr="00C114A9">
        <w:tab/>
      </w:r>
      <w:r w:rsidR="006B0BA2" w:rsidRPr="00C114A9">
        <w:t>The committee may, by resolution, decide to stop a disciplinary procedure against a member at any time before the decision</w:t>
      </w:r>
      <w:r w:rsidR="006B0BA2" w:rsidRPr="00C114A9">
        <w:noBreakHyphen/>
        <w:t>maker makes a disciplinary action decision.</w:t>
      </w:r>
    </w:p>
    <w:p w14:paraId="7E8D59D0" w14:textId="2D309C7F" w:rsidR="006B0BA2" w:rsidRPr="00C114A9" w:rsidRDefault="007E0FAD" w:rsidP="007E0FAD">
      <w:pPr>
        <w:pStyle w:val="Amain"/>
      </w:pPr>
      <w:r>
        <w:tab/>
      </w:r>
      <w:r w:rsidRPr="00C114A9">
        <w:t>(2)</w:t>
      </w:r>
      <w:r w:rsidRPr="00C114A9">
        <w:tab/>
      </w:r>
      <w:r w:rsidR="006B0BA2" w:rsidRPr="00C114A9">
        <w:t>If the committee decides to stop the disciplinary procedure, the committee must give written notice to—</w:t>
      </w:r>
    </w:p>
    <w:p w14:paraId="0FBB875D" w14:textId="55C03125" w:rsidR="006B0BA2" w:rsidRPr="00C114A9" w:rsidRDefault="007E0FAD" w:rsidP="007E0FAD">
      <w:pPr>
        <w:pStyle w:val="Apara"/>
      </w:pPr>
      <w:r>
        <w:tab/>
      </w:r>
      <w:r w:rsidRPr="00C114A9">
        <w:t>(a)</w:t>
      </w:r>
      <w:r w:rsidRPr="00C114A9">
        <w:tab/>
      </w:r>
      <w:r w:rsidR="006B0BA2" w:rsidRPr="00C114A9">
        <w:t>the member; and</w:t>
      </w:r>
    </w:p>
    <w:p w14:paraId="2844A592" w14:textId="492A472F" w:rsidR="006B0BA2" w:rsidRPr="00C114A9" w:rsidRDefault="007E0FAD" w:rsidP="007E0FAD">
      <w:pPr>
        <w:pStyle w:val="Apara"/>
      </w:pPr>
      <w:r>
        <w:tab/>
      </w:r>
      <w:r w:rsidRPr="00C114A9">
        <w:t>(b)</w:t>
      </w:r>
      <w:r w:rsidRPr="00C114A9">
        <w:tab/>
      </w:r>
      <w:r w:rsidR="006B0BA2" w:rsidRPr="00C114A9">
        <w:t>the decision</w:t>
      </w:r>
      <w:r w:rsidR="006B0BA2" w:rsidRPr="00C114A9">
        <w:noBreakHyphen/>
        <w:t>maker.</w:t>
      </w:r>
    </w:p>
    <w:p w14:paraId="6C90A103" w14:textId="3CF07E51" w:rsidR="006B0BA2" w:rsidRPr="00C114A9" w:rsidRDefault="007E0FAD" w:rsidP="007E0FAD">
      <w:pPr>
        <w:pStyle w:val="Amain"/>
      </w:pPr>
      <w:r>
        <w:tab/>
      </w:r>
      <w:r w:rsidRPr="00C114A9">
        <w:t>(3)</w:t>
      </w:r>
      <w:r w:rsidRPr="00C114A9">
        <w:tab/>
      </w:r>
      <w:r w:rsidR="006B0BA2" w:rsidRPr="00C114A9">
        <w:t>The notice must state—</w:t>
      </w:r>
    </w:p>
    <w:p w14:paraId="037DDB2B" w14:textId="75F9C1BE" w:rsidR="006B0BA2" w:rsidRPr="00C114A9" w:rsidRDefault="007E0FAD" w:rsidP="007E0FAD">
      <w:pPr>
        <w:pStyle w:val="Apara"/>
      </w:pPr>
      <w:r>
        <w:tab/>
      </w:r>
      <w:r w:rsidRPr="00C114A9">
        <w:t>(a)</w:t>
      </w:r>
      <w:r w:rsidRPr="00C114A9">
        <w:tab/>
      </w:r>
      <w:r w:rsidR="006B0BA2" w:rsidRPr="00C114A9">
        <w:t>that the committee has decided to stop the disciplinary procedure for proposed disciplinary action against a member; and</w:t>
      </w:r>
    </w:p>
    <w:p w14:paraId="0E4DA377" w14:textId="098A96E7" w:rsidR="006B0BA2" w:rsidRPr="00C114A9" w:rsidRDefault="007E0FAD" w:rsidP="007E0FAD">
      <w:pPr>
        <w:pStyle w:val="Apara"/>
      </w:pPr>
      <w:r>
        <w:tab/>
      </w:r>
      <w:r w:rsidRPr="00C114A9">
        <w:t>(b)</w:t>
      </w:r>
      <w:r w:rsidRPr="00C114A9">
        <w:tab/>
      </w:r>
      <w:r w:rsidR="006B0BA2" w:rsidRPr="00C114A9">
        <w:t>the reasons for the committee’s decision to stop the disciplinary procedure.</w:t>
      </w:r>
    </w:p>
    <w:p w14:paraId="5384D177" w14:textId="0159C24D" w:rsidR="006B0BA2" w:rsidRPr="00C114A9" w:rsidRDefault="00422767" w:rsidP="007E0FAD">
      <w:pPr>
        <w:pStyle w:val="AH5Sec"/>
      </w:pPr>
      <w:bookmarkStart w:id="71" w:name="_Toc160809008"/>
      <w:bookmarkStart w:id="72" w:name="_Toc197439145"/>
      <w:r>
        <w:rPr>
          <w:rStyle w:val="CharSectNo"/>
        </w:rPr>
        <w:lastRenderedPageBreak/>
        <w:t>30</w:t>
      </w:r>
      <w:r w:rsidR="007E0FAD" w:rsidRPr="00C114A9">
        <w:tab/>
      </w:r>
      <w:r w:rsidR="006B0BA2" w:rsidRPr="00C114A9">
        <w:t>Disciplinary procedure—no further action by committee</w:t>
      </w:r>
      <w:bookmarkEnd w:id="71"/>
      <w:bookmarkEnd w:id="72"/>
    </w:p>
    <w:p w14:paraId="296495C7" w14:textId="57F43037" w:rsidR="006B0BA2" w:rsidRPr="00C114A9" w:rsidRDefault="006B0BA2" w:rsidP="006B0BA2">
      <w:pPr>
        <w:pStyle w:val="Amainreturn"/>
      </w:pPr>
      <w:r w:rsidRPr="00C114A9">
        <w:t>If a decision</w:t>
      </w:r>
      <w:r w:rsidRPr="00C114A9">
        <w:noBreakHyphen/>
        <w:t>maker makes a disciplinary action decision in relation to a member, no further disciplinary action may be proposed or taken against the member in relation to the conduct making up the grounds for disciplinary action set out in the written notice given to the member under section </w:t>
      </w:r>
      <w:r w:rsidR="00173EEF" w:rsidRPr="00C114A9">
        <w:t>2</w:t>
      </w:r>
      <w:r w:rsidR="002D7FA5">
        <w:t>6</w:t>
      </w:r>
      <w:r w:rsidRPr="00C114A9">
        <w:t>.</w:t>
      </w:r>
    </w:p>
    <w:p w14:paraId="12D2BB14" w14:textId="334F7849" w:rsidR="006B0BA2" w:rsidRPr="00AE112D" w:rsidRDefault="007E0FAD" w:rsidP="007E0FAD">
      <w:pPr>
        <w:pStyle w:val="Sched-Form"/>
      </w:pPr>
      <w:bookmarkStart w:id="73" w:name="_Toc160809009"/>
      <w:bookmarkStart w:id="74" w:name="_Toc197439146"/>
      <w:r w:rsidRPr="00AE112D">
        <w:rPr>
          <w:rStyle w:val="CharDivNo"/>
        </w:rPr>
        <w:t>Division 1.3.3</w:t>
      </w:r>
      <w:r w:rsidRPr="00C114A9">
        <w:tab/>
      </w:r>
      <w:r w:rsidR="006B0BA2" w:rsidRPr="00AE112D">
        <w:rPr>
          <w:rStyle w:val="CharDivText"/>
        </w:rPr>
        <w:t>Appealing decisions</w:t>
      </w:r>
      <w:bookmarkEnd w:id="73"/>
      <w:bookmarkEnd w:id="74"/>
    </w:p>
    <w:p w14:paraId="395FA231" w14:textId="375F4320" w:rsidR="006B0BA2" w:rsidRPr="00C114A9" w:rsidRDefault="007E0FAD" w:rsidP="007E0FAD">
      <w:pPr>
        <w:pStyle w:val="AH5Sec"/>
      </w:pPr>
      <w:bookmarkStart w:id="75" w:name="_Toc160809010"/>
      <w:bookmarkStart w:id="76" w:name="_Toc197439147"/>
      <w:r w:rsidRPr="00AE112D">
        <w:rPr>
          <w:rStyle w:val="CharSectNo"/>
        </w:rPr>
        <w:t>3</w:t>
      </w:r>
      <w:r w:rsidR="00422767">
        <w:rPr>
          <w:rStyle w:val="CharSectNo"/>
        </w:rPr>
        <w:t>1</w:t>
      </w:r>
      <w:r w:rsidRPr="00C114A9">
        <w:tab/>
      </w:r>
      <w:r w:rsidR="006B0BA2" w:rsidRPr="00C114A9">
        <w:t>Appeal outcome—setting aside decision</w:t>
      </w:r>
      <w:r w:rsidR="006B0BA2" w:rsidRPr="00C114A9">
        <w:noBreakHyphen/>
        <w:t>maker’s decision</w:t>
      </w:r>
      <w:bookmarkEnd w:id="75"/>
      <w:bookmarkEnd w:id="76"/>
    </w:p>
    <w:p w14:paraId="24DE06EC" w14:textId="77777777" w:rsidR="006B0BA2" w:rsidRPr="00C114A9" w:rsidRDefault="006B0BA2" w:rsidP="007E0FAD">
      <w:pPr>
        <w:pStyle w:val="Amainreturn"/>
        <w:keepNext/>
      </w:pPr>
      <w:r w:rsidRPr="00C114A9">
        <w:t>A dispute decision or disciplinary action decision may be set aside only by special resolution of the Association.</w:t>
      </w:r>
    </w:p>
    <w:p w14:paraId="74BC4C65" w14:textId="79135AE0" w:rsidR="006B0BA2" w:rsidRPr="00C114A9" w:rsidRDefault="006B0BA2" w:rsidP="007E0FAD">
      <w:pPr>
        <w:pStyle w:val="aNote"/>
        <w:keepNext/>
      </w:pPr>
      <w:r w:rsidRPr="00041660">
        <w:rPr>
          <w:rStyle w:val="charItals"/>
        </w:rPr>
        <w:t>Note 1</w:t>
      </w:r>
      <w:r w:rsidRPr="00041660">
        <w:rPr>
          <w:rStyle w:val="charItals"/>
        </w:rPr>
        <w:tab/>
      </w:r>
      <w:r w:rsidRPr="00C114A9">
        <w:t xml:space="preserve">A special resolution requires at least 21 days notice and needs to be passed with at least ¾ of the votes (see </w:t>
      </w:r>
      <w:hyperlink r:id="rId48" w:tooltip="Associations Incorporation Act 1991" w:history="1">
        <w:r w:rsidR="000E7038" w:rsidRPr="00083BA8">
          <w:rPr>
            <w:rStyle w:val="charCitHyperlinkAbbrev"/>
          </w:rPr>
          <w:t>Act</w:t>
        </w:r>
      </w:hyperlink>
      <w:r w:rsidRPr="00C114A9">
        <w:t>, s 70).</w:t>
      </w:r>
    </w:p>
    <w:p w14:paraId="76CBB586" w14:textId="62BBE795" w:rsidR="006B0BA2" w:rsidRPr="00C114A9" w:rsidRDefault="006B0BA2" w:rsidP="006B0BA2">
      <w:pPr>
        <w:pStyle w:val="aNote"/>
      </w:pPr>
      <w:r w:rsidRPr="00041660">
        <w:rPr>
          <w:rStyle w:val="charItals"/>
        </w:rPr>
        <w:t>Note 2</w:t>
      </w:r>
      <w:r w:rsidRPr="00041660">
        <w:rPr>
          <w:rStyle w:val="charItals"/>
        </w:rPr>
        <w:tab/>
      </w:r>
      <w:r w:rsidRPr="00C114A9">
        <w:t xml:space="preserve">If a decision of the Association deprives a member of a right provided by the Association’s rules, the member may apply to the court for an order to vary or set aside the decision (see </w:t>
      </w:r>
      <w:hyperlink r:id="rId49" w:tooltip="Associations Incorporation Act 1991" w:history="1">
        <w:r w:rsidR="000E7038" w:rsidRPr="00083BA8">
          <w:rPr>
            <w:rStyle w:val="charCitHyperlinkAbbrev"/>
          </w:rPr>
          <w:t>Act</w:t>
        </w:r>
      </w:hyperlink>
      <w:r w:rsidRPr="00C114A9">
        <w:t>, s 49).</w:t>
      </w:r>
    </w:p>
    <w:p w14:paraId="7FFFD92D" w14:textId="4D543F0C" w:rsidR="006B0BA2" w:rsidRPr="00C114A9" w:rsidRDefault="007E0FAD" w:rsidP="007E0FAD">
      <w:pPr>
        <w:pStyle w:val="AH5Sec"/>
      </w:pPr>
      <w:bookmarkStart w:id="77" w:name="_Toc160809011"/>
      <w:bookmarkStart w:id="78" w:name="_Toc197439148"/>
      <w:r w:rsidRPr="00AE112D">
        <w:rPr>
          <w:rStyle w:val="CharSectNo"/>
        </w:rPr>
        <w:t>3</w:t>
      </w:r>
      <w:r w:rsidR="00422767">
        <w:rPr>
          <w:rStyle w:val="CharSectNo"/>
        </w:rPr>
        <w:t>2</w:t>
      </w:r>
      <w:r w:rsidRPr="00C114A9">
        <w:tab/>
      </w:r>
      <w:r w:rsidR="006B0BA2" w:rsidRPr="00C114A9">
        <w:t>Who can appeal a decision?</w:t>
      </w:r>
      <w:bookmarkEnd w:id="77"/>
      <w:bookmarkEnd w:id="78"/>
    </w:p>
    <w:p w14:paraId="153B8B29" w14:textId="712ABC85" w:rsidR="006B0BA2" w:rsidRPr="00C114A9" w:rsidRDefault="007E0FAD" w:rsidP="007E0FAD">
      <w:pPr>
        <w:pStyle w:val="Amain"/>
      </w:pPr>
      <w:r>
        <w:tab/>
      </w:r>
      <w:r w:rsidRPr="00C114A9">
        <w:t>(1)</w:t>
      </w:r>
      <w:r w:rsidRPr="00C114A9">
        <w:tab/>
      </w:r>
      <w:r w:rsidR="006B0BA2" w:rsidRPr="00C114A9">
        <w:t>A party to a dispute may appeal the dispute decision.</w:t>
      </w:r>
    </w:p>
    <w:p w14:paraId="28566875" w14:textId="0F8F2504" w:rsidR="006B0BA2" w:rsidRPr="00C114A9" w:rsidRDefault="007E0FAD" w:rsidP="007E0FAD">
      <w:pPr>
        <w:pStyle w:val="Amain"/>
      </w:pPr>
      <w:r>
        <w:tab/>
      </w:r>
      <w:r w:rsidRPr="00C114A9">
        <w:t>(2)</w:t>
      </w:r>
      <w:r w:rsidRPr="00C114A9">
        <w:tab/>
      </w:r>
      <w:r w:rsidR="006B0BA2" w:rsidRPr="00C114A9">
        <w:t>The following people may appeal a disciplinary action decision:</w:t>
      </w:r>
    </w:p>
    <w:p w14:paraId="15F20BB3" w14:textId="24CBDF95" w:rsidR="006B0BA2" w:rsidRPr="00C114A9" w:rsidRDefault="007E0FAD" w:rsidP="007E0FAD">
      <w:pPr>
        <w:pStyle w:val="Apara"/>
      </w:pPr>
      <w:r>
        <w:tab/>
      </w:r>
      <w:r w:rsidRPr="00C114A9">
        <w:t>(a)</w:t>
      </w:r>
      <w:r w:rsidRPr="00C114A9">
        <w:tab/>
      </w:r>
      <w:r w:rsidR="006B0BA2" w:rsidRPr="00C114A9">
        <w:t>the member who is the subject of the disciplinary action decision;</w:t>
      </w:r>
    </w:p>
    <w:p w14:paraId="01B7988A" w14:textId="3C4D0B6E" w:rsidR="006B0BA2" w:rsidRPr="00C114A9" w:rsidRDefault="007E0FAD" w:rsidP="007E0FAD">
      <w:pPr>
        <w:pStyle w:val="Apara"/>
      </w:pPr>
      <w:r>
        <w:tab/>
      </w:r>
      <w:r w:rsidRPr="00C114A9">
        <w:t>(b)</w:t>
      </w:r>
      <w:r w:rsidRPr="00C114A9">
        <w:tab/>
      </w:r>
      <w:r w:rsidR="006B0BA2" w:rsidRPr="00C114A9">
        <w:t>the committee.</w:t>
      </w:r>
    </w:p>
    <w:p w14:paraId="7B6396AF" w14:textId="5EDB6D64" w:rsidR="006B0BA2" w:rsidRPr="00C114A9" w:rsidRDefault="007E0FAD" w:rsidP="007E0FAD">
      <w:pPr>
        <w:pStyle w:val="AH5Sec"/>
      </w:pPr>
      <w:bookmarkStart w:id="79" w:name="_Toc160809012"/>
      <w:bookmarkStart w:id="80" w:name="_Toc197439149"/>
      <w:r w:rsidRPr="00AE112D">
        <w:rPr>
          <w:rStyle w:val="CharSectNo"/>
        </w:rPr>
        <w:t>3</w:t>
      </w:r>
      <w:r w:rsidR="00422767">
        <w:rPr>
          <w:rStyle w:val="CharSectNo"/>
        </w:rPr>
        <w:t>3</w:t>
      </w:r>
      <w:r w:rsidRPr="00C114A9">
        <w:tab/>
      </w:r>
      <w:r w:rsidR="006B0BA2" w:rsidRPr="00C114A9">
        <w:t>Appeal notices</w:t>
      </w:r>
      <w:bookmarkEnd w:id="79"/>
      <w:bookmarkEnd w:id="80"/>
    </w:p>
    <w:p w14:paraId="3698AC64" w14:textId="77777777" w:rsidR="006B0BA2" w:rsidRPr="00C114A9" w:rsidRDefault="006B0BA2" w:rsidP="006B0BA2">
      <w:pPr>
        <w:pStyle w:val="Amainreturn"/>
      </w:pPr>
      <w:r w:rsidRPr="00C114A9">
        <w:t xml:space="preserve">A person appealing a decision must, within 7 business days after being given notice of the decision, give the secretary written notice of the appeal (an </w:t>
      </w:r>
      <w:r w:rsidRPr="00041660">
        <w:rPr>
          <w:rStyle w:val="charBoldItals"/>
        </w:rPr>
        <w:t>appeal notice</w:t>
      </w:r>
      <w:r w:rsidRPr="00C114A9">
        <w:t>) stating the grounds for the appeal.</w:t>
      </w:r>
    </w:p>
    <w:p w14:paraId="1A1A49A1" w14:textId="4F4B12FB" w:rsidR="006B0BA2" w:rsidRPr="00C114A9" w:rsidRDefault="007E0FAD" w:rsidP="007E0FAD">
      <w:pPr>
        <w:pStyle w:val="AH5Sec"/>
      </w:pPr>
      <w:bookmarkStart w:id="81" w:name="_Toc160809013"/>
      <w:bookmarkStart w:id="82" w:name="_Toc197439150"/>
      <w:r w:rsidRPr="00AE112D">
        <w:rPr>
          <w:rStyle w:val="CharSectNo"/>
        </w:rPr>
        <w:lastRenderedPageBreak/>
        <w:t>3</w:t>
      </w:r>
      <w:r w:rsidR="00422767">
        <w:rPr>
          <w:rStyle w:val="CharSectNo"/>
        </w:rPr>
        <w:t>4</w:t>
      </w:r>
      <w:r w:rsidRPr="00C114A9">
        <w:tab/>
      </w:r>
      <w:r w:rsidR="006B0BA2" w:rsidRPr="00C114A9">
        <w:t>Withdrawing an appeal</w:t>
      </w:r>
      <w:bookmarkEnd w:id="81"/>
      <w:bookmarkEnd w:id="82"/>
    </w:p>
    <w:p w14:paraId="7D875C08" w14:textId="77777777" w:rsidR="006B0BA2" w:rsidRPr="00C114A9" w:rsidRDefault="006B0BA2" w:rsidP="006B0BA2">
      <w:pPr>
        <w:pStyle w:val="Amainreturn"/>
      </w:pPr>
      <w:r w:rsidRPr="00C114A9">
        <w:t>A person appealing a decision may, at any time before the appeal is decided, withdraw the appeal by giving written notice to the secretary.</w:t>
      </w:r>
    </w:p>
    <w:p w14:paraId="4CE2A819" w14:textId="2101DD41" w:rsidR="006B0BA2" w:rsidRPr="00C114A9" w:rsidRDefault="007E0FAD" w:rsidP="007E0FAD">
      <w:pPr>
        <w:pStyle w:val="AH5Sec"/>
      </w:pPr>
      <w:bookmarkStart w:id="83" w:name="_Toc160809014"/>
      <w:bookmarkStart w:id="84" w:name="_Toc197439151"/>
      <w:r w:rsidRPr="00AE112D">
        <w:rPr>
          <w:rStyle w:val="CharSectNo"/>
        </w:rPr>
        <w:t>3</w:t>
      </w:r>
      <w:r w:rsidR="00422767">
        <w:rPr>
          <w:rStyle w:val="CharSectNo"/>
        </w:rPr>
        <w:t>5</w:t>
      </w:r>
      <w:r w:rsidRPr="00C114A9">
        <w:tab/>
      </w:r>
      <w:r w:rsidR="006B0BA2" w:rsidRPr="00C114A9">
        <w:t>General meeting to decide appeal</w:t>
      </w:r>
      <w:bookmarkEnd w:id="83"/>
      <w:bookmarkEnd w:id="84"/>
    </w:p>
    <w:p w14:paraId="2E57B767" w14:textId="018BD71C" w:rsidR="006B0BA2" w:rsidRPr="00C114A9" w:rsidRDefault="007E0FAD" w:rsidP="007E0FAD">
      <w:pPr>
        <w:pStyle w:val="Amain"/>
      </w:pPr>
      <w:r>
        <w:tab/>
      </w:r>
      <w:r w:rsidRPr="00C114A9">
        <w:t>(1)</w:t>
      </w:r>
      <w:r w:rsidRPr="00C114A9">
        <w:tab/>
      </w:r>
      <w:r w:rsidR="006B0BA2" w:rsidRPr="00C114A9">
        <w:t>As soon as practicable after the secretary receives an appeal notice—</w:t>
      </w:r>
    </w:p>
    <w:p w14:paraId="7623A89B" w14:textId="72BC4C8E" w:rsidR="006B0BA2" w:rsidRPr="00C114A9" w:rsidRDefault="007E0FAD" w:rsidP="007E0FAD">
      <w:pPr>
        <w:pStyle w:val="Apara"/>
      </w:pPr>
      <w:r>
        <w:tab/>
      </w:r>
      <w:r w:rsidRPr="00C114A9">
        <w:t>(a)</w:t>
      </w:r>
      <w:r w:rsidRPr="00C114A9">
        <w:tab/>
      </w:r>
      <w:r w:rsidR="006B0BA2" w:rsidRPr="00C114A9">
        <w:t>the secretary must give the parties to the appeal a copy of the appeal notice; and</w:t>
      </w:r>
    </w:p>
    <w:p w14:paraId="5108395E" w14:textId="3CD1DC5F" w:rsidR="006B0BA2" w:rsidRPr="00C114A9" w:rsidRDefault="007E0FAD" w:rsidP="007E0FAD">
      <w:pPr>
        <w:pStyle w:val="Apara"/>
      </w:pPr>
      <w:r>
        <w:tab/>
      </w:r>
      <w:r w:rsidRPr="00C114A9">
        <w:t>(b)</w:t>
      </w:r>
      <w:r w:rsidRPr="00C114A9">
        <w:tab/>
      </w:r>
      <w:r w:rsidR="006B0BA2" w:rsidRPr="00C114A9">
        <w:t>the committee must call a general meeting to consider a special resolution about the appeal.</w:t>
      </w:r>
    </w:p>
    <w:p w14:paraId="438DBD1D" w14:textId="49C01C7D" w:rsidR="006B0BA2" w:rsidRPr="00041660" w:rsidRDefault="006B0BA2" w:rsidP="006B0BA2">
      <w:pPr>
        <w:pStyle w:val="aNotepar"/>
      </w:pPr>
      <w:r w:rsidRPr="00041660">
        <w:rPr>
          <w:rStyle w:val="charItals"/>
        </w:rPr>
        <w:t>Note</w:t>
      </w:r>
      <w:r w:rsidRPr="00041660">
        <w:rPr>
          <w:rStyle w:val="charItals"/>
        </w:rPr>
        <w:tab/>
      </w:r>
      <w:r w:rsidRPr="00C114A9">
        <w:t xml:space="preserve">A special resolution requires at least 21 days notice and needs to be passed with at least ¾ of the votes (see </w:t>
      </w:r>
      <w:hyperlink r:id="rId50" w:tooltip="Associations Incorporation Act 1991" w:history="1">
        <w:r w:rsidR="00EA5D41" w:rsidRPr="00083BA8">
          <w:rPr>
            <w:rStyle w:val="charCitHyperlinkAbbrev"/>
          </w:rPr>
          <w:t>Act</w:t>
        </w:r>
      </w:hyperlink>
      <w:r w:rsidRPr="00C114A9">
        <w:t>, s 70).</w:t>
      </w:r>
    </w:p>
    <w:p w14:paraId="2F9CE5F1" w14:textId="6CC7F9AD" w:rsidR="006B0BA2" w:rsidRPr="00C114A9" w:rsidRDefault="007E0FAD" w:rsidP="007E0FAD">
      <w:pPr>
        <w:pStyle w:val="Amain"/>
      </w:pPr>
      <w:r>
        <w:tab/>
      </w:r>
      <w:r w:rsidRPr="00C114A9">
        <w:t>(2)</w:t>
      </w:r>
      <w:r w:rsidRPr="00C114A9">
        <w:tab/>
      </w:r>
      <w:r w:rsidR="006B0BA2" w:rsidRPr="00C114A9">
        <w:t>The chair of the general meeting must ensure that—</w:t>
      </w:r>
    </w:p>
    <w:p w14:paraId="312E1150" w14:textId="59FFFADB" w:rsidR="006B0BA2" w:rsidRPr="00C114A9" w:rsidRDefault="007E0FAD" w:rsidP="007E0FAD">
      <w:pPr>
        <w:pStyle w:val="Apara"/>
      </w:pPr>
      <w:r>
        <w:tab/>
      </w:r>
      <w:r w:rsidRPr="00C114A9">
        <w:t>(a)</w:t>
      </w:r>
      <w:r w:rsidRPr="00C114A9">
        <w:tab/>
      </w:r>
      <w:r w:rsidR="006B0BA2" w:rsidRPr="00C114A9">
        <w:t>the special resolution is the only item of business at the general meeting called under subsection (1) (b); and</w:t>
      </w:r>
    </w:p>
    <w:p w14:paraId="4F5AFDD5" w14:textId="4C47954D" w:rsidR="006B0BA2" w:rsidRPr="00C114A9" w:rsidRDefault="007E0FAD" w:rsidP="007E0FAD">
      <w:pPr>
        <w:pStyle w:val="Apara"/>
      </w:pPr>
      <w:r>
        <w:tab/>
      </w:r>
      <w:r w:rsidRPr="00C114A9">
        <w:t>(b)</w:t>
      </w:r>
      <w:r w:rsidRPr="00C114A9">
        <w:tab/>
      </w:r>
      <w:r w:rsidR="006B0BA2" w:rsidRPr="00C114A9">
        <w:t>the parties to the appeal are given the opportunity to be heard about the special resolution; and</w:t>
      </w:r>
    </w:p>
    <w:p w14:paraId="70C8B110" w14:textId="71377A78" w:rsidR="006B0BA2" w:rsidRPr="00C114A9" w:rsidRDefault="007E0FAD" w:rsidP="007E0FAD">
      <w:pPr>
        <w:pStyle w:val="Apara"/>
      </w:pPr>
      <w:r>
        <w:tab/>
      </w:r>
      <w:r w:rsidRPr="00C114A9">
        <w:t>(c)</w:t>
      </w:r>
      <w:r w:rsidRPr="00C114A9">
        <w:tab/>
      </w:r>
      <w:r w:rsidR="006B0BA2" w:rsidRPr="00C114A9">
        <w:t>the members vote on the special resolution by a secret ballot.</w:t>
      </w:r>
    </w:p>
    <w:p w14:paraId="5E3DA71A" w14:textId="4EC25E01" w:rsidR="006B0BA2" w:rsidRPr="00C114A9" w:rsidRDefault="007E0FAD" w:rsidP="007E0FAD">
      <w:pPr>
        <w:pStyle w:val="Amain"/>
      </w:pPr>
      <w:r>
        <w:tab/>
      </w:r>
      <w:r w:rsidRPr="00C114A9">
        <w:t>(3)</w:t>
      </w:r>
      <w:r w:rsidRPr="00C114A9">
        <w:tab/>
      </w:r>
      <w:r w:rsidR="006B0BA2" w:rsidRPr="00C114A9">
        <w:t>The parties to the appeal must not vote on the special resolution.</w:t>
      </w:r>
    </w:p>
    <w:p w14:paraId="7E4066AF" w14:textId="119D30FF" w:rsidR="006B0BA2" w:rsidRPr="00C114A9" w:rsidRDefault="007E0FAD" w:rsidP="00B4405B">
      <w:pPr>
        <w:pStyle w:val="Amain"/>
        <w:keepLines/>
      </w:pPr>
      <w:r>
        <w:tab/>
      </w:r>
      <w:r w:rsidRPr="00C114A9">
        <w:t>(4)</w:t>
      </w:r>
      <w:r w:rsidRPr="00C114A9">
        <w:tab/>
      </w:r>
      <w:r w:rsidR="006B0BA2" w:rsidRPr="00C114A9">
        <w:t>In this section:</w:t>
      </w:r>
    </w:p>
    <w:p w14:paraId="07B04A67" w14:textId="77777777" w:rsidR="006B0BA2" w:rsidRPr="00C114A9" w:rsidRDefault="006B0BA2" w:rsidP="00B4405B">
      <w:pPr>
        <w:pStyle w:val="aDef"/>
        <w:keepLines/>
      </w:pPr>
      <w:r w:rsidRPr="00041660">
        <w:rPr>
          <w:rStyle w:val="charBoldItals"/>
        </w:rPr>
        <w:t>party</w:t>
      </w:r>
      <w:r w:rsidRPr="00C114A9">
        <w:rPr>
          <w:bCs/>
          <w:iCs/>
        </w:rPr>
        <w:t xml:space="preserve"> to the appeal, means—</w:t>
      </w:r>
    </w:p>
    <w:p w14:paraId="11230A97" w14:textId="55F38E25" w:rsidR="006B0BA2" w:rsidRPr="00C114A9" w:rsidRDefault="007E0FAD" w:rsidP="00B4405B">
      <w:pPr>
        <w:pStyle w:val="aDefpara"/>
        <w:keepLines/>
      </w:pPr>
      <w:r>
        <w:tab/>
      </w:r>
      <w:r w:rsidRPr="00C114A9">
        <w:t>(a)</w:t>
      </w:r>
      <w:r w:rsidRPr="00C114A9">
        <w:tab/>
      </w:r>
      <w:r w:rsidR="006B0BA2" w:rsidRPr="00C114A9">
        <w:t>if the appeal is against a dispute decision—the parties to the dispute; and</w:t>
      </w:r>
    </w:p>
    <w:p w14:paraId="085A0D0A" w14:textId="7BA0F5F6" w:rsidR="006B0BA2" w:rsidRPr="00C114A9" w:rsidRDefault="007E0FAD" w:rsidP="00B4405B">
      <w:pPr>
        <w:pStyle w:val="aDefpara"/>
        <w:keepNext/>
      </w:pPr>
      <w:r>
        <w:lastRenderedPageBreak/>
        <w:tab/>
      </w:r>
      <w:r w:rsidRPr="00C114A9">
        <w:t>(b)</w:t>
      </w:r>
      <w:r w:rsidRPr="00C114A9">
        <w:tab/>
      </w:r>
      <w:r w:rsidR="006B0BA2" w:rsidRPr="00C114A9">
        <w:t>if the appeal is against a disciplinary action decision—</w:t>
      </w:r>
    </w:p>
    <w:p w14:paraId="01B2E55E" w14:textId="4A077727" w:rsidR="006B0BA2" w:rsidRPr="00C114A9" w:rsidRDefault="007E0FAD" w:rsidP="00B4405B">
      <w:pPr>
        <w:pStyle w:val="aDefsubpara"/>
        <w:keepNext/>
      </w:pPr>
      <w:r>
        <w:tab/>
      </w:r>
      <w:r w:rsidRPr="00C114A9">
        <w:t>(i)</w:t>
      </w:r>
      <w:r w:rsidRPr="00C114A9">
        <w:tab/>
      </w:r>
      <w:r w:rsidR="006B0BA2" w:rsidRPr="00C114A9">
        <w:t>the member who is the subject of the disciplinary procedure; and</w:t>
      </w:r>
    </w:p>
    <w:p w14:paraId="47160B7C" w14:textId="1B7301EA" w:rsidR="006B0BA2" w:rsidRPr="00C114A9" w:rsidRDefault="007E0FAD" w:rsidP="00B4405B">
      <w:pPr>
        <w:pStyle w:val="aDefsubpara"/>
        <w:keepNext/>
      </w:pPr>
      <w:r>
        <w:tab/>
      </w:r>
      <w:r w:rsidRPr="00C114A9">
        <w:t>(ii)</w:t>
      </w:r>
      <w:r w:rsidRPr="00C114A9">
        <w:tab/>
      </w:r>
      <w:r w:rsidR="006B0BA2" w:rsidRPr="00C114A9">
        <w:t>the committee.</w:t>
      </w:r>
    </w:p>
    <w:p w14:paraId="33C360B4" w14:textId="77777777" w:rsidR="006B0BA2" w:rsidRPr="00C114A9" w:rsidRDefault="006B0BA2" w:rsidP="006B0BA2">
      <w:pPr>
        <w:pStyle w:val="PageBreak"/>
      </w:pPr>
      <w:r w:rsidRPr="00C114A9">
        <w:br w:type="page"/>
      </w:r>
    </w:p>
    <w:p w14:paraId="69619CE6" w14:textId="476E99EA" w:rsidR="006B0BA2" w:rsidRPr="00AE112D" w:rsidRDefault="007E0FAD" w:rsidP="007E0FAD">
      <w:pPr>
        <w:pStyle w:val="Sched-Part"/>
      </w:pPr>
      <w:bookmarkStart w:id="85" w:name="_Toc160809015"/>
      <w:bookmarkStart w:id="86" w:name="_Toc197439152"/>
      <w:r w:rsidRPr="00AE112D">
        <w:rPr>
          <w:rStyle w:val="CharPartNo"/>
        </w:rPr>
        <w:lastRenderedPageBreak/>
        <w:t>Part 1.4</w:t>
      </w:r>
      <w:r w:rsidRPr="00C114A9">
        <w:rPr>
          <w:lang w:eastAsia="en-AU"/>
        </w:rPr>
        <w:tab/>
      </w:r>
      <w:r w:rsidR="006B0BA2" w:rsidRPr="00AE112D">
        <w:rPr>
          <w:rStyle w:val="CharPartText"/>
          <w:lang w:eastAsia="en-AU"/>
        </w:rPr>
        <w:t>Committee</w:t>
      </w:r>
      <w:bookmarkEnd w:id="85"/>
      <w:bookmarkEnd w:id="86"/>
    </w:p>
    <w:p w14:paraId="60CD16A5" w14:textId="3CC0B1B7" w:rsidR="006B0BA2" w:rsidRPr="00AE112D" w:rsidRDefault="007E0FAD" w:rsidP="007E0FAD">
      <w:pPr>
        <w:pStyle w:val="Sched-Form"/>
      </w:pPr>
      <w:bookmarkStart w:id="87" w:name="_Toc160809016"/>
      <w:bookmarkStart w:id="88" w:name="_Toc197439153"/>
      <w:r w:rsidRPr="00AE112D">
        <w:rPr>
          <w:rStyle w:val="CharDivNo"/>
        </w:rPr>
        <w:t>Division 1.4.1</w:t>
      </w:r>
      <w:r w:rsidRPr="00C114A9">
        <w:rPr>
          <w:lang w:eastAsia="en-AU"/>
        </w:rPr>
        <w:tab/>
      </w:r>
      <w:r w:rsidR="006B0BA2" w:rsidRPr="00AE112D">
        <w:rPr>
          <w:rStyle w:val="CharDivText"/>
          <w:lang w:eastAsia="en-AU"/>
        </w:rPr>
        <w:t>Committee—membership and functions</w:t>
      </w:r>
      <w:bookmarkEnd w:id="87"/>
      <w:bookmarkEnd w:id="88"/>
    </w:p>
    <w:p w14:paraId="36EA91C8" w14:textId="7254445A" w:rsidR="006B0BA2" w:rsidRPr="00C114A9" w:rsidRDefault="007E0FAD" w:rsidP="007E0FAD">
      <w:pPr>
        <w:pStyle w:val="AH5Sec"/>
      </w:pPr>
      <w:bookmarkStart w:id="89" w:name="_Toc160809017"/>
      <w:bookmarkStart w:id="90" w:name="_Toc197439154"/>
      <w:r w:rsidRPr="00AE112D">
        <w:rPr>
          <w:rStyle w:val="CharSectNo"/>
        </w:rPr>
        <w:t>3</w:t>
      </w:r>
      <w:r w:rsidR="00422767">
        <w:rPr>
          <w:rStyle w:val="CharSectNo"/>
        </w:rPr>
        <w:t>6</w:t>
      </w:r>
      <w:r w:rsidRPr="00C114A9">
        <w:tab/>
      </w:r>
      <w:r w:rsidR="006B0BA2" w:rsidRPr="00C114A9">
        <w:t>Committee—members</w:t>
      </w:r>
      <w:bookmarkEnd w:id="89"/>
      <w:bookmarkEnd w:id="90"/>
    </w:p>
    <w:p w14:paraId="5FE77754" w14:textId="566D57F0" w:rsidR="006B0BA2" w:rsidRPr="00C114A9" w:rsidRDefault="007E0FAD" w:rsidP="007E0FAD">
      <w:pPr>
        <w:pStyle w:val="Amain"/>
      </w:pPr>
      <w:r>
        <w:tab/>
      </w:r>
      <w:r w:rsidRPr="00C114A9">
        <w:t>(1)</w:t>
      </w:r>
      <w:r w:rsidRPr="00C114A9">
        <w:tab/>
      </w:r>
      <w:r w:rsidR="006B0BA2" w:rsidRPr="00C114A9">
        <w:t>The committee must include the following office-bearers for the Association:</w:t>
      </w:r>
    </w:p>
    <w:p w14:paraId="4DD9AAE8" w14:textId="78624314" w:rsidR="006B0BA2" w:rsidRPr="00C114A9" w:rsidRDefault="007E0FAD" w:rsidP="007E0FAD">
      <w:pPr>
        <w:pStyle w:val="Apara"/>
      </w:pPr>
      <w:r>
        <w:tab/>
      </w:r>
      <w:r w:rsidRPr="00C114A9">
        <w:t>(a)</w:t>
      </w:r>
      <w:r w:rsidRPr="00C114A9">
        <w:tab/>
      </w:r>
      <w:r w:rsidR="006B0BA2" w:rsidRPr="00C114A9">
        <w:t>the president;</w:t>
      </w:r>
    </w:p>
    <w:p w14:paraId="327E5482" w14:textId="6CB44F46" w:rsidR="006B0BA2" w:rsidRPr="00C114A9" w:rsidRDefault="007E0FAD" w:rsidP="007E0FAD">
      <w:pPr>
        <w:pStyle w:val="Apara"/>
      </w:pPr>
      <w:r>
        <w:tab/>
      </w:r>
      <w:r w:rsidRPr="00C114A9">
        <w:t>(b)</w:t>
      </w:r>
      <w:r w:rsidRPr="00C114A9">
        <w:tab/>
      </w:r>
      <w:r w:rsidR="006B0BA2" w:rsidRPr="00C114A9">
        <w:t>the secretary;</w:t>
      </w:r>
    </w:p>
    <w:p w14:paraId="337CCAFB" w14:textId="5C5217C1" w:rsidR="006B0BA2" w:rsidRPr="00C114A9" w:rsidRDefault="007E0FAD" w:rsidP="007E0FAD">
      <w:pPr>
        <w:pStyle w:val="Apara"/>
      </w:pPr>
      <w:r>
        <w:tab/>
      </w:r>
      <w:r w:rsidRPr="00C114A9">
        <w:t>(c)</w:t>
      </w:r>
      <w:r w:rsidRPr="00C114A9">
        <w:tab/>
      </w:r>
      <w:r w:rsidR="006B0BA2" w:rsidRPr="00C114A9">
        <w:t>the treasurer.</w:t>
      </w:r>
    </w:p>
    <w:p w14:paraId="3EF0ED67" w14:textId="35B38DC9" w:rsidR="001E35A1" w:rsidRDefault="007E0FAD" w:rsidP="005535F1">
      <w:pPr>
        <w:pStyle w:val="Amain"/>
      </w:pPr>
      <w:r>
        <w:tab/>
      </w:r>
      <w:r w:rsidRPr="00C114A9">
        <w:t>(2)</w:t>
      </w:r>
      <w:r w:rsidRPr="00C114A9">
        <w:tab/>
      </w:r>
      <w:r w:rsidR="006B0BA2" w:rsidRPr="00C114A9">
        <w:t>The committee may also include—</w:t>
      </w:r>
    </w:p>
    <w:p w14:paraId="0A6461DE" w14:textId="3363BB0E" w:rsidR="001E35A1" w:rsidRDefault="001E35A1" w:rsidP="001E35A1">
      <w:pPr>
        <w:pStyle w:val="Apara"/>
        <w:numPr>
          <w:ilvl w:val="0"/>
          <w:numId w:val="20"/>
        </w:numPr>
      </w:pPr>
      <w:r w:rsidRPr="00C114A9">
        <w:t>vice president;</w:t>
      </w:r>
    </w:p>
    <w:p w14:paraId="30B7A973" w14:textId="09C1DCE0" w:rsidR="00AD481C" w:rsidRDefault="001E35A1" w:rsidP="005535F1">
      <w:pPr>
        <w:pStyle w:val="Apara"/>
        <w:numPr>
          <w:ilvl w:val="0"/>
          <w:numId w:val="20"/>
        </w:numPr>
      </w:pPr>
      <w:r>
        <w:t xml:space="preserve">club </w:t>
      </w:r>
      <w:r w:rsidR="00AD481C">
        <w:t xml:space="preserve">wardrobe </w:t>
      </w:r>
      <w:r>
        <w:t>co-ordinator</w:t>
      </w:r>
      <w:r w:rsidR="00AD481C">
        <w:t xml:space="preserve">; </w:t>
      </w:r>
    </w:p>
    <w:p w14:paraId="63C85EBD" w14:textId="23B6E941" w:rsidR="00AD481C" w:rsidRDefault="001E35A1" w:rsidP="005535F1">
      <w:pPr>
        <w:pStyle w:val="Apara"/>
        <w:numPr>
          <w:ilvl w:val="0"/>
          <w:numId w:val="20"/>
        </w:numPr>
      </w:pPr>
      <w:r>
        <w:t xml:space="preserve">club </w:t>
      </w:r>
      <w:r w:rsidR="00AD481C">
        <w:t>headcoach</w:t>
      </w:r>
      <w:r>
        <w:t>;</w:t>
      </w:r>
    </w:p>
    <w:p w14:paraId="2A2ADAD0" w14:textId="6D433A84" w:rsidR="006B0BA2" w:rsidRDefault="006B0BA2" w:rsidP="001E35A1">
      <w:pPr>
        <w:pStyle w:val="Apara"/>
        <w:numPr>
          <w:ilvl w:val="0"/>
          <w:numId w:val="20"/>
        </w:numPr>
      </w:pPr>
      <w:r w:rsidRPr="00C114A9">
        <w:t>ordinary committee members</w:t>
      </w:r>
      <w:r w:rsidR="00260168">
        <w:t>, as voted by secret ballot at the AGM</w:t>
      </w:r>
      <w:r w:rsidR="001E35A1">
        <w:t>;</w:t>
      </w:r>
    </w:p>
    <w:p w14:paraId="5BF63C25" w14:textId="3E0C22CC" w:rsidR="001E35A1" w:rsidRDefault="001E35A1" w:rsidP="001E35A1">
      <w:pPr>
        <w:pStyle w:val="Apara"/>
        <w:numPr>
          <w:ilvl w:val="0"/>
          <w:numId w:val="20"/>
        </w:numPr>
      </w:pPr>
      <w:r>
        <w:t>Two representatives of each team;</w:t>
      </w:r>
    </w:p>
    <w:p w14:paraId="3EB5F052" w14:textId="3E6F0674" w:rsidR="001E35A1" w:rsidRDefault="001E35A1" w:rsidP="001E35A1">
      <w:pPr>
        <w:pStyle w:val="Apara"/>
        <w:numPr>
          <w:ilvl w:val="0"/>
          <w:numId w:val="20"/>
        </w:numPr>
      </w:pPr>
      <w:r>
        <w:t>Two Calisthenics ACT delegates;</w:t>
      </w:r>
    </w:p>
    <w:p w14:paraId="46EBA5B1" w14:textId="1BAAD24E" w:rsidR="001E35A1" w:rsidRDefault="001E35A1" w:rsidP="001E35A1">
      <w:pPr>
        <w:pStyle w:val="Apara"/>
        <w:numPr>
          <w:ilvl w:val="0"/>
          <w:numId w:val="20"/>
        </w:numPr>
      </w:pPr>
      <w:r>
        <w:t>Up to three Calisthenics ACT Competition delegates:</w:t>
      </w:r>
    </w:p>
    <w:p w14:paraId="5C074588" w14:textId="523BABAB" w:rsidR="001E35A1" w:rsidRDefault="001E35A1" w:rsidP="001E35A1">
      <w:pPr>
        <w:pStyle w:val="Apara"/>
        <w:numPr>
          <w:ilvl w:val="0"/>
          <w:numId w:val="16"/>
        </w:numPr>
      </w:pPr>
      <w:r>
        <w:t xml:space="preserve">The following roles are supplementary appointments to the </w:t>
      </w:r>
      <w:r w:rsidR="00A13686">
        <w:t>C</w:t>
      </w:r>
      <w:r>
        <w:t>ommittee:</w:t>
      </w:r>
    </w:p>
    <w:p w14:paraId="209B9E22" w14:textId="77777777" w:rsidR="001E35A1" w:rsidRPr="002E16F7" w:rsidRDefault="001E35A1" w:rsidP="005535F1">
      <w:pPr>
        <w:pStyle w:val="Apara"/>
        <w:numPr>
          <w:ilvl w:val="0"/>
          <w:numId w:val="20"/>
        </w:numPr>
      </w:pPr>
      <w:r w:rsidRPr="002E16F7">
        <w:t>Webmaster</w:t>
      </w:r>
    </w:p>
    <w:p w14:paraId="0D0E3E32" w14:textId="77777777" w:rsidR="001E35A1" w:rsidRPr="002E16F7" w:rsidRDefault="001E35A1" w:rsidP="005535F1">
      <w:pPr>
        <w:pStyle w:val="Apara"/>
        <w:numPr>
          <w:ilvl w:val="0"/>
          <w:numId w:val="20"/>
        </w:numPr>
      </w:pPr>
      <w:r w:rsidRPr="002E16F7">
        <w:t>Social Media Coordinator</w:t>
      </w:r>
    </w:p>
    <w:p w14:paraId="7674AE58" w14:textId="77777777" w:rsidR="001E35A1" w:rsidRPr="002E16F7" w:rsidRDefault="001E35A1" w:rsidP="005535F1">
      <w:pPr>
        <w:pStyle w:val="Apara"/>
        <w:numPr>
          <w:ilvl w:val="0"/>
          <w:numId w:val="20"/>
        </w:numPr>
      </w:pPr>
      <w:r w:rsidRPr="002E16F7">
        <w:t>Club competition convenor</w:t>
      </w:r>
    </w:p>
    <w:p w14:paraId="75517049" w14:textId="77777777" w:rsidR="001E35A1" w:rsidRPr="002E16F7" w:rsidRDefault="001E35A1" w:rsidP="005535F1">
      <w:pPr>
        <w:pStyle w:val="Apara"/>
        <w:numPr>
          <w:ilvl w:val="0"/>
          <w:numId w:val="20"/>
        </w:numPr>
      </w:pPr>
      <w:r w:rsidRPr="002E16F7">
        <w:t>Skills delegate</w:t>
      </w:r>
    </w:p>
    <w:p w14:paraId="504D8659" w14:textId="77777777" w:rsidR="001E35A1" w:rsidRPr="002E16F7" w:rsidRDefault="001E35A1" w:rsidP="005535F1">
      <w:pPr>
        <w:pStyle w:val="Apara"/>
        <w:numPr>
          <w:ilvl w:val="0"/>
          <w:numId w:val="20"/>
        </w:numPr>
      </w:pPr>
      <w:r w:rsidRPr="002E16F7">
        <w:t>Canteen co-ordinator</w:t>
      </w:r>
    </w:p>
    <w:p w14:paraId="4927D87A" w14:textId="77777777" w:rsidR="001E35A1" w:rsidRPr="005535F1" w:rsidRDefault="001E35A1" w:rsidP="005535F1">
      <w:pPr>
        <w:pStyle w:val="Apara"/>
        <w:numPr>
          <w:ilvl w:val="0"/>
          <w:numId w:val="20"/>
        </w:numPr>
      </w:pPr>
      <w:r w:rsidRPr="002E16F7">
        <w:lastRenderedPageBreak/>
        <w:t>Venue booking coordinator</w:t>
      </w:r>
    </w:p>
    <w:p w14:paraId="18A8997D" w14:textId="77777777" w:rsidR="001E35A1" w:rsidRPr="005535F1" w:rsidRDefault="001E35A1" w:rsidP="005535F1">
      <w:pPr>
        <w:pStyle w:val="Apara"/>
        <w:numPr>
          <w:ilvl w:val="0"/>
          <w:numId w:val="20"/>
        </w:numPr>
      </w:pPr>
      <w:r w:rsidRPr="005535F1">
        <w:t>Fundraising Coordinator</w:t>
      </w:r>
    </w:p>
    <w:p w14:paraId="171509BC" w14:textId="77777777" w:rsidR="001E35A1" w:rsidRPr="005535F1" w:rsidRDefault="001E35A1" w:rsidP="005535F1">
      <w:pPr>
        <w:pStyle w:val="Apara"/>
        <w:numPr>
          <w:ilvl w:val="0"/>
          <w:numId w:val="20"/>
        </w:numPr>
      </w:pPr>
      <w:r w:rsidRPr="005535F1">
        <w:t>Merchandise Officer</w:t>
      </w:r>
    </w:p>
    <w:p w14:paraId="7A019CD1" w14:textId="7AACB16D" w:rsidR="001E35A1" w:rsidRPr="00C114A9" w:rsidRDefault="001E35A1" w:rsidP="005535F1">
      <w:pPr>
        <w:pStyle w:val="Apara"/>
        <w:numPr>
          <w:ilvl w:val="0"/>
          <w:numId w:val="20"/>
        </w:numPr>
      </w:pPr>
      <w:r w:rsidRPr="005535F1">
        <w:t>Interstate competition</w:t>
      </w:r>
      <w:r w:rsidRPr="001E35A1">
        <w:rPr>
          <w:lang w:val="en-US"/>
        </w:rPr>
        <w:t xml:space="preserve"> co-ordinator, if required</w:t>
      </w:r>
    </w:p>
    <w:p w14:paraId="49193335" w14:textId="1A3C2789" w:rsidR="006B0BA2" w:rsidRPr="00C114A9" w:rsidRDefault="007E0FAD" w:rsidP="007E0FAD">
      <w:pPr>
        <w:pStyle w:val="Amain"/>
        <w:keepNext/>
      </w:pPr>
      <w:r>
        <w:tab/>
      </w:r>
      <w:r w:rsidRPr="00C114A9">
        <w:t>(3)</w:t>
      </w:r>
      <w:r w:rsidRPr="00C114A9">
        <w:tab/>
      </w:r>
      <w:r w:rsidR="005535F1">
        <w:t>If a member holds more than one voting position, only one vote will be counted</w:t>
      </w:r>
      <w:r w:rsidR="006B0BA2" w:rsidRPr="00C114A9">
        <w:t>.</w:t>
      </w:r>
    </w:p>
    <w:p w14:paraId="66CE4354" w14:textId="442FDCF1" w:rsidR="006B0BA2" w:rsidRDefault="006B0BA2" w:rsidP="006B0BA2">
      <w:pPr>
        <w:pStyle w:val="aNote"/>
        <w:rPr>
          <w:iCs/>
        </w:rPr>
      </w:pPr>
      <w:r w:rsidRPr="00041660">
        <w:rPr>
          <w:rStyle w:val="charItals"/>
        </w:rPr>
        <w:t>Note</w:t>
      </w:r>
      <w:r w:rsidRPr="00041660">
        <w:rPr>
          <w:rStyle w:val="charItals"/>
        </w:rPr>
        <w:tab/>
      </w:r>
      <w:r w:rsidRPr="00C114A9">
        <w:rPr>
          <w:iCs/>
        </w:rPr>
        <w:t xml:space="preserve">Committee members have duties of care and diligence, good faith and proper purpose and duties about the use of their position and the use of information obtained because of their position (see </w:t>
      </w:r>
      <w:hyperlink r:id="rId51" w:tooltip="Associations Incorporation Act 1991" w:history="1">
        <w:r w:rsidR="00EA5D41" w:rsidRPr="00083BA8">
          <w:rPr>
            <w:rStyle w:val="charCitHyperlinkAbbrev"/>
          </w:rPr>
          <w:t>Act</w:t>
        </w:r>
      </w:hyperlink>
      <w:r w:rsidRPr="00C114A9">
        <w:rPr>
          <w:iCs/>
        </w:rPr>
        <w:t xml:space="preserve">, div 4.2 and </w:t>
      </w:r>
      <w:r w:rsidRPr="00C114A9">
        <w:t xml:space="preserve">dict, def </w:t>
      </w:r>
      <w:r w:rsidRPr="00041660">
        <w:rPr>
          <w:rStyle w:val="charBoldItals"/>
        </w:rPr>
        <w:t>officer</w:t>
      </w:r>
      <w:r w:rsidRPr="00C114A9">
        <w:rPr>
          <w:iCs/>
        </w:rPr>
        <w:t>).</w:t>
      </w:r>
    </w:p>
    <w:p w14:paraId="64066C7A" w14:textId="77777777" w:rsidR="00A13686" w:rsidRPr="005535F1" w:rsidRDefault="00A13686" w:rsidP="005535F1">
      <w:pPr>
        <w:tabs>
          <w:tab w:val="clear" w:pos="0"/>
        </w:tabs>
        <w:spacing w:before="100" w:beforeAutospacing="1" w:after="100" w:afterAutospacing="1"/>
        <w:ind w:left="720"/>
      </w:pPr>
      <w:r w:rsidRPr="005535F1">
        <w:t>(4) Life members shall be permitted to contribute to discussions at general meetings of the club and shall have the power to vote at these meetings.</w:t>
      </w:r>
    </w:p>
    <w:p w14:paraId="17AACAA2" w14:textId="38A4BE41" w:rsidR="00A13686" w:rsidRPr="005535F1" w:rsidRDefault="00A13686" w:rsidP="005535F1">
      <w:pPr>
        <w:pStyle w:val="aNote"/>
        <w:ind w:left="1520"/>
        <w:rPr>
          <w:sz w:val="24"/>
        </w:rPr>
      </w:pPr>
      <w:r w:rsidRPr="005535F1">
        <w:rPr>
          <w:sz w:val="24"/>
        </w:rPr>
        <w:t>(5) Life members appointed to a position on the committee will have the same rights and obligations as other members of the committee.</w:t>
      </w:r>
    </w:p>
    <w:p w14:paraId="11F9EDDF" w14:textId="4728BC2F" w:rsidR="006B0BA2" w:rsidRPr="00C114A9" w:rsidRDefault="007E0FAD" w:rsidP="007E0FAD">
      <w:pPr>
        <w:pStyle w:val="AH5Sec"/>
      </w:pPr>
      <w:bookmarkStart w:id="91" w:name="_Toc160809018"/>
      <w:bookmarkStart w:id="92" w:name="_Toc197439155"/>
      <w:r w:rsidRPr="00AE112D">
        <w:rPr>
          <w:rStyle w:val="CharSectNo"/>
        </w:rPr>
        <w:t>3</w:t>
      </w:r>
      <w:r w:rsidR="00422767">
        <w:rPr>
          <w:rStyle w:val="CharSectNo"/>
        </w:rPr>
        <w:t>7</w:t>
      </w:r>
      <w:r w:rsidRPr="00C114A9">
        <w:tab/>
      </w:r>
      <w:r w:rsidR="006B0BA2" w:rsidRPr="00C114A9">
        <w:t>Committee—functions</w:t>
      </w:r>
      <w:bookmarkEnd w:id="91"/>
      <w:bookmarkEnd w:id="92"/>
    </w:p>
    <w:p w14:paraId="3C273D42" w14:textId="77777777" w:rsidR="006B0BA2" w:rsidRPr="00C114A9" w:rsidRDefault="006B0BA2" w:rsidP="006B0BA2">
      <w:pPr>
        <w:pStyle w:val="Amainreturn"/>
      </w:pPr>
      <w:r w:rsidRPr="00C114A9">
        <w:t>The committee may exercise the Association’s functions under the Act and the Association’s rules, other than conducting the Association’s business mentioned in—</w:t>
      </w:r>
    </w:p>
    <w:p w14:paraId="4865DE20" w14:textId="52FBDC68" w:rsidR="006B0BA2" w:rsidRPr="00C114A9" w:rsidRDefault="007E0FAD" w:rsidP="007E0FAD">
      <w:pPr>
        <w:pStyle w:val="Apara"/>
      </w:pPr>
      <w:r>
        <w:tab/>
      </w:r>
      <w:r w:rsidRPr="00C114A9">
        <w:t>(a)</w:t>
      </w:r>
      <w:r w:rsidRPr="00C114A9">
        <w:tab/>
      </w:r>
      <w:r w:rsidR="006B0BA2" w:rsidRPr="00C114A9">
        <w:t>section </w:t>
      </w:r>
      <w:r w:rsidR="002D7FA5">
        <w:t>62</w:t>
      </w:r>
      <w:r w:rsidR="006B0BA2" w:rsidRPr="00C114A9">
        <w:t xml:space="preserve"> (Annual general meetings—notice and business); and</w:t>
      </w:r>
    </w:p>
    <w:p w14:paraId="0707409A" w14:textId="0953ED33" w:rsidR="006B0BA2" w:rsidRPr="00C114A9" w:rsidRDefault="007E0FAD" w:rsidP="007E0FAD">
      <w:pPr>
        <w:pStyle w:val="Apara"/>
        <w:keepNext/>
      </w:pPr>
      <w:r>
        <w:tab/>
      </w:r>
      <w:r w:rsidRPr="00C114A9">
        <w:t>(b)</w:t>
      </w:r>
      <w:r w:rsidRPr="00C114A9">
        <w:tab/>
      </w:r>
      <w:r w:rsidR="006B0BA2" w:rsidRPr="00C114A9">
        <w:t>section </w:t>
      </w:r>
      <w:r w:rsidR="00173EEF" w:rsidRPr="00C114A9">
        <w:t>6</w:t>
      </w:r>
      <w:r w:rsidR="002D7FA5">
        <w:t>3</w:t>
      </w:r>
      <w:r w:rsidR="006B0BA2" w:rsidRPr="00C114A9">
        <w:t xml:space="preserve"> (Other general meetings—notice and business).</w:t>
      </w:r>
    </w:p>
    <w:p w14:paraId="3C4618A8" w14:textId="44303DC2" w:rsidR="006B0BA2" w:rsidRPr="00C114A9" w:rsidRDefault="006B0BA2" w:rsidP="007E0FAD">
      <w:pPr>
        <w:pStyle w:val="aNote"/>
        <w:keepNext/>
        <w:rPr>
          <w:iCs/>
        </w:rPr>
      </w:pPr>
      <w:r w:rsidRPr="00041660">
        <w:rPr>
          <w:rStyle w:val="charItals"/>
        </w:rPr>
        <w:t>Note 1</w:t>
      </w:r>
      <w:r w:rsidRPr="00041660">
        <w:rPr>
          <w:rStyle w:val="charItals"/>
        </w:rPr>
        <w:tab/>
      </w:r>
      <w:r w:rsidRPr="00C114A9">
        <w:rPr>
          <w:iCs/>
        </w:rPr>
        <w:t xml:space="preserve">The committee has the management of the Association (see </w:t>
      </w:r>
      <w:hyperlink r:id="rId52" w:tooltip="Associations Incorporation Act 1991" w:history="1">
        <w:r w:rsidR="003B79DC" w:rsidRPr="00083BA8">
          <w:rPr>
            <w:rStyle w:val="charCitHyperlinkAbbrev"/>
          </w:rPr>
          <w:t>Act</w:t>
        </w:r>
      </w:hyperlink>
      <w:r w:rsidRPr="00C114A9">
        <w:rPr>
          <w:iCs/>
        </w:rPr>
        <w:t>, s 60 (2)).</w:t>
      </w:r>
    </w:p>
    <w:p w14:paraId="682CAE29" w14:textId="5C2217A6" w:rsidR="006B0BA2" w:rsidRPr="00C114A9" w:rsidRDefault="006B0BA2" w:rsidP="006B0BA2">
      <w:pPr>
        <w:pStyle w:val="aNote"/>
      </w:pPr>
      <w:r w:rsidRPr="00041660">
        <w:rPr>
          <w:rStyle w:val="charItals"/>
        </w:rPr>
        <w:t>Note 2</w:t>
      </w:r>
      <w:r w:rsidRPr="00041660">
        <w:rPr>
          <w:rStyle w:val="charItals"/>
        </w:rPr>
        <w:tab/>
      </w:r>
      <w:r w:rsidRPr="00C114A9">
        <w:t>A</w:t>
      </w:r>
      <w:r w:rsidRPr="00041660">
        <w:t xml:space="preserve"> </w:t>
      </w:r>
      <w:r w:rsidRPr="00C114A9">
        <w:t xml:space="preserve">provision of a law that gives an entity a function also gives the entity powers necessary and convenient to exercise the function (see </w:t>
      </w:r>
      <w:hyperlink r:id="rId53" w:tooltip="A2001-14" w:history="1">
        <w:r w:rsidR="00041660" w:rsidRPr="00041660">
          <w:rPr>
            <w:rStyle w:val="charCitHyperlinkAbbrev"/>
          </w:rPr>
          <w:t>Legislation Act</w:t>
        </w:r>
      </w:hyperlink>
      <w:r w:rsidRPr="00C114A9">
        <w:t>, s 196).</w:t>
      </w:r>
    </w:p>
    <w:p w14:paraId="15223F87" w14:textId="69705975" w:rsidR="006B0BA2" w:rsidRPr="00C114A9" w:rsidRDefault="007E0FAD" w:rsidP="007E0FAD">
      <w:pPr>
        <w:pStyle w:val="AH5Sec"/>
      </w:pPr>
      <w:bookmarkStart w:id="93" w:name="_Toc160809019"/>
      <w:bookmarkStart w:id="94" w:name="_Toc197439156"/>
      <w:r w:rsidRPr="00AE112D">
        <w:rPr>
          <w:rStyle w:val="CharSectNo"/>
        </w:rPr>
        <w:lastRenderedPageBreak/>
        <w:t>3</w:t>
      </w:r>
      <w:r w:rsidR="00422767">
        <w:rPr>
          <w:rStyle w:val="CharSectNo"/>
        </w:rPr>
        <w:t>8</w:t>
      </w:r>
      <w:r w:rsidRPr="00C114A9">
        <w:tab/>
      </w:r>
      <w:r w:rsidR="006B0BA2" w:rsidRPr="00C114A9">
        <w:t>Committee—delegating functions to subcommittees</w:t>
      </w:r>
      <w:bookmarkEnd w:id="93"/>
      <w:bookmarkEnd w:id="94"/>
    </w:p>
    <w:p w14:paraId="5DEBCF58" w14:textId="36F8904A" w:rsidR="006B0BA2" w:rsidRPr="00C114A9" w:rsidRDefault="007E0FAD" w:rsidP="007E0FAD">
      <w:pPr>
        <w:pStyle w:val="Amain"/>
      </w:pPr>
      <w:r>
        <w:tab/>
      </w:r>
      <w:r w:rsidRPr="00C114A9">
        <w:t>(1)</w:t>
      </w:r>
      <w:r w:rsidRPr="00C114A9">
        <w:tab/>
      </w:r>
      <w:r w:rsidR="006B0BA2" w:rsidRPr="00C114A9">
        <w:t>The committee may delegate a function of the committee under the Association’s rules to 1 or more subcommittees.</w:t>
      </w:r>
    </w:p>
    <w:p w14:paraId="3A7E50BD" w14:textId="78C425AB" w:rsidR="006B0BA2" w:rsidRPr="00C114A9" w:rsidRDefault="007E0FAD" w:rsidP="007E0FAD">
      <w:pPr>
        <w:pStyle w:val="Amain"/>
      </w:pPr>
      <w:r>
        <w:tab/>
      </w:r>
      <w:r w:rsidRPr="00C114A9">
        <w:t>(2)</w:t>
      </w:r>
      <w:r w:rsidRPr="00C114A9">
        <w:tab/>
      </w:r>
      <w:r w:rsidR="006B0BA2" w:rsidRPr="00C114A9">
        <w:t>However, the committee must not delegate a function given to the committee—</w:t>
      </w:r>
    </w:p>
    <w:p w14:paraId="1AEC4079" w14:textId="034AE549" w:rsidR="006B0BA2" w:rsidRPr="00C114A9" w:rsidRDefault="007E0FAD" w:rsidP="007E0FAD">
      <w:pPr>
        <w:pStyle w:val="Apara"/>
      </w:pPr>
      <w:r>
        <w:tab/>
      </w:r>
      <w:r w:rsidRPr="00C114A9">
        <w:t>(a)</w:t>
      </w:r>
      <w:r w:rsidRPr="00C114A9">
        <w:tab/>
      </w:r>
      <w:r w:rsidR="006B0BA2" w:rsidRPr="00C114A9">
        <w:t>under the Act or another territory law; or</w:t>
      </w:r>
    </w:p>
    <w:p w14:paraId="74722551" w14:textId="6B4AE195" w:rsidR="006B0BA2" w:rsidRPr="00C114A9" w:rsidRDefault="007E0FAD" w:rsidP="007E0FAD">
      <w:pPr>
        <w:pStyle w:val="Apara"/>
        <w:keepNext/>
      </w:pPr>
      <w:r>
        <w:tab/>
      </w:r>
      <w:r w:rsidRPr="00C114A9">
        <w:t>(b)</w:t>
      </w:r>
      <w:r w:rsidRPr="00C114A9">
        <w:tab/>
      </w:r>
      <w:r w:rsidR="006B0BA2" w:rsidRPr="00C114A9">
        <w:t>by resolution of the members at a general meeting.</w:t>
      </w:r>
    </w:p>
    <w:p w14:paraId="5A0E7994" w14:textId="3DBA2BC0" w:rsidR="006B0BA2" w:rsidRPr="00C114A9" w:rsidRDefault="006B0BA2" w:rsidP="006B0BA2">
      <w:pPr>
        <w:pStyle w:val="aNote"/>
      </w:pPr>
      <w:r w:rsidRPr="00041660">
        <w:rPr>
          <w:rStyle w:val="charItals"/>
        </w:rPr>
        <w:t>Note</w:t>
      </w:r>
      <w:r w:rsidRPr="00041660">
        <w:rPr>
          <w:rStyle w:val="charItals"/>
        </w:rPr>
        <w:tab/>
      </w:r>
      <w:r w:rsidRPr="00C114A9">
        <w:t xml:space="preserve">For laws about delegations, see the </w:t>
      </w:r>
      <w:hyperlink r:id="rId54" w:tooltip="A2001-14" w:history="1">
        <w:r w:rsidR="00041660" w:rsidRPr="00041660">
          <w:rPr>
            <w:rStyle w:val="charCitHyperlinkAbbrev"/>
          </w:rPr>
          <w:t>Legislation Act</w:t>
        </w:r>
      </w:hyperlink>
      <w:r w:rsidRPr="00C114A9">
        <w:t>, pt 19.4.</w:t>
      </w:r>
    </w:p>
    <w:p w14:paraId="785B04FE" w14:textId="17E61991" w:rsidR="006B0BA2" w:rsidRPr="00C114A9" w:rsidRDefault="007E0FAD" w:rsidP="007E0FAD">
      <w:pPr>
        <w:pStyle w:val="Amain"/>
      </w:pPr>
      <w:r>
        <w:tab/>
      </w:r>
      <w:r w:rsidRPr="00C114A9">
        <w:t>(3)</w:t>
      </w:r>
      <w:r w:rsidRPr="00C114A9">
        <w:tab/>
      </w:r>
      <w:r w:rsidR="006B0BA2" w:rsidRPr="00C114A9">
        <w:t>If the committee delegates a function to a subcommittee, the subcommittee may, subject to any limitation or condition in the delegation—</w:t>
      </w:r>
    </w:p>
    <w:p w14:paraId="56DB897F" w14:textId="32BCF696" w:rsidR="006B0BA2" w:rsidRPr="00C114A9" w:rsidRDefault="007E0FAD" w:rsidP="007E0FAD">
      <w:pPr>
        <w:pStyle w:val="Apara"/>
      </w:pPr>
      <w:r>
        <w:tab/>
      </w:r>
      <w:r w:rsidRPr="00C114A9">
        <w:t>(a)</w:t>
      </w:r>
      <w:r w:rsidRPr="00C114A9">
        <w:tab/>
      </w:r>
      <w:r w:rsidR="006B0BA2" w:rsidRPr="00C114A9">
        <w:t>meet on the dates and at the times and places agreed by the subcommittee; and</w:t>
      </w:r>
    </w:p>
    <w:p w14:paraId="3F36A57A" w14:textId="164CA0CD" w:rsidR="006B0BA2" w:rsidRDefault="007E0FAD" w:rsidP="007E0FAD">
      <w:pPr>
        <w:pStyle w:val="Apara"/>
      </w:pPr>
      <w:r>
        <w:tab/>
      </w:r>
      <w:r w:rsidRPr="00C114A9">
        <w:t>(b)</w:t>
      </w:r>
      <w:r w:rsidRPr="00C114A9">
        <w:tab/>
      </w:r>
      <w:r w:rsidR="006B0BA2" w:rsidRPr="00C114A9">
        <w:t>decide its own procedures.</w:t>
      </w:r>
    </w:p>
    <w:p w14:paraId="432E54FC" w14:textId="72F09332" w:rsidR="0087339A" w:rsidRPr="0087339A" w:rsidRDefault="00403CB5" w:rsidP="0087339A">
      <w:pPr>
        <w:pStyle w:val="AH5Sec"/>
      </w:pPr>
      <w:bookmarkStart w:id="95" w:name="_Toc197439157"/>
      <w:r w:rsidRPr="005535F1">
        <w:rPr>
          <w:rStyle w:val="CharSectNo"/>
        </w:rPr>
        <w:t>3</w:t>
      </w:r>
      <w:r w:rsidR="00422767">
        <w:rPr>
          <w:rStyle w:val="CharSectNo"/>
        </w:rPr>
        <w:t>9</w:t>
      </w:r>
      <w:r w:rsidRPr="005535F1">
        <w:rPr>
          <w:rStyle w:val="CharSectNo"/>
        </w:rPr>
        <w:tab/>
      </w:r>
      <w:r w:rsidR="001E35A1" w:rsidRPr="005535F1">
        <w:rPr>
          <w:rStyle w:val="CharSectNo"/>
        </w:rPr>
        <w:tab/>
        <w:t xml:space="preserve">The </w:t>
      </w:r>
      <w:r w:rsidRPr="005535F1">
        <w:rPr>
          <w:rStyle w:val="CharSectNo"/>
        </w:rPr>
        <w:t>Exec</w:t>
      </w:r>
      <w:r w:rsidR="001E35A1" w:rsidRPr="005535F1">
        <w:rPr>
          <w:rStyle w:val="CharSectNo"/>
        </w:rPr>
        <w:t>utive C</w:t>
      </w:r>
      <w:r w:rsidRPr="005535F1">
        <w:rPr>
          <w:rStyle w:val="CharSectNo"/>
        </w:rPr>
        <w:t>ommittee</w:t>
      </w:r>
      <w:r w:rsidR="001E35A1" w:rsidRPr="005535F1">
        <w:rPr>
          <w:rStyle w:val="CharSectNo"/>
        </w:rPr>
        <w:t xml:space="preserve"> of the club shall be:</w:t>
      </w:r>
      <w:bookmarkEnd w:id="95"/>
    </w:p>
    <w:p w14:paraId="4B708E03" w14:textId="2E380103" w:rsidR="001E35A1" w:rsidRPr="0049405F" w:rsidRDefault="001E35A1" w:rsidP="0049405F">
      <w:pPr>
        <w:pStyle w:val="Apara"/>
        <w:tabs>
          <w:tab w:val="clear" w:pos="1400"/>
          <w:tab w:val="right" w:pos="1843"/>
        </w:tabs>
        <w:ind w:left="1418" w:hanging="318"/>
      </w:pPr>
      <w:r w:rsidRPr="0049405F">
        <w:t xml:space="preserve">(a) </w:t>
      </w:r>
      <w:r w:rsidR="0049405F">
        <w:t xml:space="preserve">   </w:t>
      </w:r>
      <w:r w:rsidRPr="0049405F">
        <w:t xml:space="preserve">the president; </w:t>
      </w:r>
    </w:p>
    <w:p w14:paraId="3804E94C" w14:textId="0B03683D" w:rsidR="001E35A1" w:rsidRPr="0049405F" w:rsidRDefault="001E35A1" w:rsidP="0049405F">
      <w:pPr>
        <w:pStyle w:val="Apara"/>
        <w:ind w:left="2700"/>
      </w:pPr>
      <w:r w:rsidRPr="0049405F">
        <w:t xml:space="preserve">(b) </w:t>
      </w:r>
      <w:r w:rsidR="0049405F">
        <w:t xml:space="preserve">   </w:t>
      </w:r>
      <w:r w:rsidRPr="0049405F">
        <w:t xml:space="preserve">the vice-president, if any; </w:t>
      </w:r>
    </w:p>
    <w:p w14:paraId="2F76EB24" w14:textId="7CC71B60" w:rsidR="001E35A1" w:rsidRPr="0049405F" w:rsidRDefault="001E35A1" w:rsidP="0049405F">
      <w:pPr>
        <w:pStyle w:val="Apara"/>
        <w:ind w:left="2700"/>
      </w:pPr>
      <w:r w:rsidRPr="0049405F">
        <w:t xml:space="preserve">(c) </w:t>
      </w:r>
      <w:r w:rsidR="0049405F">
        <w:t xml:space="preserve">   </w:t>
      </w:r>
      <w:r w:rsidRPr="0049405F">
        <w:t xml:space="preserve">the treasurer; </w:t>
      </w:r>
    </w:p>
    <w:p w14:paraId="00279874" w14:textId="191EE3B5" w:rsidR="001E35A1" w:rsidRPr="0049405F" w:rsidRDefault="001E35A1" w:rsidP="0049405F">
      <w:pPr>
        <w:pStyle w:val="Apara"/>
        <w:ind w:left="2700"/>
      </w:pPr>
      <w:r w:rsidRPr="0049405F">
        <w:t xml:space="preserve">(d) </w:t>
      </w:r>
      <w:r w:rsidR="0049405F">
        <w:t xml:space="preserve">   </w:t>
      </w:r>
      <w:r w:rsidRPr="0049405F">
        <w:t>the Secretary;</w:t>
      </w:r>
    </w:p>
    <w:p w14:paraId="1E16243A" w14:textId="02FE3259" w:rsidR="001E35A1" w:rsidRPr="0049405F" w:rsidRDefault="001E35A1" w:rsidP="0049405F">
      <w:pPr>
        <w:pStyle w:val="Apara"/>
        <w:ind w:left="2700"/>
      </w:pPr>
      <w:r w:rsidRPr="0049405F">
        <w:t xml:space="preserve">(e) </w:t>
      </w:r>
      <w:r w:rsidR="0049405F">
        <w:t xml:space="preserve">   </w:t>
      </w:r>
      <w:r w:rsidRPr="0049405F">
        <w:t>Club’s Wardrobe Co-ordinator; and</w:t>
      </w:r>
    </w:p>
    <w:p w14:paraId="66A12696" w14:textId="22868F30" w:rsidR="001E35A1" w:rsidRPr="0049405F" w:rsidRDefault="001E35A1" w:rsidP="0049405F">
      <w:pPr>
        <w:pStyle w:val="Apara"/>
        <w:ind w:left="2700"/>
      </w:pPr>
      <w:r w:rsidRPr="0049405F">
        <w:t xml:space="preserve">(f) </w:t>
      </w:r>
      <w:r w:rsidR="0049405F">
        <w:t xml:space="preserve">   </w:t>
      </w:r>
      <w:r w:rsidRPr="0049405F">
        <w:t>Club Head Coach</w:t>
      </w:r>
      <w:r w:rsidR="0049405F">
        <w:t>.</w:t>
      </w:r>
    </w:p>
    <w:p w14:paraId="2E771914" w14:textId="50354814" w:rsidR="006B0BA2" w:rsidRPr="00C114A9" w:rsidRDefault="00422767" w:rsidP="007E0FAD">
      <w:pPr>
        <w:pStyle w:val="AH5Sec"/>
      </w:pPr>
      <w:bookmarkStart w:id="96" w:name="_Toc160809020"/>
      <w:bookmarkStart w:id="97" w:name="_Toc197439158"/>
      <w:r>
        <w:rPr>
          <w:rStyle w:val="CharSectNo"/>
        </w:rPr>
        <w:t>40</w:t>
      </w:r>
      <w:r w:rsidR="007E0FAD" w:rsidRPr="00C114A9">
        <w:tab/>
      </w:r>
      <w:r w:rsidR="006B0BA2" w:rsidRPr="00C114A9">
        <w:t>Committee—functions of president</w:t>
      </w:r>
      <w:bookmarkEnd w:id="96"/>
      <w:bookmarkEnd w:id="97"/>
    </w:p>
    <w:p w14:paraId="2A09F35A" w14:textId="77777777" w:rsidR="006B0BA2" w:rsidRPr="00C114A9" w:rsidRDefault="006B0BA2" w:rsidP="006B0BA2">
      <w:pPr>
        <w:pStyle w:val="Amainreturn"/>
      </w:pPr>
      <w:r w:rsidRPr="00C114A9">
        <w:t>The functions of the president include—</w:t>
      </w:r>
    </w:p>
    <w:p w14:paraId="5AC98A6D" w14:textId="14C196D1" w:rsidR="006B0BA2" w:rsidRPr="00C114A9" w:rsidRDefault="007E0FAD" w:rsidP="007E0FAD">
      <w:pPr>
        <w:pStyle w:val="Apara"/>
      </w:pPr>
      <w:r>
        <w:tab/>
      </w:r>
      <w:r w:rsidRPr="00C114A9">
        <w:t>(a)</w:t>
      </w:r>
      <w:r w:rsidRPr="00C114A9">
        <w:tab/>
      </w:r>
      <w:r w:rsidR="006B0BA2" w:rsidRPr="00C114A9">
        <w:t>chairing committee meetings and general meetings (including annual general meetings); and</w:t>
      </w:r>
    </w:p>
    <w:p w14:paraId="00D0636C" w14:textId="61C38832" w:rsidR="006B0BA2" w:rsidRPr="00C114A9" w:rsidRDefault="007E0FAD" w:rsidP="00B80752">
      <w:pPr>
        <w:pStyle w:val="Apara"/>
        <w:keepNext/>
      </w:pPr>
      <w:r>
        <w:lastRenderedPageBreak/>
        <w:tab/>
      </w:r>
      <w:r w:rsidRPr="00C114A9">
        <w:t>(b)</w:t>
      </w:r>
      <w:r w:rsidRPr="00C114A9">
        <w:tab/>
      </w:r>
      <w:r w:rsidR="006B0BA2" w:rsidRPr="00C114A9">
        <w:t>exercising any other function given to the president—</w:t>
      </w:r>
    </w:p>
    <w:p w14:paraId="5582E852" w14:textId="08DC00A6" w:rsidR="006B0BA2" w:rsidRPr="00C114A9" w:rsidRDefault="007E0FAD" w:rsidP="00B80752">
      <w:pPr>
        <w:pStyle w:val="Asubpara"/>
        <w:keepNext/>
      </w:pPr>
      <w:r>
        <w:tab/>
      </w:r>
      <w:r w:rsidRPr="00C114A9">
        <w:t>(i)</w:t>
      </w:r>
      <w:r w:rsidRPr="00C114A9">
        <w:tab/>
      </w:r>
      <w:r w:rsidR="006B0BA2" w:rsidRPr="00C114A9">
        <w:t>under the Act or the Association’s rules; or</w:t>
      </w:r>
    </w:p>
    <w:p w14:paraId="1A177393" w14:textId="7B1194E7" w:rsidR="006B0BA2" w:rsidRPr="00C114A9" w:rsidRDefault="007E0FAD" w:rsidP="00B80752">
      <w:pPr>
        <w:pStyle w:val="Asubpara"/>
        <w:keepNext/>
      </w:pPr>
      <w:r>
        <w:tab/>
      </w:r>
      <w:r w:rsidRPr="00C114A9">
        <w:t>(ii)</w:t>
      </w:r>
      <w:r w:rsidRPr="00C114A9">
        <w:tab/>
      </w:r>
      <w:r w:rsidR="006B0BA2" w:rsidRPr="00C114A9">
        <w:t>by the committee or the members to achieve the Association’s objects.</w:t>
      </w:r>
    </w:p>
    <w:p w14:paraId="10B98EEB" w14:textId="44792E45" w:rsidR="006B0BA2" w:rsidRPr="00C114A9" w:rsidRDefault="001E35A1" w:rsidP="007E0FAD">
      <w:pPr>
        <w:pStyle w:val="AH5Sec"/>
      </w:pPr>
      <w:bookmarkStart w:id="98" w:name="_Toc160809021"/>
      <w:bookmarkStart w:id="99" w:name="_Toc197439159"/>
      <w:r>
        <w:rPr>
          <w:rStyle w:val="CharSectNo"/>
        </w:rPr>
        <w:t>4</w:t>
      </w:r>
      <w:r w:rsidR="00422767">
        <w:rPr>
          <w:rStyle w:val="CharSectNo"/>
        </w:rPr>
        <w:t>1</w:t>
      </w:r>
      <w:r w:rsidR="007E0FAD" w:rsidRPr="00C114A9">
        <w:tab/>
      </w:r>
      <w:r w:rsidR="006B0BA2" w:rsidRPr="00C114A9">
        <w:t>Committee—functions of vice president</w:t>
      </w:r>
      <w:bookmarkEnd w:id="98"/>
      <w:bookmarkEnd w:id="99"/>
    </w:p>
    <w:p w14:paraId="39AC8FE8" w14:textId="77777777" w:rsidR="006B0BA2" w:rsidRPr="00C114A9" w:rsidRDefault="006B0BA2" w:rsidP="006B0BA2">
      <w:pPr>
        <w:pStyle w:val="Amainreturn"/>
      </w:pPr>
      <w:r w:rsidRPr="00C114A9">
        <w:t>The functions of the vice president (if any) include—</w:t>
      </w:r>
    </w:p>
    <w:p w14:paraId="2C199C83" w14:textId="254CCFD1" w:rsidR="006B0BA2" w:rsidRPr="00C114A9" w:rsidRDefault="007E0FAD" w:rsidP="007E0FAD">
      <w:pPr>
        <w:pStyle w:val="Apara"/>
      </w:pPr>
      <w:r>
        <w:tab/>
      </w:r>
      <w:r w:rsidRPr="00C114A9">
        <w:t>(a)</w:t>
      </w:r>
      <w:r w:rsidRPr="00C114A9">
        <w:tab/>
      </w:r>
      <w:r w:rsidR="006B0BA2" w:rsidRPr="00C114A9">
        <w:t>exercising the functions of the president if the president is unavailable to exercise those functions for any reason; and</w:t>
      </w:r>
    </w:p>
    <w:p w14:paraId="6D961046" w14:textId="0ECD3CC0" w:rsidR="006B0BA2" w:rsidRPr="00C114A9" w:rsidRDefault="007E0FAD" w:rsidP="007E0FAD">
      <w:pPr>
        <w:pStyle w:val="Apara"/>
      </w:pPr>
      <w:r>
        <w:tab/>
      </w:r>
      <w:r w:rsidRPr="00C114A9">
        <w:t>(b)</w:t>
      </w:r>
      <w:r w:rsidRPr="00C114A9">
        <w:tab/>
      </w:r>
      <w:r w:rsidR="006B0BA2" w:rsidRPr="00C114A9">
        <w:t>exercising any other function given to the vice president—</w:t>
      </w:r>
    </w:p>
    <w:p w14:paraId="30FB4099" w14:textId="6C8A4F63" w:rsidR="006B0BA2" w:rsidRPr="00C114A9" w:rsidRDefault="007E0FAD" w:rsidP="007E0FAD">
      <w:pPr>
        <w:pStyle w:val="Asubpara"/>
      </w:pPr>
      <w:r>
        <w:tab/>
      </w:r>
      <w:r w:rsidRPr="00C114A9">
        <w:t>(i)</w:t>
      </w:r>
      <w:r w:rsidRPr="00C114A9">
        <w:tab/>
      </w:r>
      <w:r w:rsidR="006B0BA2" w:rsidRPr="00C114A9">
        <w:t>under the Act or the Association’s rules; or</w:t>
      </w:r>
    </w:p>
    <w:p w14:paraId="31E9E81A" w14:textId="11147158" w:rsidR="006B0BA2" w:rsidRPr="00C114A9" w:rsidRDefault="007E0FAD" w:rsidP="007E0FAD">
      <w:pPr>
        <w:pStyle w:val="Asubpara"/>
      </w:pPr>
      <w:r>
        <w:tab/>
      </w:r>
      <w:r w:rsidRPr="00C114A9">
        <w:t>(ii)</w:t>
      </w:r>
      <w:r w:rsidRPr="00C114A9">
        <w:tab/>
      </w:r>
      <w:r w:rsidR="006B0BA2" w:rsidRPr="00C114A9">
        <w:t>by the committee or the members to achieve the Association’s objects.</w:t>
      </w:r>
    </w:p>
    <w:p w14:paraId="757A01F6" w14:textId="40E2D058" w:rsidR="006B0BA2" w:rsidRPr="00C114A9" w:rsidRDefault="007E0FAD" w:rsidP="007E0FAD">
      <w:pPr>
        <w:pStyle w:val="AH5Sec"/>
      </w:pPr>
      <w:bookmarkStart w:id="100" w:name="_Toc160809022"/>
      <w:bookmarkStart w:id="101" w:name="_Toc197439160"/>
      <w:r w:rsidRPr="00AE112D">
        <w:rPr>
          <w:rStyle w:val="CharSectNo"/>
        </w:rPr>
        <w:t>4</w:t>
      </w:r>
      <w:r w:rsidR="00422767">
        <w:rPr>
          <w:rStyle w:val="CharSectNo"/>
        </w:rPr>
        <w:t>2</w:t>
      </w:r>
      <w:r w:rsidRPr="00C114A9">
        <w:tab/>
      </w:r>
      <w:r w:rsidR="006B0BA2" w:rsidRPr="00C114A9">
        <w:t>Committee—functions of secretary</w:t>
      </w:r>
      <w:bookmarkEnd w:id="100"/>
      <w:bookmarkEnd w:id="101"/>
    </w:p>
    <w:p w14:paraId="64AA365F" w14:textId="716FA0AC" w:rsidR="006B0BA2" w:rsidRPr="00C114A9" w:rsidRDefault="007E0FAD" w:rsidP="007E0FAD">
      <w:pPr>
        <w:pStyle w:val="Amain"/>
      </w:pPr>
      <w:r>
        <w:tab/>
      </w:r>
      <w:r w:rsidRPr="00C114A9">
        <w:t>(1)</w:t>
      </w:r>
      <w:r w:rsidRPr="00C114A9">
        <w:tab/>
      </w:r>
      <w:r w:rsidR="006B0BA2" w:rsidRPr="00C114A9">
        <w:t>The functions of the secretary include—</w:t>
      </w:r>
    </w:p>
    <w:p w14:paraId="70F4CC07" w14:textId="72A05196" w:rsidR="006B0BA2" w:rsidRPr="00C114A9" w:rsidRDefault="007E0FAD" w:rsidP="007E0FAD">
      <w:pPr>
        <w:pStyle w:val="Apara"/>
      </w:pPr>
      <w:r>
        <w:tab/>
      </w:r>
      <w:r w:rsidRPr="00C114A9">
        <w:t>(a)</w:t>
      </w:r>
      <w:r w:rsidRPr="00C114A9">
        <w:tab/>
      </w:r>
      <w:r w:rsidR="006B0BA2" w:rsidRPr="00C114A9">
        <w:t>keeping minutes of committee meetings and general meetings (including annual general meetings); and</w:t>
      </w:r>
    </w:p>
    <w:p w14:paraId="7A44097F" w14:textId="0B66DE68" w:rsidR="006B0BA2" w:rsidRPr="00C114A9" w:rsidRDefault="007E0FAD" w:rsidP="007E0FAD">
      <w:pPr>
        <w:pStyle w:val="Apara"/>
      </w:pPr>
      <w:r>
        <w:tab/>
      </w:r>
      <w:r w:rsidRPr="00C114A9">
        <w:t>(b)</w:t>
      </w:r>
      <w:r w:rsidRPr="00C114A9">
        <w:tab/>
      </w:r>
      <w:r w:rsidR="006B0BA2" w:rsidRPr="00C114A9">
        <w:t>exercising any other function given to the secretary—</w:t>
      </w:r>
    </w:p>
    <w:p w14:paraId="1F2D4F24" w14:textId="584CF17E" w:rsidR="006B0BA2" w:rsidRPr="00C114A9" w:rsidRDefault="007E0FAD" w:rsidP="007E0FAD">
      <w:pPr>
        <w:pStyle w:val="Asubpara"/>
      </w:pPr>
      <w:r>
        <w:tab/>
      </w:r>
      <w:r w:rsidRPr="00C114A9">
        <w:t>(i)</w:t>
      </w:r>
      <w:r w:rsidRPr="00C114A9">
        <w:tab/>
      </w:r>
      <w:r w:rsidR="006B0BA2" w:rsidRPr="00C114A9">
        <w:t>under the Act or the Association’s rules; or</w:t>
      </w:r>
    </w:p>
    <w:p w14:paraId="2841D140" w14:textId="1AD95547" w:rsidR="006B0BA2" w:rsidRPr="00C114A9" w:rsidRDefault="007E0FAD" w:rsidP="007E0FAD">
      <w:pPr>
        <w:pStyle w:val="Asubpara"/>
      </w:pPr>
      <w:r>
        <w:tab/>
      </w:r>
      <w:r w:rsidRPr="00C114A9">
        <w:t>(ii)</w:t>
      </w:r>
      <w:r w:rsidRPr="00C114A9">
        <w:tab/>
      </w:r>
      <w:r w:rsidR="006B0BA2" w:rsidRPr="00C114A9">
        <w:t>by the committee or the members to achieve the Association’s objects.</w:t>
      </w:r>
    </w:p>
    <w:p w14:paraId="00054E6F" w14:textId="5D774A98" w:rsidR="006B0BA2" w:rsidRDefault="006B0BA2" w:rsidP="005535F1">
      <w:pPr>
        <w:pStyle w:val="Amain"/>
        <w:keepNext/>
        <w:numPr>
          <w:ilvl w:val="1"/>
          <w:numId w:val="13"/>
        </w:numPr>
      </w:pPr>
      <w:r w:rsidRPr="00C114A9">
        <w:lastRenderedPageBreak/>
        <w:t xml:space="preserve">The secretary must lodge the notice mentioned in the </w:t>
      </w:r>
      <w:hyperlink r:id="rId55" w:tooltip="Associations Incorporation Act 1991" w:history="1">
        <w:r w:rsidR="003B79DC" w:rsidRPr="00083BA8">
          <w:rPr>
            <w:rStyle w:val="charCitHyperlinkAbbrev"/>
          </w:rPr>
          <w:t>Act</w:t>
        </w:r>
      </w:hyperlink>
      <w:r w:rsidRPr="00C114A9">
        <w:t>, section 62 (1) (Notice of changes in committee).</w:t>
      </w:r>
    </w:p>
    <w:p w14:paraId="17B02DEA" w14:textId="4F9B79B3" w:rsidR="001E35A1" w:rsidRDefault="001E35A1" w:rsidP="001E35A1">
      <w:pPr>
        <w:pStyle w:val="Amain"/>
        <w:keepNext/>
        <w:numPr>
          <w:ilvl w:val="1"/>
          <w:numId w:val="13"/>
        </w:numPr>
      </w:pPr>
      <w:r>
        <w:t>The Secretary shall, subject to subclause (5) and unless the Committee determines otherwise, act as public officer of the Club in accordance with the provisions of the Act</w:t>
      </w:r>
    </w:p>
    <w:p w14:paraId="553FE946" w14:textId="38EDDD8A" w:rsidR="001E35A1" w:rsidRPr="00C114A9" w:rsidRDefault="001E35A1" w:rsidP="005535F1">
      <w:pPr>
        <w:pStyle w:val="Amain"/>
        <w:keepNext/>
        <w:numPr>
          <w:ilvl w:val="1"/>
          <w:numId w:val="13"/>
        </w:numPr>
      </w:pPr>
      <w:r>
        <w:t>If the Secretary is ineligible to hold office as public officer by virtue of subsection 57(2) of the Act the Committee shall appoint another eligible member of the Committee to act in that capacity.</w:t>
      </w:r>
    </w:p>
    <w:p w14:paraId="669EA50E" w14:textId="6BDFD0F9" w:rsidR="006B0BA2" w:rsidRPr="00C114A9" w:rsidRDefault="006B0BA2" w:rsidP="006B0BA2">
      <w:pPr>
        <w:pStyle w:val="aNote"/>
      </w:pPr>
      <w:r w:rsidRPr="00041660">
        <w:rPr>
          <w:rStyle w:val="charItals"/>
        </w:rPr>
        <w:t>Note</w:t>
      </w:r>
      <w:r w:rsidRPr="00041660">
        <w:rPr>
          <w:rStyle w:val="charItals"/>
        </w:rPr>
        <w:tab/>
      </w:r>
      <w:r w:rsidRPr="00C114A9">
        <w:t xml:space="preserve">A committee member must notify the Association of any change of address within 1 month (see </w:t>
      </w:r>
      <w:hyperlink r:id="rId56" w:tooltip="Associations Incorporation Act 1991" w:history="1">
        <w:r w:rsidR="003B79DC" w:rsidRPr="00083BA8">
          <w:rPr>
            <w:rStyle w:val="charCitHyperlinkAbbrev"/>
          </w:rPr>
          <w:t>Act</w:t>
        </w:r>
      </w:hyperlink>
      <w:r w:rsidRPr="00C114A9">
        <w:t>, s 62 (2)).</w:t>
      </w:r>
    </w:p>
    <w:p w14:paraId="6F2EF4C8" w14:textId="44758049" w:rsidR="006B0BA2" w:rsidRPr="00C114A9" w:rsidRDefault="007E0FAD" w:rsidP="00B4405B">
      <w:pPr>
        <w:pStyle w:val="AH5Sec"/>
      </w:pPr>
      <w:bookmarkStart w:id="102" w:name="_Toc160809023"/>
      <w:bookmarkStart w:id="103" w:name="_Toc197439161"/>
      <w:r w:rsidRPr="00AE112D">
        <w:rPr>
          <w:rStyle w:val="CharSectNo"/>
        </w:rPr>
        <w:t>4</w:t>
      </w:r>
      <w:r w:rsidR="00422767">
        <w:rPr>
          <w:rStyle w:val="CharSectNo"/>
        </w:rPr>
        <w:t>3</w:t>
      </w:r>
      <w:r w:rsidRPr="00C114A9">
        <w:tab/>
      </w:r>
      <w:r w:rsidR="006B0BA2" w:rsidRPr="00C114A9">
        <w:t>Committee—functions of treasurer</w:t>
      </w:r>
      <w:bookmarkEnd w:id="102"/>
      <w:bookmarkEnd w:id="103"/>
    </w:p>
    <w:p w14:paraId="77719D88" w14:textId="77777777" w:rsidR="006B0BA2" w:rsidRPr="00C114A9" w:rsidRDefault="006B0BA2" w:rsidP="00B4405B">
      <w:pPr>
        <w:pStyle w:val="Amainreturn"/>
        <w:keepNext/>
      </w:pPr>
      <w:r w:rsidRPr="00C114A9">
        <w:t>The functions of the treasurer include—</w:t>
      </w:r>
    </w:p>
    <w:p w14:paraId="5CB5546E" w14:textId="0E843F9A" w:rsidR="006B0BA2" w:rsidRPr="00C114A9" w:rsidRDefault="007E0FAD" w:rsidP="00B4405B">
      <w:pPr>
        <w:pStyle w:val="Apara"/>
        <w:keepNext/>
      </w:pPr>
      <w:r>
        <w:tab/>
      </w:r>
      <w:r w:rsidRPr="00C114A9">
        <w:t>(a)</w:t>
      </w:r>
      <w:r w:rsidRPr="00C114A9">
        <w:tab/>
      </w:r>
      <w:r w:rsidR="006B0BA2" w:rsidRPr="00C114A9">
        <w:t xml:space="preserve">keeping the accounting records mentioned in the </w:t>
      </w:r>
      <w:hyperlink r:id="rId57" w:tooltip="Associations Incorporation Act 1991" w:history="1">
        <w:r w:rsidR="003B79DC" w:rsidRPr="00083BA8">
          <w:rPr>
            <w:rStyle w:val="charCitHyperlinkAbbrev"/>
          </w:rPr>
          <w:t>Act</w:t>
        </w:r>
      </w:hyperlink>
      <w:r w:rsidR="006B0BA2" w:rsidRPr="00C114A9">
        <w:t>, section 71 (Accounting records); and</w:t>
      </w:r>
    </w:p>
    <w:p w14:paraId="3374DAB3" w14:textId="4E697524" w:rsidR="006B0BA2" w:rsidRPr="00C114A9" w:rsidRDefault="007E0FAD" w:rsidP="007E0FAD">
      <w:pPr>
        <w:pStyle w:val="Apara"/>
      </w:pPr>
      <w:r>
        <w:tab/>
      </w:r>
      <w:r w:rsidRPr="00C114A9">
        <w:t>(b)</w:t>
      </w:r>
      <w:r w:rsidRPr="00C114A9">
        <w:tab/>
      </w:r>
      <w:r w:rsidR="006B0BA2" w:rsidRPr="00C114A9">
        <w:t xml:space="preserve">preparing the statement of accounts mentioned in the </w:t>
      </w:r>
      <w:hyperlink r:id="rId58" w:tooltip="Associations Incorporation Act 1991" w:history="1">
        <w:r w:rsidR="003B79DC" w:rsidRPr="00083BA8">
          <w:rPr>
            <w:rStyle w:val="charCitHyperlinkAbbrev"/>
          </w:rPr>
          <w:t>Act</w:t>
        </w:r>
      </w:hyperlink>
      <w:r w:rsidR="006B0BA2" w:rsidRPr="00C114A9">
        <w:t>, section 72 (Annual statement of accounts); and</w:t>
      </w:r>
    </w:p>
    <w:p w14:paraId="24F6DD98" w14:textId="5DF8DA1F" w:rsidR="006B0BA2" w:rsidRPr="00C114A9" w:rsidRDefault="007E0FAD" w:rsidP="007E0FAD">
      <w:pPr>
        <w:pStyle w:val="Apara"/>
      </w:pPr>
      <w:r>
        <w:tab/>
      </w:r>
      <w:r w:rsidRPr="00C114A9">
        <w:t>(c)</w:t>
      </w:r>
      <w:r w:rsidRPr="00C114A9">
        <w:tab/>
      </w:r>
      <w:r w:rsidR="006B0BA2" w:rsidRPr="00C114A9">
        <w:t xml:space="preserve">presenting the documents mentioned in the </w:t>
      </w:r>
      <w:hyperlink r:id="rId59" w:tooltip="Associations Incorporation Act 1991" w:history="1">
        <w:r w:rsidR="003B79DC" w:rsidRPr="00083BA8">
          <w:rPr>
            <w:rStyle w:val="charCitHyperlinkAbbrev"/>
          </w:rPr>
          <w:t>Act</w:t>
        </w:r>
      </w:hyperlink>
      <w:r w:rsidR="006B0BA2" w:rsidRPr="00C114A9">
        <w:t>, section 73 (Presentation of statement to members) at the annual general meeting; and</w:t>
      </w:r>
    </w:p>
    <w:p w14:paraId="2D9FDE85" w14:textId="328F2D9E" w:rsidR="006B0BA2" w:rsidRPr="00C114A9" w:rsidRDefault="007E0FAD" w:rsidP="007E0FAD">
      <w:pPr>
        <w:pStyle w:val="Apara"/>
      </w:pPr>
      <w:r>
        <w:tab/>
      </w:r>
      <w:r w:rsidRPr="00C114A9">
        <w:t>(d)</w:t>
      </w:r>
      <w:r w:rsidRPr="00C114A9">
        <w:tab/>
      </w:r>
      <w:r w:rsidR="006B0BA2" w:rsidRPr="00C114A9">
        <w:t xml:space="preserve">lodging with the registrar-general the documents mentioned in the </w:t>
      </w:r>
      <w:hyperlink r:id="rId60" w:tooltip="Associations Incorporation Act 1991" w:history="1">
        <w:r w:rsidR="003B79DC" w:rsidRPr="00083BA8">
          <w:rPr>
            <w:rStyle w:val="charCitHyperlinkAbbrev"/>
          </w:rPr>
          <w:t>Act</w:t>
        </w:r>
      </w:hyperlink>
      <w:r w:rsidR="006B0BA2" w:rsidRPr="00C114A9">
        <w:t>, section 79 (</w:t>
      </w:r>
      <w:r w:rsidR="002F541A">
        <w:t>Registrar-general’s power to require statements and reports</w:t>
      </w:r>
      <w:r w:rsidR="006B0BA2" w:rsidRPr="00C114A9">
        <w:t>); and</w:t>
      </w:r>
    </w:p>
    <w:p w14:paraId="69286709" w14:textId="1FDB9BC4" w:rsidR="006B0BA2" w:rsidRPr="00C114A9" w:rsidRDefault="007E0FAD" w:rsidP="007E0FAD">
      <w:pPr>
        <w:pStyle w:val="Apara"/>
      </w:pPr>
      <w:r>
        <w:tab/>
      </w:r>
      <w:r w:rsidRPr="00C114A9">
        <w:t>(e)</w:t>
      </w:r>
      <w:r w:rsidRPr="00C114A9">
        <w:tab/>
      </w:r>
      <w:r w:rsidR="006B0BA2" w:rsidRPr="00C114A9">
        <w:t>exercising any other function given to the treasurer—</w:t>
      </w:r>
    </w:p>
    <w:p w14:paraId="4E05B27D" w14:textId="1EA94ADA" w:rsidR="006B0BA2" w:rsidRPr="00C114A9" w:rsidRDefault="007E0FAD" w:rsidP="007E0FAD">
      <w:pPr>
        <w:pStyle w:val="Asubpara"/>
      </w:pPr>
      <w:r>
        <w:tab/>
      </w:r>
      <w:r w:rsidRPr="00C114A9">
        <w:t>(i)</w:t>
      </w:r>
      <w:r w:rsidRPr="00C114A9">
        <w:tab/>
      </w:r>
      <w:r w:rsidR="006B0BA2" w:rsidRPr="00C114A9">
        <w:t>under the Act or the Association’s rules; or</w:t>
      </w:r>
    </w:p>
    <w:p w14:paraId="4B9D46AB" w14:textId="5FA960AA" w:rsidR="006B0BA2" w:rsidRPr="00C114A9" w:rsidRDefault="007E0FAD" w:rsidP="007E0FAD">
      <w:pPr>
        <w:pStyle w:val="Asubpara"/>
      </w:pPr>
      <w:r>
        <w:tab/>
      </w:r>
      <w:r w:rsidRPr="00C114A9">
        <w:t>(ii)</w:t>
      </w:r>
      <w:r w:rsidRPr="00C114A9">
        <w:tab/>
      </w:r>
      <w:r w:rsidR="006B0BA2" w:rsidRPr="00C114A9">
        <w:t>by the committee or the members to achieve the Association’s objects.</w:t>
      </w:r>
    </w:p>
    <w:p w14:paraId="7DF060FD" w14:textId="2820365E" w:rsidR="00081B1C" w:rsidRDefault="007E0FAD" w:rsidP="007E0FAD">
      <w:pPr>
        <w:pStyle w:val="AH5Sec"/>
      </w:pPr>
      <w:bookmarkStart w:id="104" w:name="_Toc197439162"/>
      <w:bookmarkStart w:id="105" w:name="_Toc160809024"/>
      <w:r w:rsidRPr="00AE112D">
        <w:rPr>
          <w:rStyle w:val="CharSectNo"/>
        </w:rPr>
        <w:lastRenderedPageBreak/>
        <w:t>4</w:t>
      </w:r>
      <w:r w:rsidR="00422767">
        <w:rPr>
          <w:rStyle w:val="CharSectNo"/>
        </w:rPr>
        <w:t>4</w:t>
      </w:r>
      <w:r w:rsidRPr="00C114A9">
        <w:tab/>
      </w:r>
      <w:r w:rsidR="00081B1C">
        <w:t>Committee – functions of committee and supplementary appointments</w:t>
      </w:r>
      <w:bookmarkEnd w:id="104"/>
    </w:p>
    <w:p w14:paraId="22501A70" w14:textId="4C70265B" w:rsidR="00081B1C" w:rsidRPr="002D7FA5" w:rsidRDefault="00A13686" w:rsidP="002D7FA5">
      <w:pPr>
        <w:pStyle w:val="NormalWeb"/>
        <w:shd w:val="clear" w:color="auto" w:fill="FFFFFF"/>
        <w:ind w:left="1100"/>
        <w:rPr>
          <w:color w:val="222222"/>
        </w:rPr>
      </w:pPr>
      <w:r w:rsidRPr="002D7FA5">
        <w:rPr>
          <w:bCs/>
        </w:rPr>
        <w:t xml:space="preserve">See </w:t>
      </w:r>
      <w:hyperlink r:id="rId61" w:tgtFrame="_blank" w:history="1">
        <w:r w:rsidR="002D7FA5" w:rsidRPr="002D7FA5">
          <w:rPr>
            <w:rStyle w:val="Hyperlink"/>
            <w:b/>
            <w:bCs/>
            <w:color w:val="1155CC"/>
          </w:rPr>
          <w:t>Roles of Deanne Committee Members</w:t>
        </w:r>
      </w:hyperlink>
      <w:r w:rsidR="002D7FA5" w:rsidRPr="002D7FA5">
        <w:rPr>
          <w:b/>
          <w:bCs/>
          <w:color w:val="222222"/>
        </w:rPr>
        <w:t xml:space="preserve"> </w:t>
      </w:r>
      <w:r w:rsidRPr="002D7FA5">
        <w:rPr>
          <w:bCs/>
        </w:rPr>
        <w:t>document.</w:t>
      </w:r>
    </w:p>
    <w:p w14:paraId="07155305" w14:textId="7EBA8F38" w:rsidR="00081B1C" w:rsidRPr="00081B1C" w:rsidRDefault="00081B1C" w:rsidP="005535F1">
      <w:pPr>
        <w:pStyle w:val="Amain"/>
      </w:pPr>
    </w:p>
    <w:p w14:paraId="6BACDF1E" w14:textId="65DEAB05" w:rsidR="006B0BA2" w:rsidRPr="00C114A9" w:rsidRDefault="00081B1C" w:rsidP="007E0FAD">
      <w:pPr>
        <w:pStyle w:val="AH5Sec"/>
      </w:pPr>
      <w:bookmarkStart w:id="106" w:name="_Toc197439163"/>
      <w:r>
        <w:t>4</w:t>
      </w:r>
      <w:r w:rsidR="00422767">
        <w:t>5</w:t>
      </w:r>
      <w:r>
        <w:tab/>
      </w:r>
      <w:r w:rsidR="006B0BA2" w:rsidRPr="00C114A9">
        <w:t>Committee—delegating functions of committee members</w:t>
      </w:r>
      <w:bookmarkEnd w:id="105"/>
      <w:bookmarkEnd w:id="106"/>
    </w:p>
    <w:p w14:paraId="61F8694C" w14:textId="0FAE4A6B" w:rsidR="006B0BA2" w:rsidRPr="00C114A9" w:rsidRDefault="007E0FAD" w:rsidP="007E0FAD">
      <w:pPr>
        <w:pStyle w:val="Amain"/>
      </w:pPr>
      <w:r>
        <w:tab/>
      </w:r>
      <w:r w:rsidRPr="00C114A9">
        <w:t>(1)</w:t>
      </w:r>
      <w:r w:rsidRPr="00C114A9">
        <w:tab/>
      </w:r>
      <w:r w:rsidR="006B0BA2" w:rsidRPr="00C114A9">
        <w:t>A relevant committee member may delegate their functions under the Association’s rules to any other committee member.</w:t>
      </w:r>
    </w:p>
    <w:p w14:paraId="11EC7BED" w14:textId="2C69B341" w:rsidR="006B0BA2" w:rsidRPr="00C114A9" w:rsidRDefault="007E0FAD" w:rsidP="007E0FAD">
      <w:pPr>
        <w:pStyle w:val="Amain"/>
      </w:pPr>
      <w:r>
        <w:tab/>
      </w:r>
      <w:r w:rsidRPr="00C114A9">
        <w:t>(2)</w:t>
      </w:r>
      <w:r w:rsidRPr="00C114A9">
        <w:tab/>
      </w:r>
      <w:r w:rsidR="006B0BA2" w:rsidRPr="00C114A9">
        <w:t>However, a relevant committee member must not delegate a function given to the committee member—</w:t>
      </w:r>
    </w:p>
    <w:p w14:paraId="385AFB7B" w14:textId="46F37862" w:rsidR="006B0BA2" w:rsidRPr="00C114A9" w:rsidRDefault="007E0FAD" w:rsidP="007E0FAD">
      <w:pPr>
        <w:pStyle w:val="Apara"/>
      </w:pPr>
      <w:r>
        <w:tab/>
      </w:r>
      <w:r w:rsidRPr="00C114A9">
        <w:t>(a)</w:t>
      </w:r>
      <w:r w:rsidRPr="00C114A9">
        <w:tab/>
      </w:r>
      <w:r w:rsidR="006B0BA2" w:rsidRPr="00C114A9">
        <w:t>under the Act or another territory law; or</w:t>
      </w:r>
    </w:p>
    <w:p w14:paraId="156E62FF" w14:textId="055E1AB3" w:rsidR="006B0BA2" w:rsidRPr="00C114A9" w:rsidRDefault="007E0FAD" w:rsidP="007E0FAD">
      <w:pPr>
        <w:pStyle w:val="Apara"/>
        <w:keepNext/>
      </w:pPr>
      <w:r>
        <w:tab/>
      </w:r>
      <w:r w:rsidRPr="00C114A9">
        <w:t>(b)</w:t>
      </w:r>
      <w:r w:rsidRPr="00C114A9">
        <w:tab/>
      </w:r>
      <w:r w:rsidR="006B0BA2" w:rsidRPr="00C114A9">
        <w:t>by resolution of the members at a general meeting.</w:t>
      </w:r>
    </w:p>
    <w:p w14:paraId="46D884C9" w14:textId="58FD8463" w:rsidR="006B0BA2" w:rsidRPr="00C114A9" w:rsidRDefault="006B0BA2" w:rsidP="006B0BA2">
      <w:pPr>
        <w:pStyle w:val="aNote"/>
      </w:pPr>
      <w:r w:rsidRPr="00041660">
        <w:rPr>
          <w:rStyle w:val="charItals"/>
        </w:rPr>
        <w:t>Note</w:t>
      </w:r>
      <w:r w:rsidRPr="00041660">
        <w:rPr>
          <w:rStyle w:val="charItals"/>
        </w:rPr>
        <w:tab/>
      </w:r>
      <w:r w:rsidRPr="00C114A9">
        <w:t xml:space="preserve">For laws about delegations, see the </w:t>
      </w:r>
      <w:hyperlink r:id="rId62" w:tooltip="A2001-14" w:history="1">
        <w:r w:rsidR="00041660" w:rsidRPr="00041660">
          <w:rPr>
            <w:rStyle w:val="charCitHyperlinkAbbrev"/>
          </w:rPr>
          <w:t>Legislation Act</w:t>
        </w:r>
      </w:hyperlink>
      <w:r w:rsidRPr="00C114A9">
        <w:t>, pt 19.4.</w:t>
      </w:r>
    </w:p>
    <w:p w14:paraId="7B6AFD0A" w14:textId="6E0E89EB" w:rsidR="006B0BA2" w:rsidRPr="00C114A9" w:rsidRDefault="007E0FAD" w:rsidP="00B4405B">
      <w:pPr>
        <w:pStyle w:val="Amain"/>
        <w:keepNext/>
      </w:pPr>
      <w:r>
        <w:tab/>
      </w:r>
      <w:r w:rsidRPr="00C114A9">
        <w:t>(3)</w:t>
      </w:r>
      <w:r w:rsidRPr="00C114A9">
        <w:tab/>
      </w:r>
      <w:r w:rsidR="006B0BA2" w:rsidRPr="00C114A9">
        <w:t>In this section:</w:t>
      </w:r>
    </w:p>
    <w:p w14:paraId="527A69A9" w14:textId="77777777" w:rsidR="006B0BA2" w:rsidRPr="00C114A9" w:rsidRDefault="006B0BA2" w:rsidP="00B4405B">
      <w:pPr>
        <w:pStyle w:val="aDef"/>
        <w:keepNext/>
      </w:pPr>
      <w:r w:rsidRPr="00041660">
        <w:rPr>
          <w:rStyle w:val="charBoldItals"/>
        </w:rPr>
        <w:t>relevant committee member</w:t>
      </w:r>
      <w:r w:rsidRPr="00C114A9">
        <w:t xml:space="preserve"> means the following committee members:</w:t>
      </w:r>
    </w:p>
    <w:p w14:paraId="3D344A24" w14:textId="6908CB03" w:rsidR="006B0BA2" w:rsidRPr="00C114A9" w:rsidRDefault="007E0FAD" w:rsidP="007E0FAD">
      <w:pPr>
        <w:pStyle w:val="aDefpara"/>
        <w:keepNext/>
      </w:pPr>
      <w:r>
        <w:tab/>
      </w:r>
      <w:r w:rsidRPr="00C114A9">
        <w:t>(a)</w:t>
      </w:r>
      <w:r w:rsidRPr="00C114A9">
        <w:tab/>
      </w:r>
      <w:r w:rsidR="006B0BA2" w:rsidRPr="00C114A9">
        <w:t>the president;</w:t>
      </w:r>
    </w:p>
    <w:p w14:paraId="1A0D2770" w14:textId="11611A9E" w:rsidR="006B0BA2" w:rsidRPr="00C114A9" w:rsidRDefault="007E0FAD" w:rsidP="007E0FAD">
      <w:pPr>
        <w:pStyle w:val="aDefpara"/>
        <w:keepNext/>
      </w:pPr>
      <w:r>
        <w:tab/>
      </w:r>
      <w:r w:rsidRPr="00C114A9">
        <w:t>(b)</w:t>
      </w:r>
      <w:r w:rsidRPr="00C114A9">
        <w:tab/>
      </w:r>
      <w:r w:rsidR="006B0BA2" w:rsidRPr="00C114A9">
        <w:t>the vice president (if any);</w:t>
      </w:r>
    </w:p>
    <w:p w14:paraId="05AEBDCC" w14:textId="5546E1C9" w:rsidR="006B0BA2" w:rsidRPr="00C114A9" w:rsidRDefault="007E0FAD" w:rsidP="005535F1">
      <w:pPr>
        <w:pStyle w:val="aDefpara"/>
        <w:keepNext/>
        <w:ind w:left="1599" w:hanging="1599"/>
      </w:pPr>
      <w:r>
        <w:tab/>
      </w:r>
      <w:r w:rsidRPr="00C114A9">
        <w:t>(c)</w:t>
      </w:r>
      <w:r w:rsidRPr="00C114A9">
        <w:tab/>
      </w:r>
      <w:r w:rsidR="006B0BA2" w:rsidRPr="00C114A9">
        <w:t>the secretary;</w:t>
      </w:r>
    </w:p>
    <w:p w14:paraId="687236D9" w14:textId="77777777" w:rsidR="001E35A1" w:rsidRDefault="007E0FAD" w:rsidP="001E35A1">
      <w:pPr>
        <w:pStyle w:val="aDefpara"/>
      </w:pPr>
      <w:r>
        <w:tab/>
      </w:r>
      <w:r w:rsidRPr="00C114A9">
        <w:t>(d)</w:t>
      </w:r>
      <w:r w:rsidRPr="00C114A9">
        <w:tab/>
      </w:r>
      <w:r w:rsidR="006B0BA2" w:rsidRPr="00C114A9">
        <w:t>the treasurer</w:t>
      </w:r>
    </w:p>
    <w:p w14:paraId="4240FD3A" w14:textId="77777777" w:rsidR="001E35A1" w:rsidRDefault="006B04C1" w:rsidP="005535F1">
      <w:pPr>
        <w:pStyle w:val="aDefpara"/>
        <w:keepNext/>
        <w:ind w:left="1599" w:hanging="1599"/>
      </w:pPr>
      <w:r>
        <w:t xml:space="preserve">(e) </w:t>
      </w:r>
      <w:r w:rsidR="001E35A1">
        <w:t xml:space="preserve">the club </w:t>
      </w:r>
      <w:r>
        <w:t xml:space="preserve">wardrobe </w:t>
      </w:r>
      <w:r w:rsidR="001E35A1">
        <w:t xml:space="preserve">co-ordinator; </w:t>
      </w:r>
      <w:r>
        <w:t>and</w:t>
      </w:r>
    </w:p>
    <w:p w14:paraId="1BB3E0E0" w14:textId="6D540CF3" w:rsidR="006B0BA2" w:rsidRPr="00C114A9" w:rsidRDefault="006B04C1" w:rsidP="005535F1">
      <w:pPr>
        <w:pStyle w:val="aDefpara"/>
        <w:ind w:left="1599" w:hanging="1599"/>
      </w:pPr>
      <w:r>
        <w:t xml:space="preserve">(f) </w:t>
      </w:r>
      <w:r w:rsidR="005535F1">
        <w:t>head coach</w:t>
      </w:r>
      <w:r w:rsidR="006B0BA2" w:rsidRPr="00C114A9">
        <w:t>.</w:t>
      </w:r>
    </w:p>
    <w:p w14:paraId="5EC6B9D4" w14:textId="002D67FD" w:rsidR="006B0BA2" w:rsidRPr="00AE112D" w:rsidRDefault="007E0FAD" w:rsidP="007E0FAD">
      <w:pPr>
        <w:pStyle w:val="Sched-Form"/>
      </w:pPr>
      <w:bookmarkStart w:id="107" w:name="_Toc160809025"/>
      <w:bookmarkStart w:id="108" w:name="_Toc197439164"/>
      <w:r w:rsidRPr="00AE112D">
        <w:rPr>
          <w:rStyle w:val="CharDivNo"/>
        </w:rPr>
        <w:lastRenderedPageBreak/>
        <w:t>Division 1.4.2</w:t>
      </w:r>
      <w:r w:rsidRPr="00C114A9">
        <w:tab/>
      </w:r>
      <w:r w:rsidR="006B0BA2" w:rsidRPr="00AE112D">
        <w:rPr>
          <w:rStyle w:val="CharDivText"/>
        </w:rPr>
        <w:t>Committee—election and removal</w:t>
      </w:r>
      <w:bookmarkEnd w:id="107"/>
      <w:bookmarkEnd w:id="108"/>
    </w:p>
    <w:p w14:paraId="08D3ECA9" w14:textId="45187512" w:rsidR="006B0BA2" w:rsidRPr="00C114A9" w:rsidRDefault="007E0FAD" w:rsidP="007E0FAD">
      <w:pPr>
        <w:pStyle w:val="AH5Sec"/>
      </w:pPr>
      <w:bookmarkStart w:id="109" w:name="_Toc160809026"/>
      <w:bookmarkStart w:id="110" w:name="_Toc197439165"/>
      <w:r w:rsidRPr="00AE112D">
        <w:rPr>
          <w:rStyle w:val="CharSectNo"/>
        </w:rPr>
        <w:t>4</w:t>
      </w:r>
      <w:r w:rsidR="00422767">
        <w:rPr>
          <w:rStyle w:val="CharSectNo"/>
        </w:rPr>
        <w:t>6</w:t>
      </w:r>
      <w:r w:rsidRPr="00C114A9">
        <w:tab/>
      </w:r>
      <w:r w:rsidR="006B0BA2" w:rsidRPr="00C114A9">
        <w:t>Committee—membership</w:t>
      </w:r>
      <w:bookmarkEnd w:id="109"/>
      <w:bookmarkEnd w:id="110"/>
    </w:p>
    <w:p w14:paraId="452ABF6C" w14:textId="77777777" w:rsidR="006B0BA2" w:rsidRPr="00C114A9" w:rsidRDefault="006B0BA2" w:rsidP="006B0BA2">
      <w:pPr>
        <w:pStyle w:val="Amainreturn"/>
      </w:pPr>
      <w:r w:rsidRPr="00C114A9">
        <w:t>A member of the Association becomes a committee member if the member—</w:t>
      </w:r>
    </w:p>
    <w:p w14:paraId="13FE7CA3" w14:textId="7D2CF93D" w:rsidR="006B0BA2" w:rsidRPr="00C114A9" w:rsidRDefault="007E0FAD" w:rsidP="007E0FAD">
      <w:pPr>
        <w:pStyle w:val="Apara"/>
      </w:pPr>
      <w:r>
        <w:tab/>
      </w:r>
      <w:r w:rsidRPr="00C114A9">
        <w:t>(a)</w:t>
      </w:r>
      <w:r w:rsidRPr="00C114A9">
        <w:tab/>
      </w:r>
      <w:r w:rsidR="006B0BA2" w:rsidRPr="00C114A9">
        <w:t>is elected to the committee at an annual general meeting under section </w:t>
      </w:r>
      <w:r w:rsidR="00173EEF" w:rsidRPr="00C114A9">
        <w:t>4</w:t>
      </w:r>
      <w:r w:rsidR="002D7FA5">
        <w:t>8</w:t>
      </w:r>
      <w:r w:rsidR="006B0BA2" w:rsidRPr="00C114A9">
        <w:t>; or</w:t>
      </w:r>
    </w:p>
    <w:p w14:paraId="250029FF" w14:textId="2E29A33F" w:rsidR="006B0BA2" w:rsidRPr="00C114A9" w:rsidRDefault="007E0FAD" w:rsidP="007E0FAD">
      <w:pPr>
        <w:pStyle w:val="Apara"/>
        <w:keepNext/>
      </w:pPr>
      <w:r>
        <w:tab/>
      </w:r>
      <w:r w:rsidRPr="00C114A9">
        <w:t>(b)</w:t>
      </w:r>
      <w:r w:rsidRPr="00C114A9">
        <w:tab/>
      </w:r>
      <w:r w:rsidR="006B0BA2" w:rsidRPr="00C114A9">
        <w:t>is appointed by the committee to fill a casual vacancy on the committee under section </w:t>
      </w:r>
      <w:r w:rsidR="002D7FA5">
        <w:t>51</w:t>
      </w:r>
      <w:r w:rsidR="006B0BA2" w:rsidRPr="00C114A9">
        <w:t>.</w:t>
      </w:r>
    </w:p>
    <w:p w14:paraId="1257D8A2" w14:textId="19807BCC" w:rsidR="006B0BA2" w:rsidRPr="00C114A9" w:rsidRDefault="006B0BA2" w:rsidP="006B0BA2">
      <w:pPr>
        <w:pStyle w:val="aNote"/>
      </w:pPr>
      <w:r w:rsidRPr="00041660">
        <w:rPr>
          <w:rStyle w:val="charItals"/>
        </w:rPr>
        <w:t>Note</w:t>
      </w:r>
      <w:r w:rsidRPr="00C114A9">
        <w:rPr>
          <w:iCs/>
        </w:rPr>
        <w:tab/>
        <w:t>Th</w:t>
      </w:r>
      <w:r w:rsidRPr="00C114A9">
        <w:t xml:space="preserve">e inaugural committee is established under the </w:t>
      </w:r>
      <w:hyperlink r:id="rId63" w:tooltip="Associations Incorporation Act 1991" w:history="1">
        <w:r w:rsidR="003B79DC" w:rsidRPr="00083BA8">
          <w:rPr>
            <w:rStyle w:val="charCitHyperlinkAbbrev"/>
          </w:rPr>
          <w:t>Act</w:t>
        </w:r>
      </w:hyperlink>
      <w:r w:rsidRPr="00C114A9">
        <w:t>, s 61.</w:t>
      </w:r>
    </w:p>
    <w:p w14:paraId="4F1E6CC8" w14:textId="2CDDFE71" w:rsidR="006B0BA2" w:rsidRPr="00C114A9" w:rsidRDefault="007E0FAD" w:rsidP="007E0FAD">
      <w:pPr>
        <w:pStyle w:val="AH5Sec"/>
      </w:pPr>
      <w:bookmarkStart w:id="111" w:name="_Toc160809027"/>
      <w:bookmarkStart w:id="112" w:name="_Toc197439166"/>
      <w:r w:rsidRPr="00AE112D">
        <w:rPr>
          <w:rStyle w:val="CharSectNo"/>
        </w:rPr>
        <w:t>4</w:t>
      </w:r>
      <w:r w:rsidR="00422767">
        <w:rPr>
          <w:rStyle w:val="CharSectNo"/>
        </w:rPr>
        <w:t>7</w:t>
      </w:r>
      <w:r w:rsidRPr="00C114A9">
        <w:tab/>
      </w:r>
      <w:r w:rsidR="006B0BA2" w:rsidRPr="00C114A9">
        <w:t>Committee—nominating members for election</w:t>
      </w:r>
      <w:bookmarkEnd w:id="111"/>
      <w:bookmarkEnd w:id="112"/>
    </w:p>
    <w:p w14:paraId="5D401BC2" w14:textId="3ECDFD40" w:rsidR="006B0BA2" w:rsidRPr="00C114A9" w:rsidRDefault="007E0FAD" w:rsidP="007E0FAD">
      <w:pPr>
        <w:pStyle w:val="Amain"/>
      </w:pPr>
      <w:r>
        <w:tab/>
      </w:r>
      <w:r w:rsidRPr="00C114A9">
        <w:t>(1)</w:t>
      </w:r>
      <w:r w:rsidRPr="00C114A9">
        <w:tab/>
      </w:r>
      <w:r w:rsidR="006B0BA2" w:rsidRPr="00C114A9">
        <w:t>The secretary must, at least 28 days before an annual general meeting, give written notice to the members of the Association calling for nominations of members for election to the committee.</w:t>
      </w:r>
    </w:p>
    <w:p w14:paraId="7F75B8EA" w14:textId="7F7943E8" w:rsidR="006B0BA2" w:rsidRPr="00C114A9" w:rsidRDefault="007E0FAD" w:rsidP="007E0FAD">
      <w:pPr>
        <w:pStyle w:val="Amain"/>
      </w:pPr>
      <w:r>
        <w:tab/>
      </w:r>
      <w:r w:rsidRPr="00C114A9">
        <w:t>(2)</w:t>
      </w:r>
      <w:r w:rsidRPr="00C114A9">
        <w:tab/>
      </w:r>
      <w:r w:rsidR="006B0BA2" w:rsidRPr="00C114A9">
        <w:t>A nomination of a member must—</w:t>
      </w:r>
    </w:p>
    <w:p w14:paraId="6243E83C" w14:textId="2E72F88F" w:rsidR="006B0BA2" w:rsidRPr="00C114A9" w:rsidRDefault="007E0FAD" w:rsidP="007E0FAD">
      <w:pPr>
        <w:pStyle w:val="Apara"/>
      </w:pPr>
      <w:r>
        <w:tab/>
      </w:r>
      <w:r w:rsidRPr="00C114A9">
        <w:t>(a)</w:t>
      </w:r>
      <w:r w:rsidRPr="00C114A9">
        <w:tab/>
      </w:r>
      <w:r w:rsidR="006B0BA2" w:rsidRPr="00C114A9">
        <w:t>be in writing; and</w:t>
      </w:r>
    </w:p>
    <w:p w14:paraId="6231301E" w14:textId="0BB65BE5" w:rsidR="006B0BA2" w:rsidRPr="00C114A9" w:rsidRDefault="007E0FAD" w:rsidP="007E0FAD">
      <w:pPr>
        <w:pStyle w:val="Apara"/>
      </w:pPr>
      <w:r>
        <w:tab/>
      </w:r>
      <w:r w:rsidRPr="00C114A9">
        <w:t>(b)</w:t>
      </w:r>
      <w:r w:rsidRPr="00C114A9">
        <w:tab/>
      </w:r>
      <w:r w:rsidR="006B0BA2" w:rsidRPr="00C114A9">
        <w:t>be signed by 2 other members; and</w:t>
      </w:r>
    </w:p>
    <w:p w14:paraId="140FE570" w14:textId="6DF020C7" w:rsidR="006B0BA2" w:rsidRPr="00C114A9" w:rsidRDefault="007E0FAD" w:rsidP="007E0FAD">
      <w:pPr>
        <w:pStyle w:val="Apara"/>
      </w:pPr>
      <w:r>
        <w:tab/>
      </w:r>
      <w:r w:rsidRPr="00C114A9">
        <w:t>(c)</w:t>
      </w:r>
      <w:r w:rsidRPr="00C114A9">
        <w:tab/>
      </w:r>
      <w:r w:rsidR="006B0BA2" w:rsidRPr="00C114A9">
        <w:t>include the written consent of the nominated member; and</w:t>
      </w:r>
    </w:p>
    <w:p w14:paraId="40E1BACD" w14:textId="6D8693D6" w:rsidR="006B0BA2" w:rsidRPr="00C114A9" w:rsidRDefault="007E0FAD" w:rsidP="007E0FAD">
      <w:pPr>
        <w:pStyle w:val="Apara"/>
      </w:pPr>
      <w:r>
        <w:tab/>
      </w:r>
      <w:r w:rsidRPr="00C114A9">
        <w:t>(d)</w:t>
      </w:r>
      <w:r w:rsidRPr="00C114A9">
        <w:tab/>
      </w:r>
      <w:r w:rsidR="006B0BA2" w:rsidRPr="00C114A9">
        <w:t xml:space="preserve">be given to the secretary </w:t>
      </w:r>
      <w:r w:rsidR="006B04C1">
        <w:t xml:space="preserve">prior to </w:t>
      </w:r>
      <w:r w:rsidR="001E35A1">
        <w:t xml:space="preserve">the </w:t>
      </w:r>
      <w:r w:rsidR="006B04C1">
        <w:t>commencement of the AGM</w:t>
      </w:r>
      <w:r w:rsidR="006B0BA2" w:rsidRPr="00C114A9">
        <w:t>.</w:t>
      </w:r>
    </w:p>
    <w:p w14:paraId="2EC81E65" w14:textId="6A2F1C4E" w:rsidR="006B0BA2" w:rsidRPr="00C114A9" w:rsidRDefault="007E0FAD" w:rsidP="007E0FAD">
      <w:pPr>
        <w:pStyle w:val="Amain"/>
      </w:pPr>
      <w:r>
        <w:tab/>
      </w:r>
      <w:r w:rsidRPr="00C114A9">
        <w:t>(3)</w:t>
      </w:r>
      <w:r w:rsidRPr="00C114A9">
        <w:tab/>
      </w:r>
      <w:r w:rsidR="006B0BA2" w:rsidRPr="00C114A9">
        <w:t>The committee must not accept the nomination of a member if—</w:t>
      </w:r>
    </w:p>
    <w:p w14:paraId="4E42CCF3" w14:textId="4B90A013" w:rsidR="006B0BA2" w:rsidRPr="00C114A9" w:rsidRDefault="007E0FAD" w:rsidP="007E0FAD">
      <w:pPr>
        <w:pStyle w:val="Apara"/>
      </w:pPr>
      <w:r>
        <w:tab/>
      </w:r>
      <w:r w:rsidRPr="00C114A9">
        <w:t>(a)</w:t>
      </w:r>
      <w:r w:rsidRPr="00C114A9">
        <w:tab/>
      </w:r>
      <w:r w:rsidR="006B0BA2" w:rsidRPr="00C114A9">
        <w:t>the member is disqualified from election to the committee; or</w:t>
      </w:r>
    </w:p>
    <w:p w14:paraId="73BD7252" w14:textId="0FB14329" w:rsidR="006B0BA2" w:rsidRPr="00C114A9" w:rsidRDefault="006B0BA2" w:rsidP="006B0BA2">
      <w:pPr>
        <w:pStyle w:val="aNotepar"/>
      </w:pPr>
      <w:r w:rsidRPr="00041660">
        <w:rPr>
          <w:rStyle w:val="charItals"/>
        </w:rPr>
        <w:t>Note</w:t>
      </w:r>
      <w:r w:rsidRPr="00041660">
        <w:rPr>
          <w:rStyle w:val="charItals"/>
        </w:rPr>
        <w:tab/>
      </w:r>
      <w:r w:rsidRPr="00C114A9">
        <w:rPr>
          <w:iCs/>
        </w:rPr>
        <w:t xml:space="preserve">A person may be disqualified from </w:t>
      </w:r>
      <w:r w:rsidRPr="00C114A9">
        <w:t xml:space="preserve">election to the committee under the </w:t>
      </w:r>
      <w:hyperlink r:id="rId64" w:tooltip="Associations Incorporation Act 1991" w:history="1">
        <w:r w:rsidR="000E43F6" w:rsidRPr="00083BA8">
          <w:rPr>
            <w:rStyle w:val="charCitHyperlinkAbbrev"/>
          </w:rPr>
          <w:t>Act</w:t>
        </w:r>
      </w:hyperlink>
      <w:r w:rsidRPr="00C114A9">
        <w:t>, s 63, s 63A and s 63B.</w:t>
      </w:r>
    </w:p>
    <w:p w14:paraId="45D7B125" w14:textId="0659E94C" w:rsidR="006B0BA2" w:rsidRPr="00C114A9" w:rsidRDefault="007E0FAD" w:rsidP="007E0FAD">
      <w:pPr>
        <w:pStyle w:val="Apara"/>
      </w:pPr>
      <w:r>
        <w:tab/>
      </w:r>
      <w:r w:rsidRPr="00C114A9">
        <w:t>(b)</w:t>
      </w:r>
      <w:r w:rsidRPr="00C114A9">
        <w:tab/>
      </w:r>
      <w:r w:rsidR="006B0BA2" w:rsidRPr="00C114A9">
        <w:t>disciplinary action has been taken against the member under division 1.3.2 in the previous 2 years.</w:t>
      </w:r>
    </w:p>
    <w:p w14:paraId="7EB3ADEE" w14:textId="5EE27B7E" w:rsidR="006B0BA2" w:rsidRPr="00C114A9" w:rsidRDefault="007E0FAD" w:rsidP="007E0FAD">
      <w:pPr>
        <w:pStyle w:val="AH5Sec"/>
      </w:pPr>
      <w:bookmarkStart w:id="113" w:name="_Toc160809028"/>
      <w:bookmarkStart w:id="114" w:name="_Toc197439167"/>
      <w:r w:rsidRPr="00AE112D">
        <w:rPr>
          <w:rStyle w:val="CharSectNo"/>
        </w:rPr>
        <w:lastRenderedPageBreak/>
        <w:t>4</w:t>
      </w:r>
      <w:r w:rsidR="00422767">
        <w:rPr>
          <w:rStyle w:val="CharSectNo"/>
        </w:rPr>
        <w:t>8</w:t>
      </w:r>
      <w:r w:rsidRPr="00C114A9">
        <w:tab/>
      </w:r>
      <w:r w:rsidR="006B0BA2" w:rsidRPr="00C114A9">
        <w:t>Committee—electing members</w:t>
      </w:r>
      <w:bookmarkEnd w:id="113"/>
      <w:bookmarkEnd w:id="114"/>
    </w:p>
    <w:p w14:paraId="4E248D54" w14:textId="2C5DD473" w:rsidR="006B0BA2" w:rsidRPr="00C114A9" w:rsidRDefault="007E0FAD" w:rsidP="007E0FAD">
      <w:pPr>
        <w:pStyle w:val="Amain"/>
      </w:pPr>
      <w:r>
        <w:tab/>
      </w:r>
      <w:r w:rsidRPr="00C114A9">
        <w:t>(1)</w:t>
      </w:r>
      <w:r w:rsidRPr="00C114A9">
        <w:tab/>
      </w:r>
      <w:r w:rsidR="006B0BA2" w:rsidRPr="00C114A9">
        <w:t>If more than 1 member is nominated for a particular committee member position, the members at the annual general meeting must vote to decide who is to be elected to the position.</w:t>
      </w:r>
    </w:p>
    <w:p w14:paraId="6B4EB1BF" w14:textId="26ABF9C6" w:rsidR="006B0BA2" w:rsidRPr="00C114A9" w:rsidRDefault="007E0FAD" w:rsidP="007E0FAD">
      <w:pPr>
        <w:pStyle w:val="Amain"/>
      </w:pPr>
      <w:r>
        <w:tab/>
      </w:r>
      <w:r w:rsidRPr="00C114A9">
        <w:t>(2)</w:t>
      </w:r>
      <w:r w:rsidRPr="00C114A9">
        <w:tab/>
      </w:r>
      <w:r w:rsidR="006B0BA2" w:rsidRPr="00C114A9">
        <w:t>If only 1 member is nominated for a particular committee member position, the nominated member is taken to be elected to the position at the annual general meeting.</w:t>
      </w:r>
    </w:p>
    <w:p w14:paraId="4505CB3F" w14:textId="2E99EB09" w:rsidR="006B0BA2" w:rsidRPr="00C114A9" w:rsidRDefault="007E0FAD" w:rsidP="007E0FAD">
      <w:pPr>
        <w:pStyle w:val="Amain"/>
      </w:pPr>
      <w:r>
        <w:tab/>
      </w:r>
      <w:r w:rsidRPr="00C114A9">
        <w:t>(3)</w:t>
      </w:r>
      <w:r w:rsidRPr="00C114A9">
        <w:tab/>
      </w:r>
      <w:r w:rsidR="006B0BA2" w:rsidRPr="00C114A9">
        <w:t>If no member is nominated for a particular committee member position, at the annual general meeting, the chair must call for further nominations to fill the position.</w:t>
      </w:r>
    </w:p>
    <w:p w14:paraId="0A53083B" w14:textId="61DA8465" w:rsidR="006B0BA2" w:rsidRPr="00C114A9" w:rsidRDefault="007E0FAD" w:rsidP="007E0FAD">
      <w:pPr>
        <w:pStyle w:val="Amain"/>
      </w:pPr>
      <w:r>
        <w:tab/>
      </w:r>
      <w:r w:rsidRPr="00C114A9">
        <w:t>(4)</w:t>
      </w:r>
      <w:r w:rsidRPr="00C114A9">
        <w:tab/>
      </w:r>
      <w:r w:rsidR="006B0BA2" w:rsidRPr="00C114A9">
        <w:t>If the chair calls for further nominations under subsection (3), the chair—</w:t>
      </w:r>
    </w:p>
    <w:p w14:paraId="2E6F78D4" w14:textId="4257CDC5" w:rsidR="006B0BA2" w:rsidRPr="00C114A9" w:rsidRDefault="007E0FAD" w:rsidP="007E0FAD">
      <w:pPr>
        <w:pStyle w:val="Apara"/>
      </w:pPr>
      <w:r>
        <w:tab/>
      </w:r>
      <w:r w:rsidRPr="00C114A9">
        <w:t>(a)</w:t>
      </w:r>
      <w:r w:rsidRPr="00C114A9">
        <w:tab/>
      </w:r>
      <w:r w:rsidR="006B0BA2" w:rsidRPr="00C114A9">
        <w:t>may accept the nomination of a member only if—</w:t>
      </w:r>
    </w:p>
    <w:p w14:paraId="057B3C1B" w14:textId="7FEE40EE" w:rsidR="006B0BA2" w:rsidRPr="00C114A9" w:rsidRDefault="007E0FAD" w:rsidP="007E0FAD">
      <w:pPr>
        <w:pStyle w:val="Asubpara"/>
      </w:pPr>
      <w:r>
        <w:tab/>
      </w:r>
      <w:r w:rsidRPr="00C114A9">
        <w:t>(i)</w:t>
      </w:r>
      <w:r w:rsidRPr="00C114A9">
        <w:tab/>
      </w:r>
      <w:r w:rsidR="006B0BA2" w:rsidRPr="00C114A9">
        <w:t>the nomination is supported by 2 members; and</w:t>
      </w:r>
    </w:p>
    <w:p w14:paraId="63BD782D" w14:textId="723DEF3B" w:rsidR="006B0BA2" w:rsidRPr="00C114A9" w:rsidRDefault="007E0FAD" w:rsidP="007E0FAD">
      <w:pPr>
        <w:pStyle w:val="Asubpara"/>
      </w:pPr>
      <w:r>
        <w:tab/>
      </w:r>
      <w:r w:rsidRPr="00C114A9">
        <w:t>(ii)</w:t>
      </w:r>
      <w:r w:rsidRPr="00C114A9">
        <w:tab/>
      </w:r>
      <w:r w:rsidR="006B0BA2" w:rsidRPr="00C114A9">
        <w:t>the nominated person consents to the nomination; and</w:t>
      </w:r>
    </w:p>
    <w:p w14:paraId="76B8422B" w14:textId="3D7DCB25" w:rsidR="006B0BA2" w:rsidRPr="00C114A9" w:rsidRDefault="007E0FAD" w:rsidP="00B4405B">
      <w:pPr>
        <w:pStyle w:val="Apara"/>
        <w:keepNext/>
      </w:pPr>
      <w:r>
        <w:tab/>
      </w:r>
      <w:r w:rsidRPr="00C114A9">
        <w:t>(b)</w:t>
      </w:r>
      <w:r w:rsidRPr="00C114A9">
        <w:tab/>
      </w:r>
      <w:r w:rsidR="006B0BA2" w:rsidRPr="00C114A9">
        <w:t>must not accept the nomination of a member if—</w:t>
      </w:r>
    </w:p>
    <w:p w14:paraId="15CF5413" w14:textId="4D0FA58A" w:rsidR="006B0BA2" w:rsidRPr="00C114A9" w:rsidRDefault="007E0FAD" w:rsidP="00B4405B">
      <w:pPr>
        <w:pStyle w:val="Asubpara"/>
        <w:keepNext/>
      </w:pPr>
      <w:r>
        <w:tab/>
      </w:r>
      <w:r w:rsidRPr="00C114A9">
        <w:t>(i)</w:t>
      </w:r>
      <w:r w:rsidRPr="00C114A9">
        <w:tab/>
      </w:r>
      <w:r w:rsidR="006B0BA2" w:rsidRPr="00C114A9">
        <w:t>the member is disqualified from election to the committee; or</w:t>
      </w:r>
    </w:p>
    <w:p w14:paraId="4DD91878" w14:textId="6E28F8D5" w:rsidR="006B0BA2" w:rsidRPr="00C114A9" w:rsidRDefault="006B0BA2" w:rsidP="00B4405B">
      <w:pPr>
        <w:pStyle w:val="aNotesubpar"/>
        <w:keepNext/>
      </w:pPr>
      <w:r w:rsidRPr="00041660">
        <w:rPr>
          <w:rStyle w:val="charItals"/>
        </w:rPr>
        <w:t>Note</w:t>
      </w:r>
      <w:r w:rsidRPr="00041660">
        <w:rPr>
          <w:rStyle w:val="charItals"/>
        </w:rPr>
        <w:tab/>
      </w:r>
      <w:r w:rsidRPr="00C114A9">
        <w:rPr>
          <w:iCs/>
        </w:rPr>
        <w:t xml:space="preserve">A person may be disqualified from </w:t>
      </w:r>
      <w:r w:rsidRPr="00C114A9">
        <w:t xml:space="preserve">election to the committee under the </w:t>
      </w:r>
      <w:hyperlink r:id="rId65" w:tooltip="Associations Incorporation Act 1991" w:history="1">
        <w:r w:rsidR="000E43F6" w:rsidRPr="00083BA8">
          <w:rPr>
            <w:rStyle w:val="charCitHyperlinkAbbrev"/>
          </w:rPr>
          <w:t>Act</w:t>
        </w:r>
      </w:hyperlink>
      <w:r w:rsidRPr="00C114A9">
        <w:t>, s 63, s 63A and s 63B.</w:t>
      </w:r>
    </w:p>
    <w:p w14:paraId="1C8C9CF2" w14:textId="6C4E89C1" w:rsidR="006B0BA2" w:rsidRPr="00C114A9" w:rsidRDefault="007E0FAD" w:rsidP="007E0FAD">
      <w:pPr>
        <w:pStyle w:val="Asubpara"/>
      </w:pPr>
      <w:r>
        <w:tab/>
      </w:r>
      <w:r w:rsidRPr="00C114A9">
        <w:t>(ii)</w:t>
      </w:r>
      <w:r w:rsidRPr="00C114A9">
        <w:tab/>
      </w:r>
      <w:r w:rsidR="006B0BA2" w:rsidRPr="00C114A9">
        <w:t>disciplinary action has been taken against the member under division 1.3.2 in the previous 2 years.</w:t>
      </w:r>
    </w:p>
    <w:p w14:paraId="596DB239" w14:textId="17160583" w:rsidR="006B0BA2" w:rsidRPr="00C114A9" w:rsidRDefault="007E0FAD" w:rsidP="007E0FAD">
      <w:pPr>
        <w:pStyle w:val="Amain"/>
      </w:pPr>
      <w:r>
        <w:tab/>
      </w:r>
      <w:r w:rsidRPr="00C114A9">
        <w:t>(5)</w:t>
      </w:r>
      <w:r w:rsidRPr="00C114A9">
        <w:tab/>
      </w:r>
      <w:r w:rsidR="006B0BA2" w:rsidRPr="00C114A9">
        <w:t>If the chair calls for further nominations under subsection (3)—</w:t>
      </w:r>
    </w:p>
    <w:p w14:paraId="605B2B64" w14:textId="1DE71659" w:rsidR="006B0BA2" w:rsidRPr="00C114A9" w:rsidRDefault="007E0FAD" w:rsidP="007E0FAD">
      <w:pPr>
        <w:pStyle w:val="Apara"/>
      </w:pPr>
      <w:r>
        <w:tab/>
      </w:r>
      <w:r w:rsidRPr="00C114A9">
        <w:t>(a)</w:t>
      </w:r>
      <w:r w:rsidRPr="00C114A9">
        <w:tab/>
      </w:r>
      <w:r w:rsidR="006B0BA2" w:rsidRPr="00C114A9">
        <w:t>if more than 1 member is nominated for the position—the members at the meeting must vote to decide who is to be elected to the position; or</w:t>
      </w:r>
    </w:p>
    <w:p w14:paraId="249C90BE" w14:textId="455107E2" w:rsidR="006B0BA2" w:rsidRPr="00C114A9" w:rsidRDefault="007E0FAD" w:rsidP="007E0FAD">
      <w:pPr>
        <w:pStyle w:val="Apara"/>
      </w:pPr>
      <w:r>
        <w:tab/>
      </w:r>
      <w:r w:rsidRPr="00C114A9">
        <w:t>(b)</w:t>
      </w:r>
      <w:r w:rsidRPr="00C114A9">
        <w:tab/>
      </w:r>
      <w:r w:rsidR="006B0BA2" w:rsidRPr="00C114A9">
        <w:t>if only 1 member is nominated for the position—the nominated member is taken to be elected to the position; or</w:t>
      </w:r>
    </w:p>
    <w:p w14:paraId="256994B4" w14:textId="50A841BE" w:rsidR="006B0BA2" w:rsidRPr="00C114A9" w:rsidRDefault="007E0FAD" w:rsidP="007E0FAD">
      <w:pPr>
        <w:pStyle w:val="Apara"/>
      </w:pPr>
      <w:r>
        <w:lastRenderedPageBreak/>
        <w:tab/>
      </w:r>
      <w:r w:rsidRPr="00C114A9">
        <w:t>(c)</w:t>
      </w:r>
      <w:r w:rsidRPr="00C114A9">
        <w:tab/>
      </w:r>
      <w:r w:rsidR="006B0BA2" w:rsidRPr="00C114A9">
        <w:t>if no member is nominated for the position—the position is taken to be vacant.</w:t>
      </w:r>
    </w:p>
    <w:p w14:paraId="5E7A8266" w14:textId="61CB5504" w:rsidR="006B0BA2" w:rsidRPr="00C114A9" w:rsidRDefault="007E0FAD" w:rsidP="007E0FAD">
      <w:pPr>
        <w:pStyle w:val="AH5Sec"/>
      </w:pPr>
      <w:bookmarkStart w:id="115" w:name="_Toc160809029"/>
      <w:bookmarkStart w:id="116" w:name="_Toc197439168"/>
      <w:r w:rsidRPr="00AE112D">
        <w:rPr>
          <w:rStyle w:val="CharSectNo"/>
        </w:rPr>
        <w:t>4</w:t>
      </w:r>
      <w:r w:rsidR="00422767">
        <w:rPr>
          <w:rStyle w:val="CharSectNo"/>
        </w:rPr>
        <w:t>9</w:t>
      </w:r>
      <w:r w:rsidRPr="00C114A9">
        <w:tab/>
      </w:r>
      <w:r w:rsidR="006B0BA2" w:rsidRPr="00C114A9">
        <w:t>Committee—term of office</w:t>
      </w:r>
      <w:bookmarkEnd w:id="115"/>
      <w:bookmarkEnd w:id="116"/>
    </w:p>
    <w:p w14:paraId="1CE9680F" w14:textId="42DE3EDE" w:rsidR="006B0BA2" w:rsidRPr="00C114A9" w:rsidRDefault="007E0FAD" w:rsidP="007E0FAD">
      <w:pPr>
        <w:pStyle w:val="Amain"/>
      </w:pPr>
      <w:r>
        <w:tab/>
      </w:r>
      <w:r w:rsidRPr="00C114A9">
        <w:t>(1)</w:t>
      </w:r>
      <w:r w:rsidRPr="00C114A9">
        <w:tab/>
      </w:r>
      <w:r w:rsidR="006B0BA2" w:rsidRPr="00C114A9">
        <w:t>The term of office of a committee member begins—</w:t>
      </w:r>
    </w:p>
    <w:p w14:paraId="4149DB98" w14:textId="61EEEB4A" w:rsidR="006B0BA2" w:rsidRPr="00C114A9" w:rsidRDefault="007E0FAD" w:rsidP="007E0FAD">
      <w:pPr>
        <w:pStyle w:val="Apara"/>
      </w:pPr>
      <w:r>
        <w:tab/>
      </w:r>
      <w:r w:rsidRPr="00C114A9">
        <w:t>(a)</w:t>
      </w:r>
      <w:r w:rsidRPr="00C114A9">
        <w:tab/>
      </w:r>
      <w:r w:rsidR="006B0BA2" w:rsidRPr="00C114A9">
        <w:t>for an elected committee member—at the end of the annual general meeting at which the member is elected; or</w:t>
      </w:r>
    </w:p>
    <w:p w14:paraId="497A2F62" w14:textId="16EF36F0" w:rsidR="006B0BA2" w:rsidRPr="00C114A9" w:rsidRDefault="007E0FAD" w:rsidP="007E0FAD">
      <w:pPr>
        <w:pStyle w:val="Apara"/>
      </w:pPr>
      <w:r>
        <w:tab/>
      </w:r>
      <w:r w:rsidRPr="00C114A9">
        <w:t>(b)</w:t>
      </w:r>
      <w:r w:rsidRPr="00C114A9">
        <w:tab/>
      </w:r>
      <w:r w:rsidR="006B0BA2" w:rsidRPr="00C114A9">
        <w:t>for a committee member appointed to fill a casual vacancy under section </w:t>
      </w:r>
      <w:r w:rsidR="002D7FA5">
        <w:t>51</w:t>
      </w:r>
      <w:r w:rsidR="006B0BA2" w:rsidRPr="00C114A9">
        <w:t>—on the day the appointment commences.</w:t>
      </w:r>
    </w:p>
    <w:p w14:paraId="6F78A248" w14:textId="631EA10A" w:rsidR="006B0BA2" w:rsidRPr="00C114A9" w:rsidRDefault="007E0FAD" w:rsidP="007E0FAD">
      <w:pPr>
        <w:pStyle w:val="Amain"/>
      </w:pPr>
      <w:r>
        <w:tab/>
      </w:r>
      <w:r w:rsidRPr="00C114A9">
        <w:t>(2)</w:t>
      </w:r>
      <w:r w:rsidRPr="00C114A9">
        <w:tab/>
      </w:r>
      <w:r w:rsidR="006B0BA2" w:rsidRPr="00C114A9">
        <w:t>The term of office of a committee member ends on the earliest of the following:</w:t>
      </w:r>
    </w:p>
    <w:p w14:paraId="01F6A2A4" w14:textId="76629B2A" w:rsidR="006B0BA2" w:rsidRPr="00C114A9" w:rsidRDefault="007E0FAD" w:rsidP="007E0FAD">
      <w:pPr>
        <w:pStyle w:val="Apara"/>
      </w:pPr>
      <w:r>
        <w:tab/>
      </w:r>
      <w:r w:rsidRPr="00C114A9">
        <w:t>(a)</w:t>
      </w:r>
      <w:r w:rsidRPr="00C114A9">
        <w:tab/>
      </w:r>
      <w:r w:rsidR="006B0BA2" w:rsidRPr="00C114A9">
        <w:t>the end of the annual general meeting held after the committee member’s term of office begins;</w:t>
      </w:r>
    </w:p>
    <w:p w14:paraId="6DCA1211" w14:textId="3134768D" w:rsidR="006B0BA2" w:rsidRPr="00C114A9" w:rsidRDefault="007E0FAD" w:rsidP="00B4405B">
      <w:pPr>
        <w:pStyle w:val="Apara"/>
        <w:keepNext/>
      </w:pPr>
      <w:r>
        <w:tab/>
      </w:r>
      <w:r w:rsidRPr="00C114A9">
        <w:t>(b)</w:t>
      </w:r>
      <w:r w:rsidRPr="00C114A9">
        <w:tab/>
      </w:r>
      <w:r w:rsidR="006B0BA2" w:rsidRPr="00C114A9">
        <w:t>if the person resigns from office—the day the resignation takes effect;</w:t>
      </w:r>
    </w:p>
    <w:p w14:paraId="7C24019F" w14:textId="67911FCB" w:rsidR="006B0BA2" w:rsidRPr="00C114A9" w:rsidRDefault="006B0BA2" w:rsidP="00B4405B">
      <w:pPr>
        <w:pStyle w:val="aNotepar"/>
        <w:keepNext/>
        <w:rPr>
          <w:lang w:eastAsia="en-AU"/>
        </w:rPr>
      </w:pPr>
      <w:r w:rsidRPr="00041660">
        <w:rPr>
          <w:rStyle w:val="charItals"/>
        </w:rPr>
        <w:t>Note</w:t>
      </w:r>
      <w:r w:rsidRPr="00041660">
        <w:rPr>
          <w:rStyle w:val="charItals"/>
        </w:rPr>
        <w:tab/>
      </w:r>
      <w:r w:rsidRPr="00C114A9">
        <w:t xml:space="preserve">A committee member may </w:t>
      </w:r>
      <w:r w:rsidRPr="00C114A9">
        <w:rPr>
          <w:lang w:eastAsia="en-AU"/>
        </w:rPr>
        <w:t xml:space="preserve">resign from the committee by written notice given to the public officer (see </w:t>
      </w:r>
      <w:hyperlink r:id="rId66" w:tooltip="Associations Incorporation Act 1991" w:history="1">
        <w:r w:rsidR="00EA5D41" w:rsidRPr="00083BA8">
          <w:rPr>
            <w:rStyle w:val="charCitHyperlinkAbbrev"/>
          </w:rPr>
          <w:t>Act</w:t>
        </w:r>
      </w:hyperlink>
      <w:r w:rsidRPr="00C114A9">
        <w:rPr>
          <w:lang w:eastAsia="en-AU"/>
        </w:rPr>
        <w:t>, s 64A).</w:t>
      </w:r>
    </w:p>
    <w:p w14:paraId="0C5F33D1" w14:textId="44B4BB9D" w:rsidR="006B0BA2" w:rsidRPr="00C114A9" w:rsidRDefault="007E0FAD" w:rsidP="007E0FAD">
      <w:pPr>
        <w:pStyle w:val="Apara"/>
      </w:pPr>
      <w:r>
        <w:tab/>
      </w:r>
      <w:r w:rsidRPr="00C114A9">
        <w:t>(c)</w:t>
      </w:r>
      <w:r w:rsidRPr="00C114A9">
        <w:tab/>
      </w:r>
      <w:r w:rsidR="006B0BA2" w:rsidRPr="00C114A9">
        <w:t>if the person’s membership of the Association ends—the day the membership ends;</w:t>
      </w:r>
    </w:p>
    <w:p w14:paraId="3B538090" w14:textId="648E5F4F" w:rsidR="006B0BA2" w:rsidRPr="00C114A9" w:rsidRDefault="007E0FAD" w:rsidP="007E0FAD">
      <w:pPr>
        <w:pStyle w:val="Apara"/>
      </w:pPr>
      <w:r>
        <w:tab/>
      </w:r>
      <w:r w:rsidRPr="00C114A9">
        <w:t>(d)</w:t>
      </w:r>
      <w:r w:rsidRPr="00C114A9">
        <w:tab/>
      </w:r>
      <w:r w:rsidR="006B0BA2" w:rsidRPr="00C114A9">
        <w:t xml:space="preserve">if the person is </w:t>
      </w:r>
      <w:r w:rsidR="006B0BA2" w:rsidRPr="00C114A9">
        <w:rPr>
          <w:iCs/>
        </w:rPr>
        <w:t xml:space="preserve">disqualified from holding </w:t>
      </w:r>
      <w:r w:rsidR="006B0BA2" w:rsidRPr="00C114A9">
        <w:t>committee membership under—</w:t>
      </w:r>
    </w:p>
    <w:p w14:paraId="0D77F187" w14:textId="7CED88A7" w:rsidR="006B0BA2" w:rsidRPr="00C114A9" w:rsidRDefault="007E0FAD" w:rsidP="007E0FAD">
      <w:pPr>
        <w:pStyle w:val="Asubpara"/>
      </w:pPr>
      <w:r>
        <w:tab/>
      </w:r>
      <w:r w:rsidRPr="00C114A9">
        <w:t>(i)</w:t>
      </w:r>
      <w:r w:rsidRPr="00C114A9">
        <w:tab/>
      </w:r>
      <w:r w:rsidR="006B0BA2" w:rsidRPr="00C114A9">
        <w:t xml:space="preserve">the </w:t>
      </w:r>
      <w:hyperlink r:id="rId67" w:tooltip="Associations Incorporation Act 1991" w:history="1">
        <w:r w:rsidR="00F075A2" w:rsidRPr="00083BA8">
          <w:rPr>
            <w:rStyle w:val="charCitHyperlinkAbbrev"/>
          </w:rPr>
          <w:t>Act</w:t>
        </w:r>
      </w:hyperlink>
      <w:r w:rsidR="006B0BA2" w:rsidRPr="00C114A9">
        <w:t>, section 63 (Disqualification from office—convictions or bankruptcy)—the day the disqualification takes effect; or</w:t>
      </w:r>
    </w:p>
    <w:p w14:paraId="4D797A05" w14:textId="057FF8BB" w:rsidR="006B0BA2" w:rsidRPr="00C114A9" w:rsidRDefault="007E0FAD" w:rsidP="007E0FAD">
      <w:pPr>
        <w:pStyle w:val="Asubpara"/>
      </w:pPr>
      <w:r>
        <w:tab/>
      </w:r>
      <w:r w:rsidRPr="00C114A9">
        <w:t>(ii)</w:t>
      </w:r>
      <w:r w:rsidRPr="00C114A9">
        <w:tab/>
      </w:r>
      <w:r w:rsidR="006B0BA2" w:rsidRPr="00C114A9">
        <w:t xml:space="preserve">the </w:t>
      </w:r>
      <w:hyperlink r:id="rId68" w:tooltip="Associations Incorporation Act 1991" w:history="1">
        <w:r w:rsidR="00F075A2" w:rsidRPr="00083BA8">
          <w:rPr>
            <w:rStyle w:val="charCitHyperlinkAbbrev"/>
          </w:rPr>
          <w:t>Act</w:t>
        </w:r>
      </w:hyperlink>
      <w:r w:rsidR="006B0BA2" w:rsidRPr="00C114A9">
        <w:t>, section 63A (Disqualification from office—noncompliance with Act)—the day the disqualification takes effect; or</w:t>
      </w:r>
    </w:p>
    <w:p w14:paraId="484AF193" w14:textId="56EFA653" w:rsidR="006B0BA2" w:rsidRPr="00C114A9" w:rsidRDefault="007E0FAD" w:rsidP="007E0FAD">
      <w:pPr>
        <w:pStyle w:val="Asubpara"/>
      </w:pPr>
      <w:r>
        <w:tab/>
      </w:r>
      <w:r w:rsidRPr="00C114A9">
        <w:t>(iii)</w:t>
      </w:r>
      <w:r w:rsidRPr="00C114A9">
        <w:tab/>
      </w:r>
      <w:r w:rsidR="006B0BA2" w:rsidRPr="00C114A9">
        <w:t xml:space="preserve">the </w:t>
      </w:r>
      <w:hyperlink r:id="rId69" w:tooltip="Associations Incorporation Act 1991" w:history="1">
        <w:r w:rsidR="00F075A2" w:rsidRPr="00083BA8">
          <w:rPr>
            <w:rStyle w:val="charCitHyperlinkAbbrev"/>
          </w:rPr>
          <w:t>Act</w:t>
        </w:r>
      </w:hyperlink>
      <w:r w:rsidR="006B0BA2" w:rsidRPr="00C114A9">
        <w:t>, section 63B (Disqualification from office—disqualified under other legislation)—the day the disqualification takes effect;</w:t>
      </w:r>
    </w:p>
    <w:p w14:paraId="7E22737C" w14:textId="5F06DF71" w:rsidR="006B0BA2" w:rsidRPr="00C114A9" w:rsidRDefault="007E0FAD" w:rsidP="007E0FAD">
      <w:pPr>
        <w:pStyle w:val="Apara"/>
      </w:pPr>
      <w:r>
        <w:lastRenderedPageBreak/>
        <w:tab/>
      </w:r>
      <w:r w:rsidRPr="00C114A9">
        <w:t>(e)</w:t>
      </w:r>
      <w:r w:rsidRPr="00C114A9">
        <w:tab/>
      </w:r>
      <w:r w:rsidR="006B0BA2" w:rsidRPr="00C114A9">
        <w:t>if the person is removed from office under section </w:t>
      </w:r>
      <w:r w:rsidR="002D7FA5">
        <w:t>50</w:t>
      </w:r>
      <w:r w:rsidR="006B0BA2" w:rsidRPr="00C114A9">
        <w:t>—the day the removal takes effect.</w:t>
      </w:r>
    </w:p>
    <w:p w14:paraId="0AB54925" w14:textId="1FF720CE" w:rsidR="006B0BA2" w:rsidRPr="00C114A9" w:rsidRDefault="00422767" w:rsidP="007E0FAD">
      <w:pPr>
        <w:pStyle w:val="AH5Sec"/>
      </w:pPr>
      <w:bookmarkStart w:id="117" w:name="_Toc160809030"/>
      <w:bookmarkStart w:id="118" w:name="_Toc197439169"/>
      <w:r>
        <w:rPr>
          <w:rStyle w:val="CharSectNo"/>
        </w:rPr>
        <w:t>50</w:t>
      </w:r>
      <w:r w:rsidR="007E0FAD" w:rsidRPr="00C114A9">
        <w:tab/>
      </w:r>
      <w:r w:rsidR="006B0BA2" w:rsidRPr="00C114A9">
        <w:t>Committee—removal of member from office</w:t>
      </w:r>
      <w:bookmarkEnd w:id="117"/>
      <w:bookmarkEnd w:id="118"/>
    </w:p>
    <w:p w14:paraId="67C3D5E6" w14:textId="77777777" w:rsidR="006B0BA2" w:rsidRPr="00C114A9" w:rsidRDefault="006B0BA2" w:rsidP="006B0BA2">
      <w:pPr>
        <w:pStyle w:val="Amainreturn"/>
      </w:pPr>
      <w:r w:rsidRPr="00C114A9">
        <w:t>The Association may, by resolution passed at a general meeting, remove a committee member from the committee before the end of their term of office if the member—</w:t>
      </w:r>
    </w:p>
    <w:p w14:paraId="5EF1C101" w14:textId="4117789B" w:rsidR="006B0BA2" w:rsidRPr="00C114A9" w:rsidRDefault="007E0FAD" w:rsidP="007E0FAD">
      <w:pPr>
        <w:pStyle w:val="Apara"/>
      </w:pPr>
      <w:r>
        <w:tab/>
      </w:r>
      <w:r w:rsidRPr="00C114A9">
        <w:t>(a)</w:t>
      </w:r>
      <w:r w:rsidRPr="00C114A9">
        <w:tab/>
      </w:r>
      <w:r w:rsidR="006B0BA2" w:rsidRPr="00C114A9">
        <w:t xml:space="preserve">does not exercise their functions or discharge their duties under the </w:t>
      </w:r>
      <w:hyperlink r:id="rId70" w:tooltip="Associations Incorporation Act 1991" w:history="1">
        <w:r w:rsidR="00F075A2" w:rsidRPr="00083BA8">
          <w:rPr>
            <w:rStyle w:val="charCitHyperlinkAbbrev"/>
          </w:rPr>
          <w:t>Act</w:t>
        </w:r>
      </w:hyperlink>
      <w:r w:rsidR="006B0BA2" w:rsidRPr="00C114A9">
        <w:t>, section 66A (Duty of care and diligence); or</w:t>
      </w:r>
    </w:p>
    <w:p w14:paraId="7B862524" w14:textId="4808AC8A" w:rsidR="006B0BA2" w:rsidRPr="00C114A9" w:rsidRDefault="007E0FAD" w:rsidP="007E0FAD">
      <w:pPr>
        <w:pStyle w:val="Apara"/>
      </w:pPr>
      <w:r>
        <w:tab/>
      </w:r>
      <w:r w:rsidRPr="00C114A9">
        <w:t>(b)</w:t>
      </w:r>
      <w:r w:rsidRPr="00C114A9">
        <w:tab/>
      </w:r>
      <w:r w:rsidR="006B0BA2" w:rsidRPr="00C114A9">
        <w:t xml:space="preserve">does not exercise their functions or discharge their duties under the </w:t>
      </w:r>
      <w:hyperlink r:id="rId71" w:tooltip="Associations Incorporation Act 1991" w:history="1">
        <w:r w:rsidR="00F075A2" w:rsidRPr="00083BA8">
          <w:rPr>
            <w:rStyle w:val="charCitHyperlinkAbbrev"/>
          </w:rPr>
          <w:t>Act</w:t>
        </w:r>
      </w:hyperlink>
      <w:r w:rsidR="006B0BA2" w:rsidRPr="00C114A9">
        <w:t>, section 66B (Duty of good faith and proper purpose); or</w:t>
      </w:r>
    </w:p>
    <w:p w14:paraId="644BD7DA" w14:textId="3C13F296" w:rsidR="006B0BA2" w:rsidRPr="00C114A9" w:rsidRDefault="007E0FAD" w:rsidP="00B4405B">
      <w:pPr>
        <w:pStyle w:val="Apara"/>
        <w:keepNext/>
      </w:pPr>
      <w:r>
        <w:tab/>
      </w:r>
      <w:r w:rsidRPr="00C114A9">
        <w:t>(c)</w:t>
      </w:r>
      <w:r w:rsidRPr="00C114A9">
        <w:tab/>
      </w:r>
      <w:r w:rsidR="006B0BA2" w:rsidRPr="00C114A9">
        <w:t>contravenes—</w:t>
      </w:r>
    </w:p>
    <w:p w14:paraId="4CA4B71D" w14:textId="3946A3DD" w:rsidR="006B0BA2" w:rsidRPr="00C114A9" w:rsidRDefault="007E0FAD" w:rsidP="00B4405B">
      <w:pPr>
        <w:pStyle w:val="Asubpara"/>
        <w:keepNext/>
      </w:pPr>
      <w:r>
        <w:tab/>
      </w:r>
      <w:r w:rsidRPr="00C114A9">
        <w:t>(i)</w:t>
      </w:r>
      <w:r w:rsidRPr="00C114A9">
        <w:tab/>
      </w:r>
      <w:r w:rsidR="006B0BA2" w:rsidRPr="00C114A9">
        <w:t xml:space="preserve">the </w:t>
      </w:r>
      <w:hyperlink r:id="rId72" w:tooltip="Associations Incorporation Act 1991" w:history="1">
        <w:r w:rsidR="00F075A2" w:rsidRPr="00083BA8">
          <w:rPr>
            <w:rStyle w:val="charCitHyperlinkAbbrev"/>
          </w:rPr>
          <w:t>Act</w:t>
        </w:r>
      </w:hyperlink>
      <w:r w:rsidR="006B0BA2" w:rsidRPr="00C114A9">
        <w:t>, section 66C (Use of position); or</w:t>
      </w:r>
    </w:p>
    <w:p w14:paraId="6611A31B" w14:textId="08D4D6A3" w:rsidR="006B0BA2" w:rsidRPr="00C114A9" w:rsidRDefault="007E0FAD" w:rsidP="007E0FAD">
      <w:pPr>
        <w:pStyle w:val="Asubpara"/>
      </w:pPr>
      <w:r>
        <w:tab/>
      </w:r>
      <w:r w:rsidRPr="00C114A9">
        <w:t>(ii)</w:t>
      </w:r>
      <w:r w:rsidRPr="00C114A9">
        <w:tab/>
      </w:r>
      <w:r w:rsidR="006B0BA2" w:rsidRPr="00C114A9">
        <w:t xml:space="preserve">the </w:t>
      </w:r>
      <w:hyperlink r:id="rId73" w:tooltip="Associations Incorporation Act 1991" w:history="1">
        <w:r w:rsidR="00F075A2" w:rsidRPr="00083BA8">
          <w:rPr>
            <w:rStyle w:val="charCitHyperlinkAbbrev"/>
          </w:rPr>
          <w:t>Act</w:t>
        </w:r>
      </w:hyperlink>
      <w:r w:rsidR="006B0BA2" w:rsidRPr="00C114A9">
        <w:t>, section 66D (Use of information); or</w:t>
      </w:r>
    </w:p>
    <w:p w14:paraId="4DAB3F44" w14:textId="644E3E2E" w:rsidR="006B0BA2" w:rsidRPr="00C114A9" w:rsidRDefault="007E0FAD" w:rsidP="007E0FAD">
      <w:pPr>
        <w:pStyle w:val="Apara"/>
      </w:pPr>
      <w:r>
        <w:tab/>
      </w:r>
      <w:r w:rsidRPr="00C114A9">
        <w:t>(d)</w:t>
      </w:r>
      <w:r w:rsidRPr="00C114A9">
        <w:tab/>
      </w:r>
      <w:r w:rsidR="006B0BA2" w:rsidRPr="00C114A9">
        <w:t>fails to attend 2 consecutive committee meetings and does not have the agreement of the committee to be absent from 1 or both of the meetings; or</w:t>
      </w:r>
    </w:p>
    <w:p w14:paraId="3DA6E23A" w14:textId="28B454D0" w:rsidR="006B0BA2" w:rsidRPr="00C114A9" w:rsidRDefault="007E0FAD" w:rsidP="007E0FAD">
      <w:pPr>
        <w:pStyle w:val="Apara"/>
      </w:pPr>
      <w:r>
        <w:tab/>
      </w:r>
      <w:r w:rsidRPr="00C114A9">
        <w:t>(e)</w:t>
      </w:r>
      <w:r w:rsidRPr="00C114A9">
        <w:tab/>
      </w:r>
      <w:r w:rsidR="006B0BA2" w:rsidRPr="00C114A9">
        <w:t>does not exercise the functions of their office for a period of 3 months.</w:t>
      </w:r>
    </w:p>
    <w:p w14:paraId="4641B2B2" w14:textId="3B961E13" w:rsidR="006B0BA2" w:rsidRPr="00C114A9" w:rsidRDefault="00A13686" w:rsidP="007E0FAD">
      <w:pPr>
        <w:pStyle w:val="AH5Sec"/>
      </w:pPr>
      <w:bookmarkStart w:id="119" w:name="_Toc160809031"/>
      <w:bookmarkStart w:id="120" w:name="_Toc197439170"/>
      <w:r>
        <w:rPr>
          <w:rStyle w:val="CharSectNo"/>
        </w:rPr>
        <w:t>5</w:t>
      </w:r>
      <w:r w:rsidR="00422767">
        <w:rPr>
          <w:rStyle w:val="CharSectNo"/>
        </w:rPr>
        <w:t>1</w:t>
      </w:r>
      <w:r w:rsidR="007E0FAD" w:rsidRPr="00C114A9">
        <w:tab/>
      </w:r>
      <w:r w:rsidR="006B0BA2" w:rsidRPr="00C114A9">
        <w:t>Committee—filling casual vacancies</w:t>
      </w:r>
      <w:bookmarkEnd w:id="119"/>
      <w:bookmarkEnd w:id="120"/>
    </w:p>
    <w:p w14:paraId="61713885" w14:textId="2914E708" w:rsidR="006B0BA2" w:rsidRPr="00C114A9" w:rsidRDefault="007E0FAD" w:rsidP="007E0FAD">
      <w:pPr>
        <w:pStyle w:val="Amain"/>
      </w:pPr>
      <w:r>
        <w:tab/>
      </w:r>
      <w:r w:rsidRPr="00C114A9">
        <w:t>(1)</w:t>
      </w:r>
      <w:r w:rsidRPr="00C114A9">
        <w:tab/>
      </w:r>
      <w:r w:rsidR="006B0BA2" w:rsidRPr="00C114A9">
        <w:t>The committee may appoint a member to fill a position on the committee that—</w:t>
      </w:r>
    </w:p>
    <w:p w14:paraId="4F9228B2" w14:textId="29266AD5" w:rsidR="006B0BA2" w:rsidRPr="00C114A9" w:rsidRDefault="007E0FAD" w:rsidP="007E0FAD">
      <w:pPr>
        <w:pStyle w:val="Apara"/>
      </w:pPr>
      <w:r>
        <w:tab/>
      </w:r>
      <w:r w:rsidRPr="00C114A9">
        <w:t>(a)</w:t>
      </w:r>
      <w:r w:rsidRPr="00C114A9">
        <w:tab/>
      </w:r>
      <w:r w:rsidR="006B0BA2" w:rsidRPr="00C114A9">
        <w:t>was not filled at the last annual general meeting; or</w:t>
      </w:r>
    </w:p>
    <w:p w14:paraId="35302176" w14:textId="03AFB709" w:rsidR="006B0BA2" w:rsidRPr="00C114A9" w:rsidRDefault="007E0FAD" w:rsidP="007E0FAD">
      <w:pPr>
        <w:pStyle w:val="Apara"/>
      </w:pPr>
      <w:r>
        <w:tab/>
      </w:r>
      <w:r w:rsidRPr="00C114A9">
        <w:t>(b)</w:t>
      </w:r>
      <w:r w:rsidRPr="00C114A9">
        <w:tab/>
      </w:r>
      <w:r w:rsidR="006B0BA2" w:rsidRPr="00C114A9">
        <w:t>becomes vacant because a person’s committee membership ends for a reason mentioned in section </w:t>
      </w:r>
      <w:r w:rsidR="00D658A4">
        <w:t>50</w:t>
      </w:r>
      <w:r w:rsidR="006B0BA2" w:rsidRPr="00C114A9">
        <w:t>(2) (b) to (e).</w:t>
      </w:r>
    </w:p>
    <w:p w14:paraId="12807BD2" w14:textId="21EFF50D" w:rsidR="006B0BA2" w:rsidRPr="00C114A9" w:rsidRDefault="007E0FAD" w:rsidP="007E0FAD">
      <w:pPr>
        <w:pStyle w:val="Amain"/>
        <w:keepNext/>
      </w:pPr>
      <w:r>
        <w:lastRenderedPageBreak/>
        <w:tab/>
      </w:r>
      <w:r w:rsidRPr="00C114A9">
        <w:t>(2)</w:t>
      </w:r>
      <w:r w:rsidRPr="00C114A9">
        <w:tab/>
      </w:r>
      <w:r w:rsidR="006B0BA2" w:rsidRPr="00C114A9">
        <w:t>If there is a vacancy on the committee during a term of the committee, the committee may appoint a member to the committee for the remainder of the term of the committee.</w:t>
      </w:r>
    </w:p>
    <w:p w14:paraId="661AD37F" w14:textId="36F0CD4A" w:rsidR="006B0BA2" w:rsidRPr="00C114A9" w:rsidRDefault="006B0BA2" w:rsidP="006B0BA2">
      <w:pPr>
        <w:pStyle w:val="aNote"/>
      </w:pPr>
      <w:r w:rsidRPr="00041660">
        <w:rPr>
          <w:rStyle w:val="charItals"/>
        </w:rPr>
        <w:t>Note</w:t>
      </w:r>
      <w:r w:rsidRPr="00C114A9">
        <w:tab/>
        <w:t xml:space="preserve">For laws about appointments, see the </w:t>
      </w:r>
      <w:hyperlink r:id="rId74" w:tooltip="A2001-14" w:history="1">
        <w:r w:rsidR="00041660" w:rsidRPr="00041660">
          <w:rPr>
            <w:rStyle w:val="charCitHyperlinkAbbrev"/>
          </w:rPr>
          <w:t>Legislation Act</w:t>
        </w:r>
      </w:hyperlink>
      <w:r w:rsidRPr="00C114A9">
        <w:t>, pt 19.3.</w:t>
      </w:r>
    </w:p>
    <w:p w14:paraId="2E308F6C" w14:textId="0D98B0B8" w:rsidR="006B0BA2" w:rsidRPr="00C114A9" w:rsidRDefault="007E0FAD" w:rsidP="007E0FAD">
      <w:pPr>
        <w:pStyle w:val="Amain"/>
        <w:keepNext/>
      </w:pPr>
      <w:r>
        <w:tab/>
      </w:r>
      <w:r w:rsidRPr="00C114A9">
        <w:t>(3)</w:t>
      </w:r>
      <w:r w:rsidRPr="00C114A9">
        <w:tab/>
      </w:r>
      <w:r w:rsidR="006B0BA2" w:rsidRPr="00C114A9">
        <w:t>However, the committee must not appoint a member under this section if disciplinary action has been taken against the member under division 1.3.2 in the previous 2 years.</w:t>
      </w:r>
    </w:p>
    <w:p w14:paraId="17FAE55F" w14:textId="5EA54736" w:rsidR="006B0BA2" w:rsidRPr="00C114A9" w:rsidRDefault="006B0BA2" w:rsidP="006B0BA2">
      <w:pPr>
        <w:pStyle w:val="aNote"/>
      </w:pPr>
      <w:r w:rsidRPr="00041660">
        <w:rPr>
          <w:rStyle w:val="charItals"/>
        </w:rPr>
        <w:t>Note</w:t>
      </w:r>
      <w:r w:rsidRPr="00041660">
        <w:rPr>
          <w:rStyle w:val="charItals"/>
        </w:rPr>
        <w:tab/>
      </w:r>
      <w:r w:rsidRPr="00C114A9">
        <w:rPr>
          <w:iCs/>
        </w:rPr>
        <w:t xml:space="preserve">A person may also be disqualified from </w:t>
      </w:r>
      <w:r w:rsidRPr="00C114A9">
        <w:t xml:space="preserve">appointment to the committee under the </w:t>
      </w:r>
      <w:hyperlink r:id="rId75" w:tooltip="Associations Incorporation Act 1991" w:history="1">
        <w:r w:rsidR="00F075A2" w:rsidRPr="00083BA8">
          <w:rPr>
            <w:rStyle w:val="charCitHyperlinkAbbrev"/>
          </w:rPr>
          <w:t>Act</w:t>
        </w:r>
      </w:hyperlink>
      <w:r w:rsidRPr="00C114A9">
        <w:t>, s 63, s 63A and s 63B.</w:t>
      </w:r>
    </w:p>
    <w:p w14:paraId="0F3E3DC3" w14:textId="2FD9D5EF" w:rsidR="006B0BA2" w:rsidRPr="00AE112D" w:rsidRDefault="007E0FAD" w:rsidP="007E0FAD">
      <w:pPr>
        <w:pStyle w:val="Sched-Form"/>
      </w:pPr>
      <w:bookmarkStart w:id="121" w:name="_Toc160809032"/>
      <w:bookmarkStart w:id="122" w:name="_Toc197439171"/>
      <w:r w:rsidRPr="00AE112D">
        <w:rPr>
          <w:rStyle w:val="CharDivNo"/>
        </w:rPr>
        <w:t>Division 1.4.3</w:t>
      </w:r>
      <w:r w:rsidRPr="00C114A9">
        <w:tab/>
      </w:r>
      <w:r w:rsidR="006B0BA2" w:rsidRPr="00AE112D">
        <w:rPr>
          <w:rStyle w:val="CharDivText"/>
        </w:rPr>
        <w:t>Committee meetings</w:t>
      </w:r>
      <w:bookmarkEnd w:id="121"/>
      <w:bookmarkEnd w:id="122"/>
    </w:p>
    <w:p w14:paraId="61D429EB" w14:textId="5E005247" w:rsidR="006B0BA2" w:rsidRPr="00C114A9" w:rsidRDefault="00422767" w:rsidP="00AA2FB0">
      <w:pPr>
        <w:pStyle w:val="AH5Sec"/>
      </w:pPr>
      <w:bookmarkStart w:id="123" w:name="_Toc160809033"/>
      <w:bookmarkStart w:id="124" w:name="_Toc197439172"/>
      <w:r>
        <w:rPr>
          <w:rStyle w:val="CharSectNo"/>
        </w:rPr>
        <w:t>52</w:t>
      </w:r>
      <w:r w:rsidR="007E0FAD" w:rsidRPr="00C114A9">
        <w:tab/>
      </w:r>
      <w:r w:rsidR="006B0BA2" w:rsidRPr="00C114A9">
        <w:t>Committee meetings</w:t>
      </w:r>
      <w:bookmarkEnd w:id="123"/>
      <w:bookmarkEnd w:id="124"/>
    </w:p>
    <w:p w14:paraId="23591289" w14:textId="35C030C7" w:rsidR="006B0BA2" w:rsidRPr="00C114A9" w:rsidRDefault="007E0FAD" w:rsidP="00AA2FB0">
      <w:pPr>
        <w:pStyle w:val="Amain"/>
        <w:keepNext/>
      </w:pPr>
      <w:r>
        <w:tab/>
      </w:r>
      <w:r w:rsidRPr="00C114A9">
        <w:t>(1)</w:t>
      </w:r>
      <w:r w:rsidRPr="00C114A9">
        <w:tab/>
      </w:r>
      <w:r w:rsidR="006B0BA2" w:rsidRPr="00C114A9">
        <w:t>The committee must meet (a </w:t>
      </w:r>
      <w:r w:rsidR="006B0BA2" w:rsidRPr="00041660">
        <w:rPr>
          <w:rStyle w:val="charBoldItals"/>
        </w:rPr>
        <w:t>committee meeting</w:t>
      </w:r>
      <w:r w:rsidR="006B0BA2" w:rsidRPr="00C114A9">
        <w:t>) at least 3 times during its term.</w:t>
      </w:r>
    </w:p>
    <w:p w14:paraId="2B28D668" w14:textId="291C0308" w:rsidR="006B0BA2" w:rsidRPr="00C114A9" w:rsidRDefault="007E0FAD" w:rsidP="00AA2FB0">
      <w:pPr>
        <w:pStyle w:val="Amain"/>
        <w:keepNext/>
      </w:pPr>
      <w:r>
        <w:tab/>
      </w:r>
      <w:r w:rsidRPr="00C114A9">
        <w:t>(2)</w:t>
      </w:r>
      <w:r w:rsidRPr="00C114A9">
        <w:tab/>
      </w:r>
      <w:r w:rsidR="006B0BA2" w:rsidRPr="00C114A9">
        <w:t>Committee meetings must be held on the dates and at the times and places decided by the committee.</w:t>
      </w:r>
    </w:p>
    <w:p w14:paraId="58B615F1" w14:textId="32AD2159" w:rsidR="006B0BA2" w:rsidRPr="00C114A9" w:rsidRDefault="007E0FAD" w:rsidP="007E0FAD">
      <w:pPr>
        <w:pStyle w:val="Amain"/>
      </w:pPr>
      <w:r>
        <w:tab/>
      </w:r>
      <w:r w:rsidRPr="00C114A9">
        <w:t>(3)</w:t>
      </w:r>
      <w:r w:rsidRPr="00C114A9">
        <w:tab/>
      </w:r>
      <w:r w:rsidR="006B0BA2" w:rsidRPr="00C114A9">
        <w:t>The committee may, by resolution, decide to hold a committee meeting using a method of communication</w:t>
      </w:r>
      <w:r w:rsidR="000B4B68" w:rsidRPr="00C114A9">
        <w:t>, or a combination of methods of communication,</w:t>
      </w:r>
      <w:r w:rsidR="006B0BA2" w:rsidRPr="00C114A9">
        <w:t xml:space="preserve"> that allows a </w:t>
      </w:r>
      <w:r w:rsidR="0047757D" w:rsidRPr="00C114A9">
        <w:t xml:space="preserve">committee </w:t>
      </w:r>
      <w:r w:rsidR="006B0BA2" w:rsidRPr="00C114A9">
        <w:t xml:space="preserve">member taking part to hear or otherwise know what each other </w:t>
      </w:r>
      <w:r w:rsidR="0047757D" w:rsidRPr="00C114A9">
        <w:t xml:space="preserve">committee </w:t>
      </w:r>
      <w:r w:rsidR="006B0BA2" w:rsidRPr="00C114A9">
        <w:t>member taking part says without the members being in each other’s presence.</w:t>
      </w:r>
    </w:p>
    <w:p w14:paraId="5C74A74D" w14:textId="77777777" w:rsidR="006B0BA2" w:rsidRPr="00C114A9" w:rsidRDefault="006B0BA2" w:rsidP="006B0BA2">
      <w:pPr>
        <w:pStyle w:val="aexamhdgss0"/>
        <w:shd w:val="clear" w:color="auto" w:fill="FFFFFF"/>
        <w:spacing w:before="140" w:beforeAutospacing="0" w:after="0" w:afterAutospacing="0"/>
        <w:ind w:left="1100"/>
        <w:rPr>
          <w:rFonts w:ascii="Arial" w:hAnsi="Arial" w:cs="Arial"/>
          <w:b/>
          <w:bCs/>
          <w:color w:val="000000"/>
          <w:sz w:val="18"/>
          <w:szCs w:val="18"/>
        </w:rPr>
      </w:pPr>
      <w:r w:rsidRPr="00C114A9">
        <w:rPr>
          <w:rFonts w:ascii="Arial" w:hAnsi="Arial" w:cs="Arial"/>
          <w:b/>
          <w:bCs/>
          <w:color w:val="000000"/>
          <w:sz w:val="18"/>
          <w:szCs w:val="18"/>
        </w:rPr>
        <w:t>Examples—methods of communication</w:t>
      </w:r>
    </w:p>
    <w:p w14:paraId="02430C45" w14:textId="6829BBF7" w:rsidR="006B0BA2" w:rsidRPr="00C114A9" w:rsidRDefault="006B0BA2" w:rsidP="006B0BA2">
      <w:pPr>
        <w:pStyle w:val="aexamss0"/>
        <w:shd w:val="clear" w:color="auto" w:fill="FFFFFF"/>
        <w:spacing w:before="60" w:beforeAutospacing="0" w:after="0" w:afterAutospacing="0"/>
        <w:ind w:left="1100"/>
        <w:jc w:val="both"/>
        <w:rPr>
          <w:color w:val="000000"/>
          <w:sz w:val="20"/>
          <w:szCs w:val="20"/>
        </w:rPr>
      </w:pPr>
      <w:r w:rsidRPr="00C114A9">
        <w:rPr>
          <w:color w:val="000000"/>
          <w:sz w:val="20"/>
          <w:szCs w:val="20"/>
        </w:rPr>
        <w:t>video conferencing software, instant messaging, telephone conferencing</w:t>
      </w:r>
    </w:p>
    <w:p w14:paraId="613A57A1" w14:textId="36E52C33" w:rsidR="006B0BA2" w:rsidRPr="00C114A9" w:rsidRDefault="007E0FAD" w:rsidP="007E0FAD">
      <w:pPr>
        <w:pStyle w:val="Amain"/>
      </w:pPr>
      <w:r>
        <w:tab/>
      </w:r>
      <w:r w:rsidRPr="00C114A9">
        <w:t>(4)</w:t>
      </w:r>
      <w:r w:rsidRPr="00C114A9">
        <w:tab/>
      </w:r>
      <w:r w:rsidR="006B0BA2" w:rsidRPr="00C114A9">
        <w:t xml:space="preserve">A </w:t>
      </w:r>
      <w:r w:rsidR="0047757D" w:rsidRPr="00C114A9">
        <w:t xml:space="preserve">committee member </w:t>
      </w:r>
      <w:r w:rsidR="006B0BA2" w:rsidRPr="00C114A9">
        <w:t>who takes part in a</w:t>
      </w:r>
      <w:r w:rsidR="0047757D" w:rsidRPr="00C114A9">
        <w:t xml:space="preserve"> committee </w:t>
      </w:r>
      <w:r w:rsidR="006B0BA2" w:rsidRPr="00C114A9">
        <w:t>meeting conducted under subsection</w:t>
      </w:r>
      <w:r w:rsidR="0047757D" w:rsidRPr="00C114A9">
        <w:t> </w:t>
      </w:r>
      <w:r w:rsidR="006B0BA2" w:rsidRPr="00C114A9">
        <w:t>(3) is taken, for all purposes, to be present at the meeting.</w:t>
      </w:r>
    </w:p>
    <w:p w14:paraId="1640ADE9" w14:textId="47402DC4" w:rsidR="006B0BA2" w:rsidRPr="00C114A9" w:rsidRDefault="007E0FAD" w:rsidP="007E0FAD">
      <w:pPr>
        <w:pStyle w:val="AH5Sec"/>
      </w:pPr>
      <w:bookmarkStart w:id="125" w:name="_Toc160809034"/>
      <w:bookmarkStart w:id="126" w:name="_Toc197439173"/>
      <w:r w:rsidRPr="00AE112D">
        <w:rPr>
          <w:rStyle w:val="CharSectNo"/>
        </w:rPr>
        <w:t>5</w:t>
      </w:r>
      <w:r w:rsidR="00422767">
        <w:rPr>
          <w:rStyle w:val="CharSectNo"/>
        </w:rPr>
        <w:t>3</w:t>
      </w:r>
      <w:r w:rsidRPr="00C114A9">
        <w:tab/>
      </w:r>
      <w:r w:rsidR="006B0BA2" w:rsidRPr="00C114A9">
        <w:t>Committee meetings—notice and business</w:t>
      </w:r>
      <w:bookmarkEnd w:id="125"/>
      <w:bookmarkEnd w:id="126"/>
    </w:p>
    <w:p w14:paraId="4A5C75C5" w14:textId="10DD6457" w:rsidR="006B0BA2" w:rsidRPr="00C114A9" w:rsidRDefault="007E0FAD" w:rsidP="007E0FAD">
      <w:pPr>
        <w:pStyle w:val="Amain"/>
      </w:pPr>
      <w:r>
        <w:tab/>
      </w:r>
      <w:r w:rsidRPr="00C114A9">
        <w:t>(1)</w:t>
      </w:r>
      <w:r w:rsidRPr="00C114A9">
        <w:tab/>
      </w:r>
      <w:r w:rsidR="006B0BA2" w:rsidRPr="00C114A9">
        <w:t>The secretary must give each committee member notice of a committee meeting (a </w:t>
      </w:r>
      <w:r w:rsidR="006B0BA2" w:rsidRPr="00041660">
        <w:rPr>
          <w:rStyle w:val="charBoldItals"/>
        </w:rPr>
        <w:t>committee meeting notice</w:t>
      </w:r>
      <w:r w:rsidR="006B0BA2" w:rsidRPr="00C114A9">
        <w:t>) at least—</w:t>
      </w:r>
    </w:p>
    <w:p w14:paraId="581EF443" w14:textId="1E9BF037" w:rsidR="006B0BA2" w:rsidRPr="00C114A9" w:rsidRDefault="007E0FAD" w:rsidP="007E0FAD">
      <w:pPr>
        <w:pStyle w:val="Apara"/>
      </w:pPr>
      <w:r>
        <w:lastRenderedPageBreak/>
        <w:tab/>
      </w:r>
      <w:r w:rsidRPr="00C114A9">
        <w:t>(a)</w:t>
      </w:r>
      <w:r w:rsidRPr="00C114A9">
        <w:tab/>
      </w:r>
      <w:r w:rsidR="004D55FF">
        <w:t xml:space="preserve">7 days </w:t>
      </w:r>
      <w:r w:rsidR="006B0BA2" w:rsidRPr="00C114A9">
        <w:t xml:space="preserve"> before the meeting; or</w:t>
      </w:r>
    </w:p>
    <w:p w14:paraId="368D852F" w14:textId="118B8FE3" w:rsidR="006B0BA2" w:rsidRPr="00C114A9" w:rsidRDefault="007E0FAD" w:rsidP="007E0FAD">
      <w:pPr>
        <w:pStyle w:val="Apara"/>
      </w:pPr>
      <w:r>
        <w:tab/>
      </w:r>
      <w:r w:rsidRPr="00C114A9">
        <w:t>(b)</w:t>
      </w:r>
      <w:r w:rsidRPr="00C114A9">
        <w:tab/>
      </w:r>
      <w:r w:rsidR="006B0BA2" w:rsidRPr="00C114A9">
        <w:t>if the committee unanimously agrees on another period—that period before the meeting.</w:t>
      </w:r>
    </w:p>
    <w:p w14:paraId="6E3B238E" w14:textId="185F1FD8" w:rsidR="006B0BA2" w:rsidRPr="00C114A9" w:rsidRDefault="007E0FAD" w:rsidP="007E0FAD">
      <w:pPr>
        <w:pStyle w:val="Amain"/>
      </w:pPr>
      <w:r>
        <w:tab/>
      </w:r>
      <w:r w:rsidRPr="00C114A9">
        <w:t>(2)</w:t>
      </w:r>
      <w:r w:rsidRPr="00C114A9">
        <w:tab/>
      </w:r>
      <w:r w:rsidR="006B0BA2" w:rsidRPr="00C114A9">
        <w:t>The committee meeting notice must state—</w:t>
      </w:r>
    </w:p>
    <w:p w14:paraId="6DCFE35D" w14:textId="321BAE3D" w:rsidR="006B0BA2" w:rsidRPr="00C114A9" w:rsidRDefault="007E0FAD" w:rsidP="007E0FAD">
      <w:pPr>
        <w:pStyle w:val="Apara"/>
      </w:pPr>
      <w:r>
        <w:tab/>
      </w:r>
      <w:r w:rsidRPr="00C114A9">
        <w:t>(a)</w:t>
      </w:r>
      <w:r w:rsidRPr="00C114A9">
        <w:tab/>
      </w:r>
      <w:r w:rsidR="006B0BA2" w:rsidRPr="00C114A9">
        <w:t>the date, time and place of the meeting; and</w:t>
      </w:r>
    </w:p>
    <w:p w14:paraId="5B524C76" w14:textId="6AF82B88" w:rsidR="006B0BA2" w:rsidRPr="00C114A9" w:rsidRDefault="007E0FAD" w:rsidP="007E0FAD">
      <w:pPr>
        <w:pStyle w:val="Apara"/>
      </w:pPr>
      <w:r>
        <w:tab/>
      </w:r>
      <w:r w:rsidRPr="00C114A9">
        <w:t>(b)</w:t>
      </w:r>
      <w:r w:rsidRPr="00C114A9">
        <w:tab/>
      </w:r>
      <w:r w:rsidR="006B0BA2" w:rsidRPr="00C114A9">
        <w:t>the general nature of the business to be conducted at the meeting.</w:t>
      </w:r>
    </w:p>
    <w:p w14:paraId="7F4C376F" w14:textId="14556AD4" w:rsidR="006B0BA2" w:rsidRPr="00C114A9" w:rsidRDefault="007E0FAD" w:rsidP="00B4405B">
      <w:pPr>
        <w:pStyle w:val="Amain"/>
        <w:keepNext/>
      </w:pPr>
      <w:r>
        <w:tab/>
      </w:r>
      <w:r w:rsidRPr="00C114A9">
        <w:t>(3)</w:t>
      </w:r>
      <w:r w:rsidRPr="00C114A9">
        <w:tab/>
      </w:r>
      <w:r w:rsidR="006B0BA2" w:rsidRPr="00C114A9">
        <w:t>The committee may conduct business at a committee meeting only if—</w:t>
      </w:r>
    </w:p>
    <w:p w14:paraId="29F7A519" w14:textId="4DAAE449" w:rsidR="006B0BA2" w:rsidRPr="00C114A9" w:rsidRDefault="007E0FAD" w:rsidP="00B4405B">
      <w:pPr>
        <w:pStyle w:val="Apara"/>
        <w:keepNext/>
      </w:pPr>
      <w:r>
        <w:tab/>
      </w:r>
      <w:r w:rsidRPr="00C114A9">
        <w:t>(a)</w:t>
      </w:r>
      <w:r w:rsidRPr="00C114A9">
        <w:tab/>
      </w:r>
      <w:r w:rsidR="006B0BA2" w:rsidRPr="00C114A9">
        <w:t>the business is mentioned in the committee meeting notice; or</w:t>
      </w:r>
    </w:p>
    <w:p w14:paraId="1C8568A8" w14:textId="3004A34E" w:rsidR="006B0BA2" w:rsidRPr="00C114A9" w:rsidRDefault="007E0FAD" w:rsidP="007E0FAD">
      <w:pPr>
        <w:pStyle w:val="Apara"/>
      </w:pPr>
      <w:r>
        <w:tab/>
      </w:r>
      <w:r w:rsidRPr="00C114A9">
        <w:t>(b)</w:t>
      </w:r>
      <w:r w:rsidRPr="00C114A9">
        <w:tab/>
      </w:r>
      <w:r w:rsidR="006B0BA2" w:rsidRPr="00C114A9">
        <w:t>the majority of the committee members at the meeting agree that—</w:t>
      </w:r>
    </w:p>
    <w:p w14:paraId="450CADD4" w14:textId="631ACDAE" w:rsidR="006B0BA2" w:rsidRPr="00C114A9" w:rsidRDefault="007E0FAD" w:rsidP="007E0FAD">
      <w:pPr>
        <w:pStyle w:val="Asubpara"/>
      </w:pPr>
      <w:r>
        <w:tab/>
      </w:r>
      <w:r w:rsidRPr="00C114A9">
        <w:t>(i)</w:t>
      </w:r>
      <w:r w:rsidRPr="00C114A9">
        <w:tab/>
      </w:r>
      <w:r w:rsidR="006B0BA2" w:rsidRPr="00C114A9">
        <w:t>the business is urgent; and</w:t>
      </w:r>
    </w:p>
    <w:p w14:paraId="12756BB8" w14:textId="165165D4" w:rsidR="006B0BA2" w:rsidRPr="00C114A9" w:rsidRDefault="007E0FAD" w:rsidP="007E0FAD">
      <w:pPr>
        <w:pStyle w:val="Asubpara"/>
      </w:pPr>
      <w:r>
        <w:tab/>
      </w:r>
      <w:r w:rsidRPr="00C114A9">
        <w:t>(ii)</w:t>
      </w:r>
      <w:r w:rsidRPr="00C114A9">
        <w:tab/>
      </w:r>
      <w:r w:rsidR="006B0BA2" w:rsidRPr="00C114A9">
        <w:t>it is appropriate to conduct the business at the meeting.</w:t>
      </w:r>
    </w:p>
    <w:p w14:paraId="3DB2332F" w14:textId="5F5B22CE" w:rsidR="006B0BA2" w:rsidRPr="00C114A9" w:rsidRDefault="007E0FAD" w:rsidP="007E0FAD">
      <w:pPr>
        <w:pStyle w:val="AH5Sec"/>
      </w:pPr>
      <w:bookmarkStart w:id="127" w:name="_Toc160809035"/>
      <w:bookmarkStart w:id="128" w:name="_Toc197439174"/>
      <w:r w:rsidRPr="00AE112D">
        <w:rPr>
          <w:rStyle w:val="CharSectNo"/>
        </w:rPr>
        <w:t>5</w:t>
      </w:r>
      <w:r w:rsidR="00422767">
        <w:rPr>
          <w:rStyle w:val="CharSectNo"/>
        </w:rPr>
        <w:t>4</w:t>
      </w:r>
      <w:r w:rsidRPr="00C114A9">
        <w:tab/>
      </w:r>
      <w:r w:rsidR="006B0BA2" w:rsidRPr="00C114A9">
        <w:t>Committee meetings—chair</w:t>
      </w:r>
      <w:bookmarkEnd w:id="127"/>
      <w:bookmarkEnd w:id="128"/>
    </w:p>
    <w:p w14:paraId="78625488" w14:textId="77777777" w:rsidR="006B0BA2" w:rsidRPr="00C114A9" w:rsidRDefault="006B0BA2" w:rsidP="006B0BA2">
      <w:pPr>
        <w:pStyle w:val="Amainreturn"/>
      </w:pPr>
      <w:r w:rsidRPr="00C114A9">
        <w:t>A committee meeting must be chaired by—</w:t>
      </w:r>
    </w:p>
    <w:p w14:paraId="6F51EA07" w14:textId="3CF9B88F" w:rsidR="006B0BA2" w:rsidRPr="00C114A9" w:rsidRDefault="007E0FAD" w:rsidP="007E0FAD">
      <w:pPr>
        <w:pStyle w:val="Apara"/>
      </w:pPr>
      <w:r>
        <w:tab/>
      </w:r>
      <w:r w:rsidRPr="00C114A9">
        <w:t>(a)</w:t>
      </w:r>
      <w:r w:rsidRPr="00C114A9">
        <w:tab/>
      </w:r>
      <w:r w:rsidR="006B0BA2" w:rsidRPr="00C114A9">
        <w:t>the president; or</w:t>
      </w:r>
    </w:p>
    <w:p w14:paraId="348BFBDD" w14:textId="532A1BE4" w:rsidR="006B0BA2" w:rsidRPr="00C114A9" w:rsidRDefault="007E0FAD" w:rsidP="007E0FAD">
      <w:pPr>
        <w:pStyle w:val="Apara"/>
      </w:pPr>
      <w:r>
        <w:tab/>
      </w:r>
      <w:r w:rsidRPr="00C114A9">
        <w:t>(b)</w:t>
      </w:r>
      <w:r w:rsidRPr="00C114A9">
        <w:tab/>
      </w:r>
      <w:r w:rsidR="006B0BA2" w:rsidRPr="00C114A9">
        <w:t>if the president is absent—any vice president; or</w:t>
      </w:r>
    </w:p>
    <w:p w14:paraId="794A27B8" w14:textId="117CE0C8" w:rsidR="006B0BA2" w:rsidRPr="00C114A9" w:rsidRDefault="007E0FAD" w:rsidP="007E0FAD">
      <w:pPr>
        <w:pStyle w:val="Apara"/>
      </w:pPr>
      <w:r>
        <w:tab/>
      </w:r>
      <w:r w:rsidRPr="00C114A9">
        <w:t>(c)</w:t>
      </w:r>
      <w:r w:rsidRPr="00C114A9">
        <w:tab/>
      </w:r>
      <w:r w:rsidR="006B0BA2" w:rsidRPr="00C114A9">
        <w:t>if the president and any vice president are absent—a committee member elected to chair the meeting by the committee members at the meeting.</w:t>
      </w:r>
    </w:p>
    <w:p w14:paraId="2CE2C744" w14:textId="7C9FD701" w:rsidR="006B0BA2" w:rsidRPr="00C114A9" w:rsidRDefault="007E0FAD" w:rsidP="007E0FAD">
      <w:pPr>
        <w:pStyle w:val="AH5Sec"/>
      </w:pPr>
      <w:bookmarkStart w:id="129" w:name="_Toc160809036"/>
      <w:bookmarkStart w:id="130" w:name="_Toc197439175"/>
      <w:r w:rsidRPr="00AE112D">
        <w:rPr>
          <w:rStyle w:val="CharSectNo"/>
        </w:rPr>
        <w:t>5</w:t>
      </w:r>
      <w:r w:rsidR="00422767">
        <w:rPr>
          <w:rStyle w:val="CharSectNo"/>
        </w:rPr>
        <w:t>5</w:t>
      </w:r>
      <w:r w:rsidRPr="00C114A9">
        <w:tab/>
      </w:r>
      <w:r w:rsidR="006B0BA2" w:rsidRPr="00C114A9">
        <w:t>Committee meetings—quorum</w:t>
      </w:r>
      <w:bookmarkEnd w:id="129"/>
      <w:bookmarkEnd w:id="130"/>
    </w:p>
    <w:p w14:paraId="13033447" w14:textId="2BEFF3D3" w:rsidR="006B0BA2" w:rsidRPr="00C114A9" w:rsidRDefault="007E0FAD" w:rsidP="007E0FAD">
      <w:pPr>
        <w:pStyle w:val="Amain"/>
      </w:pPr>
      <w:r>
        <w:tab/>
      </w:r>
      <w:r w:rsidRPr="00C114A9">
        <w:t>(1)</w:t>
      </w:r>
      <w:r w:rsidRPr="00C114A9">
        <w:tab/>
      </w:r>
      <w:r w:rsidR="006B0BA2" w:rsidRPr="00C114A9">
        <w:t>The committee may conduct business at a committee meeting only if there is a quorum of 3 committee members.</w:t>
      </w:r>
    </w:p>
    <w:p w14:paraId="7CF94096" w14:textId="2F69B0F5" w:rsidR="006B0BA2" w:rsidRPr="00C114A9" w:rsidRDefault="007E0FAD" w:rsidP="007E0FAD">
      <w:pPr>
        <w:pStyle w:val="Amain"/>
      </w:pPr>
      <w:r>
        <w:tab/>
      </w:r>
      <w:r w:rsidRPr="00C114A9">
        <w:t>(2)</w:t>
      </w:r>
      <w:r w:rsidRPr="00C114A9">
        <w:tab/>
      </w:r>
      <w:r w:rsidR="006B0BA2" w:rsidRPr="00C114A9">
        <w:t>If there is not a quorum at the time stated in the committee meeting notice, the time of the meeting is taken to be postponed for 30 minutes.</w:t>
      </w:r>
    </w:p>
    <w:p w14:paraId="012FAE8F" w14:textId="04B66F8A" w:rsidR="006B0BA2" w:rsidRPr="00C114A9" w:rsidRDefault="007E0FAD" w:rsidP="007E0FAD">
      <w:pPr>
        <w:pStyle w:val="Amain"/>
        <w:keepNext/>
      </w:pPr>
      <w:r>
        <w:lastRenderedPageBreak/>
        <w:tab/>
      </w:r>
      <w:r w:rsidRPr="00C114A9">
        <w:t>(3)</w:t>
      </w:r>
      <w:r w:rsidRPr="00C114A9">
        <w:tab/>
      </w:r>
      <w:r w:rsidR="006B0BA2" w:rsidRPr="00C114A9">
        <w:t>If there is not a quorum after the 30</w:t>
      </w:r>
      <w:r w:rsidR="006B0BA2" w:rsidRPr="00C114A9">
        <w:noBreakHyphen/>
        <w:t>minute postponement, the meeting is ended.</w:t>
      </w:r>
    </w:p>
    <w:p w14:paraId="1D48655D" w14:textId="603BD1CC" w:rsidR="006B0BA2" w:rsidRPr="00C114A9" w:rsidRDefault="006B0BA2" w:rsidP="006B0BA2">
      <w:pPr>
        <w:pStyle w:val="aNote"/>
      </w:pPr>
      <w:r w:rsidRPr="00041660">
        <w:rPr>
          <w:rStyle w:val="charItals"/>
        </w:rPr>
        <w:t>Note</w:t>
      </w:r>
      <w:r w:rsidRPr="00041660">
        <w:rPr>
          <w:rStyle w:val="charItals"/>
        </w:rPr>
        <w:tab/>
      </w:r>
      <w:r w:rsidRPr="00C114A9">
        <w:t>If a quorum for a committee meeting is not reached because a committee member present at the meeting has a personal interest in a matter being considered, a general meeting may be called to pass a resolution to deal with the matter (see </w:t>
      </w:r>
      <w:hyperlink r:id="rId76" w:tooltip="Associations Incorporation Act 1991" w:history="1">
        <w:r w:rsidR="00BE128C" w:rsidRPr="00083BA8">
          <w:rPr>
            <w:rStyle w:val="charCitHyperlinkAbbrev"/>
          </w:rPr>
          <w:t>Act</w:t>
        </w:r>
      </w:hyperlink>
      <w:r w:rsidRPr="00C114A9">
        <w:t>, s 65A (3)).</w:t>
      </w:r>
    </w:p>
    <w:p w14:paraId="7D656A36" w14:textId="379931E3" w:rsidR="006B0BA2" w:rsidRPr="00C114A9" w:rsidRDefault="007E0FAD" w:rsidP="007E0FAD">
      <w:pPr>
        <w:pStyle w:val="AH5Sec"/>
      </w:pPr>
      <w:bookmarkStart w:id="131" w:name="_Toc160809037"/>
      <w:bookmarkStart w:id="132" w:name="_Toc197439176"/>
      <w:r w:rsidRPr="00AE112D">
        <w:rPr>
          <w:rStyle w:val="CharSectNo"/>
        </w:rPr>
        <w:t>5</w:t>
      </w:r>
      <w:r w:rsidR="00422767">
        <w:rPr>
          <w:rStyle w:val="CharSectNo"/>
        </w:rPr>
        <w:t>6</w:t>
      </w:r>
      <w:r w:rsidRPr="00C114A9">
        <w:tab/>
      </w:r>
      <w:r w:rsidR="006B0BA2" w:rsidRPr="00C114A9">
        <w:t>Committee meetings—voting</w:t>
      </w:r>
      <w:bookmarkEnd w:id="131"/>
      <w:bookmarkEnd w:id="132"/>
    </w:p>
    <w:p w14:paraId="36A8A59F" w14:textId="65E1AE03" w:rsidR="006B0BA2" w:rsidRPr="00C114A9" w:rsidRDefault="007E0FAD" w:rsidP="007E0FAD">
      <w:pPr>
        <w:pStyle w:val="Amain"/>
      </w:pPr>
      <w:r>
        <w:tab/>
      </w:r>
      <w:r w:rsidRPr="00C114A9">
        <w:t>(1)</w:t>
      </w:r>
      <w:r w:rsidRPr="00C114A9">
        <w:tab/>
      </w:r>
      <w:r w:rsidR="006B0BA2" w:rsidRPr="00C114A9">
        <w:t>Each committee member—</w:t>
      </w:r>
    </w:p>
    <w:p w14:paraId="7EE69AB3" w14:textId="7EC82228" w:rsidR="006B0BA2" w:rsidRPr="00C114A9" w:rsidRDefault="007E0FAD" w:rsidP="007E0FAD">
      <w:pPr>
        <w:pStyle w:val="Apara"/>
      </w:pPr>
      <w:r>
        <w:tab/>
      </w:r>
      <w:r w:rsidRPr="00C114A9">
        <w:t>(a)</w:t>
      </w:r>
      <w:r w:rsidRPr="00C114A9">
        <w:tab/>
      </w:r>
      <w:r w:rsidR="006B0BA2" w:rsidRPr="00C114A9">
        <w:t>has 1 vote on each question arising at the committee meeting; and</w:t>
      </w:r>
    </w:p>
    <w:p w14:paraId="6FC9D257" w14:textId="5ED36000" w:rsidR="006B0BA2" w:rsidRPr="00C114A9" w:rsidRDefault="007E0FAD" w:rsidP="007E0FAD">
      <w:pPr>
        <w:pStyle w:val="Apara"/>
        <w:keepNext/>
      </w:pPr>
      <w:r>
        <w:tab/>
      </w:r>
      <w:r w:rsidRPr="00C114A9">
        <w:t>(b)</w:t>
      </w:r>
      <w:r w:rsidRPr="00C114A9">
        <w:tab/>
      </w:r>
      <w:r w:rsidR="006B0BA2" w:rsidRPr="00C114A9">
        <w:t>must vote personally.</w:t>
      </w:r>
    </w:p>
    <w:p w14:paraId="2C9743A0" w14:textId="15E33402" w:rsidR="006B0BA2" w:rsidRPr="00041660" w:rsidRDefault="006B0BA2" w:rsidP="006B0BA2">
      <w:pPr>
        <w:pStyle w:val="aNote"/>
      </w:pPr>
      <w:r w:rsidRPr="00041660">
        <w:rPr>
          <w:rStyle w:val="charItals"/>
        </w:rPr>
        <w:t>Note</w:t>
      </w:r>
      <w:r w:rsidRPr="00041660">
        <w:rPr>
          <w:rStyle w:val="charItals"/>
        </w:rPr>
        <w:tab/>
      </w:r>
      <w:r w:rsidRPr="00C114A9">
        <w:t xml:space="preserve">A committee member who has a material personal interest in a matter must not be present while the matter is being considered by the committee and must not vote on the matter (see </w:t>
      </w:r>
      <w:hyperlink r:id="rId77" w:tooltip="Associations Incorporation Act 1991" w:history="1">
        <w:r w:rsidR="00BE128C" w:rsidRPr="00083BA8">
          <w:rPr>
            <w:rStyle w:val="charCitHyperlinkAbbrev"/>
          </w:rPr>
          <w:t>Act</w:t>
        </w:r>
      </w:hyperlink>
      <w:r w:rsidRPr="00C114A9">
        <w:t>, s 65A).</w:t>
      </w:r>
    </w:p>
    <w:p w14:paraId="420A19E1" w14:textId="1DDDA1BA" w:rsidR="006B0BA2" w:rsidRPr="00C114A9" w:rsidRDefault="007E0FAD" w:rsidP="007E0FAD">
      <w:pPr>
        <w:pStyle w:val="Amain"/>
      </w:pPr>
      <w:r>
        <w:tab/>
      </w:r>
      <w:r w:rsidRPr="00C114A9">
        <w:t>(2)</w:t>
      </w:r>
      <w:r w:rsidRPr="00C114A9">
        <w:tab/>
      </w:r>
      <w:r w:rsidR="006B0BA2" w:rsidRPr="00C114A9">
        <w:t>A motion is carried if a majority of the committee members at the committee meeting vote in favour of the motion.</w:t>
      </w:r>
    </w:p>
    <w:p w14:paraId="188FB4E4" w14:textId="5A9220FB" w:rsidR="006B0BA2" w:rsidRPr="00C114A9" w:rsidRDefault="007E0FAD" w:rsidP="007E0FAD">
      <w:pPr>
        <w:pStyle w:val="Amain"/>
      </w:pPr>
      <w:r>
        <w:tab/>
      </w:r>
      <w:r w:rsidRPr="00C114A9">
        <w:t>(3)</w:t>
      </w:r>
      <w:r w:rsidRPr="00C114A9">
        <w:tab/>
      </w:r>
      <w:r w:rsidR="006B0BA2" w:rsidRPr="00C114A9">
        <w:t>However, if the votes on a question are equal, the chair has a second or deciding vote.</w:t>
      </w:r>
    </w:p>
    <w:p w14:paraId="5C1B54BC" w14:textId="330810CE" w:rsidR="006B0BA2" w:rsidRPr="00C114A9" w:rsidRDefault="007E0FAD" w:rsidP="007E0FAD">
      <w:pPr>
        <w:pStyle w:val="Amain"/>
      </w:pPr>
      <w:r>
        <w:tab/>
      </w:r>
      <w:r w:rsidRPr="00C114A9">
        <w:t>(4)</w:t>
      </w:r>
      <w:r w:rsidRPr="00C114A9">
        <w:tab/>
      </w:r>
      <w:r w:rsidR="006B0BA2" w:rsidRPr="00C114A9">
        <w:t>The committee members at a committee meeting may vote on a question at the meeting orally, in writing or by a show of hands.</w:t>
      </w:r>
    </w:p>
    <w:p w14:paraId="1F8E9C32" w14:textId="57797D96" w:rsidR="006B0BA2" w:rsidRPr="00C114A9" w:rsidRDefault="007E0FAD" w:rsidP="007E0FAD">
      <w:pPr>
        <w:pStyle w:val="Amain"/>
      </w:pPr>
      <w:r>
        <w:tab/>
      </w:r>
      <w:r w:rsidRPr="00C114A9">
        <w:t>(5)</w:t>
      </w:r>
      <w:r w:rsidRPr="00C114A9">
        <w:tab/>
      </w:r>
      <w:r w:rsidR="006B0BA2" w:rsidRPr="00C114A9">
        <w:t>However, a vote on a question at a committee meeting must be by ballot conducted at the meeting if—</w:t>
      </w:r>
    </w:p>
    <w:p w14:paraId="3D0AF338" w14:textId="6E16C96C" w:rsidR="006B0BA2" w:rsidRPr="00C114A9" w:rsidRDefault="007E0FAD" w:rsidP="007E0FAD">
      <w:pPr>
        <w:pStyle w:val="Apara"/>
      </w:pPr>
      <w:r>
        <w:tab/>
      </w:r>
      <w:r w:rsidRPr="00C114A9">
        <w:t>(a)</w:t>
      </w:r>
      <w:r w:rsidRPr="00C114A9">
        <w:tab/>
      </w:r>
      <w:r w:rsidR="006B0BA2" w:rsidRPr="00C114A9">
        <w:t>the chair decides the vote is to be by ballot; or</w:t>
      </w:r>
    </w:p>
    <w:p w14:paraId="68218901" w14:textId="7B3A23E0" w:rsidR="006B0BA2" w:rsidRPr="00C114A9" w:rsidRDefault="007E0FAD" w:rsidP="007E0FAD">
      <w:pPr>
        <w:pStyle w:val="Apara"/>
      </w:pPr>
      <w:r>
        <w:tab/>
      </w:r>
      <w:r w:rsidRPr="00C114A9">
        <w:t>(b)</w:t>
      </w:r>
      <w:r w:rsidRPr="00C114A9">
        <w:tab/>
      </w:r>
      <w:r w:rsidR="006B0BA2" w:rsidRPr="00C114A9">
        <w:t>at least 2</w:t>
      </w:r>
      <w:r w:rsidR="006B0BA2" w:rsidRPr="00C114A9">
        <w:rPr>
          <w:position w:val="6"/>
          <w:sz w:val="18"/>
        </w:rPr>
        <w:t xml:space="preserve"> </w:t>
      </w:r>
      <w:r w:rsidR="006B0BA2" w:rsidRPr="00C114A9">
        <w:t>committee members request the vote be by ballot.</w:t>
      </w:r>
    </w:p>
    <w:p w14:paraId="6991C726" w14:textId="6AD3B9A8" w:rsidR="006B0BA2" w:rsidRPr="00C114A9" w:rsidRDefault="007E0FAD" w:rsidP="007E0FAD">
      <w:pPr>
        <w:pStyle w:val="Amain"/>
      </w:pPr>
      <w:r>
        <w:tab/>
      </w:r>
      <w:r w:rsidRPr="00C114A9">
        <w:t>(6)</w:t>
      </w:r>
      <w:r w:rsidRPr="00C114A9">
        <w:tab/>
      </w:r>
      <w:r w:rsidR="006B0BA2" w:rsidRPr="00C114A9">
        <w:t>If a ballot is required, the chair must decide how the ballot is to be conducted.</w:t>
      </w:r>
    </w:p>
    <w:p w14:paraId="1891EA34" w14:textId="57865DE3" w:rsidR="006B0BA2" w:rsidRPr="00C114A9" w:rsidRDefault="007E0FAD" w:rsidP="007E0FAD">
      <w:pPr>
        <w:pStyle w:val="Amain"/>
      </w:pPr>
      <w:r>
        <w:tab/>
      </w:r>
      <w:r w:rsidRPr="00C114A9">
        <w:t>(7)</w:t>
      </w:r>
      <w:r w:rsidRPr="00C114A9">
        <w:tab/>
      </w:r>
      <w:r w:rsidR="006B0BA2" w:rsidRPr="00C114A9">
        <w:t xml:space="preserve">For this section, voting </w:t>
      </w:r>
      <w:r w:rsidR="006B0BA2" w:rsidRPr="00041660">
        <w:rPr>
          <w:rStyle w:val="charBoldItals"/>
        </w:rPr>
        <w:t>personally</w:t>
      </w:r>
      <w:r w:rsidR="006B0BA2" w:rsidRPr="00C114A9">
        <w:t xml:space="preserve"> includes voting while taking part in a committee meeting conducted using a method of communication that allows a </w:t>
      </w:r>
      <w:r w:rsidR="0051139E" w:rsidRPr="00C114A9">
        <w:t xml:space="preserve">committee </w:t>
      </w:r>
      <w:r w:rsidR="006B0BA2" w:rsidRPr="00C114A9">
        <w:t xml:space="preserve">member taking part to hear or otherwise </w:t>
      </w:r>
      <w:r w:rsidR="006B0BA2" w:rsidRPr="00C114A9">
        <w:lastRenderedPageBreak/>
        <w:t xml:space="preserve">know what each other </w:t>
      </w:r>
      <w:r w:rsidR="0051139E" w:rsidRPr="00C114A9">
        <w:t xml:space="preserve">committee </w:t>
      </w:r>
      <w:r w:rsidR="006B0BA2" w:rsidRPr="00C114A9">
        <w:t>member taking part says without the members being in each other’s presence.</w:t>
      </w:r>
    </w:p>
    <w:p w14:paraId="30D287DC" w14:textId="38FB4F76" w:rsidR="006B0BA2" w:rsidRPr="00C114A9" w:rsidRDefault="007E0FAD" w:rsidP="00B4405B">
      <w:pPr>
        <w:pStyle w:val="AH5Sec"/>
      </w:pPr>
      <w:bookmarkStart w:id="133" w:name="_Toc160809038"/>
      <w:bookmarkStart w:id="134" w:name="_Toc197439177"/>
      <w:r w:rsidRPr="00AE112D">
        <w:rPr>
          <w:rStyle w:val="CharSectNo"/>
        </w:rPr>
        <w:t>5</w:t>
      </w:r>
      <w:r w:rsidR="00422767">
        <w:rPr>
          <w:rStyle w:val="CharSectNo"/>
        </w:rPr>
        <w:t>7</w:t>
      </w:r>
      <w:r w:rsidRPr="00C114A9">
        <w:tab/>
      </w:r>
      <w:r w:rsidR="006B0BA2" w:rsidRPr="00C114A9">
        <w:t>Committee meetings—minutes</w:t>
      </w:r>
      <w:bookmarkEnd w:id="133"/>
      <w:bookmarkEnd w:id="134"/>
    </w:p>
    <w:p w14:paraId="17B2DAE4" w14:textId="58CCB10B" w:rsidR="006B0BA2" w:rsidRPr="00C114A9" w:rsidRDefault="007E0FAD" w:rsidP="00B4405B">
      <w:pPr>
        <w:pStyle w:val="Amain"/>
        <w:keepNext/>
      </w:pPr>
      <w:r>
        <w:tab/>
      </w:r>
      <w:r w:rsidRPr="00C114A9">
        <w:t>(1)</w:t>
      </w:r>
      <w:r w:rsidRPr="00C114A9">
        <w:tab/>
      </w:r>
      <w:r w:rsidR="006B0BA2" w:rsidRPr="00C114A9">
        <w:t>The committee must ensure that minutes are taken and kept for each committee meeting.</w:t>
      </w:r>
    </w:p>
    <w:p w14:paraId="438419BF" w14:textId="3FB0DC32" w:rsidR="006B0BA2" w:rsidRPr="00C114A9" w:rsidRDefault="007E0FAD" w:rsidP="00B4405B">
      <w:pPr>
        <w:pStyle w:val="Amain"/>
        <w:keepNext/>
      </w:pPr>
      <w:r>
        <w:tab/>
      </w:r>
      <w:r w:rsidRPr="00C114A9">
        <w:t>(2)</w:t>
      </w:r>
      <w:r w:rsidRPr="00C114A9">
        <w:tab/>
      </w:r>
      <w:r w:rsidR="006B0BA2" w:rsidRPr="00C114A9">
        <w:t>The following must be recorded in the minutes:</w:t>
      </w:r>
    </w:p>
    <w:p w14:paraId="3DDC81B7" w14:textId="007F3B18" w:rsidR="006B0BA2" w:rsidRPr="00C114A9" w:rsidRDefault="007E0FAD" w:rsidP="007E0FAD">
      <w:pPr>
        <w:pStyle w:val="Apara"/>
      </w:pPr>
      <w:r>
        <w:tab/>
      </w:r>
      <w:r w:rsidRPr="00C114A9">
        <w:t>(a)</w:t>
      </w:r>
      <w:r w:rsidRPr="00C114A9">
        <w:tab/>
      </w:r>
      <w:r w:rsidR="006B0BA2" w:rsidRPr="00C114A9">
        <w:t>the names of the committee members at the meeting;</w:t>
      </w:r>
    </w:p>
    <w:p w14:paraId="4F690E57" w14:textId="2C0ABECB" w:rsidR="006B0BA2" w:rsidRPr="00C114A9" w:rsidRDefault="007E0FAD" w:rsidP="007E0FAD">
      <w:pPr>
        <w:pStyle w:val="Apara"/>
      </w:pPr>
      <w:r>
        <w:tab/>
      </w:r>
      <w:r w:rsidRPr="00C114A9">
        <w:t>(b)</w:t>
      </w:r>
      <w:r w:rsidRPr="00C114A9">
        <w:tab/>
      </w:r>
      <w:r w:rsidR="006B0BA2" w:rsidRPr="00C114A9">
        <w:t>whether the committee agreed that the minutes of the previous meeting are correct;</w:t>
      </w:r>
    </w:p>
    <w:p w14:paraId="0C57F6AD" w14:textId="334638A1" w:rsidR="006B0BA2" w:rsidRPr="00C114A9" w:rsidRDefault="007E0FAD" w:rsidP="007E0FAD">
      <w:pPr>
        <w:pStyle w:val="Apara"/>
      </w:pPr>
      <w:r>
        <w:tab/>
      </w:r>
      <w:r w:rsidRPr="00C114A9">
        <w:t>(c)</w:t>
      </w:r>
      <w:r w:rsidRPr="00C114A9">
        <w:tab/>
      </w:r>
      <w:r w:rsidR="006B0BA2" w:rsidRPr="00C114A9">
        <w:t>a description of the business conducted at the meeting;</w:t>
      </w:r>
    </w:p>
    <w:p w14:paraId="259F00DF" w14:textId="1836124E" w:rsidR="006B0BA2" w:rsidRPr="00C114A9" w:rsidRDefault="007E0FAD" w:rsidP="007E0FAD">
      <w:pPr>
        <w:pStyle w:val="Apara"/>
      </w:pPr>
      <w:r>
        <w:tab/>
      </w:r>
      <w:r w:rsidRPr="00C114A9">
        <w:t>(d)</w:t>
      </w:r>
      <w:r w:rsidRPr="00C114A9">
        <w:tab/>
      </w:r>
      <w:r w:rsidR="006B0BA2" w:rsidRPr="00C114A9">
        <w:t xml:space="preserve">if a committee member makes a disclosure of a material personal interest as required by the </w:t>
      </w:r>
      <w:hyperlink r:id="rId78" w:tooltip="Associations Incorporation Act 1991" w:history="1">
        <w:r w:rsidR="00F075A2" w:rsidRPr="00083BA8">
          <w:rPr>
            <w:rStyle w:val="charCitHyperlinkAbbrev"/>
          </w:rPr>
          <w:t>Act</w:t>
        </w:r>
      </w:hyperlink>
      <w:r w:rsidR="006B0BA2" w:rsidRPr="00C114A9">
        <w:t>, section 65 (1)—</w:t>
      </w:r>
    </w:p>
    <w:p w14:paraId="5FF1436D" w14:textId="4BBC32C8" w:rsidR="006B0BA2" w:rsidRPr="00C114A9" w:rsidRDefault="007E0FAD" w:rsidP="007E0FAD">
      <w:pPr>
        <w:pStyle w:val="Asubpara"/>
      </w:pPr>
      <w:r>
        <w:tab/>
      </w:r>
      <w:r w:rsidRPr="00C114A9">
        <w:t>(i)</w:t>
      </w:r>
      <w:r w:rsidRPr="00C114A9">
        <w:tab/>
      </w:r>
      <w:r w:rsidR="006B0BA2" w:rsidRPr="00C114A9">
        <w:t>the nature and extent of the interest; and</w:t>
      </w:r>
    </w:p>
    <w:p w14:paraId="45B49353" w14:textId="0DF5086A" w:rsidR="006B0BA2" w:rsidRPr="00C114A9" w:rsidRDefault="007E0FAD" w:rsidP="007E0FAD">
      <w:pPr>
        <w:pStyle w:val="Asubpara"/>
      </w:pPr>
      <w:r>
        <w:tab/>
      </w:r>
      <w:r w:rsidRPr="00C114A9">
        <w:t>(ii)</w:t>
      </w:r>
      <w:r w:rsidRPr="00C114A9">
        <w:tab/>
      </w:r>
      <w:r w:rsidR="006B0BA2" w:rsidRPr="00C114A9">
        <w:t>the relation of the interest to the Association’s activities;</w:t>
      </w:r>
    </w:p>
    <w:p w14:paraId="3B84B21E" w14:textId="56E03975" w:rsidR="006B0BA2" w:rsidRPr="00C114A9" w:rsidRDefault="007E0FAD" w:rsidP="007E0FAD">
      <w:pPr>
        <w:pStyle w:val="Apara"/>
        <w:keepNext/>
      </w:pPr>
      <w:r>
        <w:tab/>
      </w:r>
      <w:r w:rsidRPr="00C114A9">
        <w:t>(e)</w:t>
      </w:r>
      <w:r w:rsidRPr="00C114A9">
        <w:tab/>
      </w:r>
      <w:r w:rsidR="006B0BA2" w:rsidRPr="00C114A9">
        <w:t>any motion on which a vote is taken at the meeting and the outcome of the vote.</w:t>
      </w:r>
    </w:p>
    <w:p w14:paraId="6CB1F001" w14:textId="3AD25112" w:rsidR="006B0BA2" w:rsidRPr="00C114A9" w:rsidRDefault="006B0BA2" w:rsidP="006B0BA2">
      <w:pPr>
        <w:pStyle w:val="aNote"/>
      </w:pPr>
      <w:r w:rsidRPr="00041660">
        <w:rPr>
          <w:rStyle w:val="charItals"/>
        </w:rPr>
        <w:t>Note</w:t>
      </w:r>
      <w:r w:rsidRPr="00041660">
        <w:rPr>
          <w:rStyle w:val="charItals"/>
        </w:rPr>
        <w:tab/>
      </w:r>
      <w:r w:rsidRPr="00C114A9">
        <w:t xml:space="preserve">A summary of the minutes of committee meetings must be provided to members on request (see </w:t>
      </w:r>
      <w:hyperlink r:id="rId79" w:tooltip="Associations Incorporation Act 1991" w:history="1">
        <w:r w:rsidR="00F075A2" w:rsidRPr="00083BA8">
          <w:rPr>
            <w:rStyle w:val="charCitHyperlinkAbbrev"/>
          </w:rPr>
          <w:t>Act</w:t>
        </w:r>
      </w:hyperlink>
      <w:r w:rsidRPr="00C114A9">
        <w:t xml:space="preserve">, s 35). However, the committee may refuse access if satisfied that allowing access would be prejudicial to the Association’s interests (see </w:t>
      </w:r>
      <w:hyperlink r:id="rId80" w:tooltip="Associations Incorporation Act 1991" w:history="1">
        <w:r w:rsidR="00F075A2" w:rsidRPr="00083BA8">
          <w:rPr>
            <w:rStyle w:val="charCitHyperlinkAbbrev"/>
          </w:rPr>
          <w:t>Act</w:t>
        </w:r>
      </w:hyperlink>
      <w:r w:rsidRPr="00C114A9">
        <w:t>, s 35A).</w:t>
      </w:r>
    </w:p>
    <w:p w14:paraId="01513EAB" w14:textId="33A9C393" w:rsidR="006B0BA2" w:rsidRPr="00C114A9" w:rsidRDefault="007E0FAD" w:rsidP="007E0FAD">
      <w:pPr>
        <w:pStyle w:val="AH5Sec"/>
      </w:pPr>
      <w:bookmarkStart w:id="135" w:name="_Toc160809039"/>
      <w:bookmarkStart w:id="136" w:name="_Toc197439178"/>
      <w:r w:rsidRPr="00AE112D">
        <w:rPr>
          <w:rStyle w:val="CharSectNo"/>
        </w:rPr>
        <w:t>5</w:t>
      </w:r>
      <w:r w:rsidR="00422767">
        <w:rPr>
          <w:rStyle w:val="CharSectNo"/>
        </w:rPr>
        <w:t>8</w:t>
      </w:r>
      <w:r w:rsidRPr="00C114A9">
        <w:tab/>
      </w:r>
      <w:r w:rsidR="006B0BA2" w:rsidRPr="00C114A9">
        <w:t>Committee meetings—records</w:t>
      </w:r>
      <w:bookmarkEnd w:id="135"/>
      <w:bookmarkEnd w:id="136"/>
    </w:p>
    <w:p w14:paraId="24DDD39B" w14:textId="77777777" w:rsidR="006B0BA2" w:rsidRPr="00C114A9" w:rsidRDefault="006B0BA2" w:rsidP="006B0BA2">
      <w:pPr>
        <w:pStyle w:val="Amainreturn"/>
      </w:pPr>
      <w:r w:rsidRPr="00C114A9">
        <w:t>The committee must keep the following records for each committee meeting:</w:t>
      </w:r>
    </w:p>
    <w:p w14:paraId="6D0B9E99" w14:textId="73092072" w:rsidR="006B0BA2" w:rsidRPr="00C114A9" w:rsidRDefault="007E0FAD" w:rsidP="007E0FAD">
      <w:pPr>
        <w:pStyle w:val="Apara"/>
      </w:pPr>
      <w:r>
        <w:tab/>
      </w:r>
      <w:r w:rsidRPr="00C114A9">
        <w:t>(a)</w:t>
      </w:r>
      <w:r w:rsidRPr="00C114A9">
        <w:tab/>
      </w:r>
      <w:r w:rsidR="006B0BA2" w:rsidRPr="00C114A9">
        <w:t>committee meeting notices;</w:t>
      </w:r>
    </w:p>
    <w:p w14:paraId="71D04F40" w14:textId="402E9CF7" w:rsidR="006B0BA2" w:rsidRPr="00C114A9" w:rsidRDefault="007E0FAD" w:rsidP="007E0FAD">
      <w:pPr>
        <w:pStyle w:val="Apara"/>
      </w:pPr>
      <w:r>
        <w:tab/>
      </w:r>
      <w:r w:rsidRPr="00C114A9">
        <w:t>(b)</w:t>
      </w:r>
      <w:r w:rsidRPr="00C114A9">
        <w:tab/>
      </w:r>
      <w:r w:rsidR="006B0BA2" w:rsidRPr="00C114A9">
        <w:t>minutes of committee meetings;</w:t>
      </w:r>
    </w:p>
    <w:p w14:paraId="5F7D2FA0" w14:textId="57488AC4" w:rsidR="006B0BA2" w:rsidRPr="00C114A9" w:rsidRDefault="007E0FAD" w:rsidP="007E0FAD">
      <w:pPr>
        <w:pStyle w:val="Apara"/>
      </w:pPr>
      <w:r>
        <w:tab/>
      </w:r>
      <w:r w:rsidRPr="00C114A9">
        <w:t>(c)</w:t>
      </w:r>
      <w:r w:rsidRPr="00C114A9">
        <w:tab/>
      </w:r>
      <w:r w:rsidR="006B0BA2" w:rsidRPr="00C114A9">
        <w:t>copies of documents considered at committee meetings.</w:t>
      </w:r>
    </w:p>
    <w:p w14:paraId="6099042F" w14:textId="77777777" w:rsidR="006B0BA2" w:rsidRPr="00C114A9" w:rsidRDefault="006B0BA2" w:rsidP="006B0BA2">
      <w:pPr>
        <w:pStyle w:val="PageBreak"/>
      </w:pPr>
      <w:r w:rsidRPr="00C114A9">
        <w:br w:type="page"/>
      </w:r>
    </w:p>
    <w:p w14:paraId="694270F7" w14:textId="52703B54" w:rsidR="006B0BA2" w:rsidRPr="00AE112D" w:rsidRDefault="007E0FAD" w:rsidP="007E0FAD">
      <w:pPr>
        <w:pStyle w:val="Sched-Part"/>
      </w:pPr>
      <w:bookmarkStart w:id="137" w:name="_Toc160809040"/>
      <w:bookmarkStart w:id="138" w:name="_Toc197439179"/>
      <w:r w:rsidRPr="00AE112D">
        <w:rPr>
          <w:rStyle w:val="CharPartNo"/>
        </w:rPr>
        <w:lastRenderedPageBreak/>
        <w:t>Part 1.5</w:t>
      </w:r>
      <w:r w:rsidRPr="00C114A9">
        <w:tab/>
      </w:r>
      <w:r w:rsidR="006B0BA2" w:rsidRPr="00AE112D">
        <w:rPr>
          <w:rStyle w:val="CharPartText"/>
        </w:rPr>
        <w:t>Annual and other general meetings</w:t>
      </w:r>
      <w:bookmarkEnd w:id="137"/>
      <w:bookmarkEnd w:id="138"/>
    </w:p>
    <w:p w14:paraId="34F4912B" w14:textId="77777777" w:rsidR="006B0BA2" w:rsidRPr="00C114A9" w:rsidRDefault="006B0BA2" w:rsidP="007E0FAD">
      <w:pPr>
        <w:pStyle w:val="Placeholder"/>
        <w:keepNext/>
        <w:suppressLineNumbers/>
      </w:pPr>
      <w:r w:rsidRPr="00C114A9">
        <w:rPr>
          <w:rStyle w:val="CharDivNo"/>
        </w:rPr>
        <w:t xml:space="preserve">  </w:t>
      </w:r>
      <w:r w:rsidRPr="00C114A9">
        <w:rPr>
          <w:rStyle w:val="CharDivText"/>
        </w:rPr>
        <w:t xml:space="preserve">  </w:t>
      </w:r>
    </w:p>
    <w:p w14:paraId="2571E581" w14:textId="77777777" w:rsidR="006B0BA2" w:rsidRPr="00C114A9" w:rsidRDefault="006B0BA2" w:rsidP="006B0BA2">
      <w:pPr>
        <w:pStyle w:val="aNote"/>
      </w:pPr>
      <w:r w:rsidRPr="00041660">
        <w:rPr>
          <w:rStyle w:val="charItals"/>
        </w:rPr>
        <w:t>Note</w:t>
      </w:r>
      <w:r w:rsidRPr="00C114A9">
        <w:tab/>
        <w:t>The provisions in this part apply to all general meetings, including annual general meetings, unless otherwise stated.</w:t>
      </w:r>
    </w:p>
    <w:p w14:paraId="1D7E5943" w14:textId="45D07154" w:rsidR="006B0BA2" w:rsidRPr="00C114A9" w:rsidRDefault="007E0FAD" w:rsidP="007E0FAD">
      <w:pPr>
        <w:pStyle w:val="AH5Sec"/>
      </w:pPr>
      <w:bookmarkStart w:id="139" w:name="_Toc160809041"/>
      <w:bookmarkStart w:id="140" w:name="_Toc197439180"/>
      <w:r w:rsidRPr="00AE112D">
        <w:rPr>
          <w:rStyle w:val="CharSectNo"/>
        </w:rPr>
        <w:t>5</w:t>
      </w:r>
      <w:r w:rsidR="00422767">
        <w:rPr>
          <w:rStyle w:val="CharSectNo"/>
        </w:rPr>
        <w:t>9</w:t>
      </w:r>
      <w:r w:rsidRPr="00C114A9">
        <w:tab/>
      </w:r>
      <w:r w:rsidR="006B0BA2" w:rsidRPr="00C114A9">
        <w:t>General meetings—called by committee</w:t>
      </w:r>
      <w:bookmarkEnd w:id="139"/>
      <w:bookmarkEnd w:id="140"/>
    </w:p>
    <w:p w14:paraId="13331930" w14:textId="77777777" w:rsidR="006B0BA2" w:rsidRPr="00C114A9" w:rsidRDefault="006B0BA2" w:rsidP="007E0FAD">
      <w:pPr>
        <w:pStyle w:val="Amainreturn"/>
        <w:keepNext/>
      </w:pPr>
      <w:r w:rsidRPr="00C114A9">
        <w:t>The committee may call a general meeting whenever it considers appropriate.</w:t>
      </w:r>
    </w:p>
    <w:p w14:paraId="2A5A029B" w14:textId="200AEBD9" w:rsidR="006B0BA2" w:rsidRPr="00C114A9" w:rsidRDefault="006B0BA2" w:rsidP="007E0FAD">
      <w:pPr>
        <w:pStyle w:val="aNote"/>
        <w:keepNext/>
        <w:rPr>
          <w:iCs/>
        </w:rPr>
      </w:pPr>
      <w:r w:rsidRPr="00041660">
        <w:rPr>
          <w:rStyle w:val="charItals"/>
        </w:rPr>
        <w:t>Note 1</w:t>
      </w:r>
      <w:r w:rsidRPr="00041660">
        <w:rPr>
          <w:rStyle w:val="charItals"/>
        </w:rPr>
        <w:tab/>
      </w:r>
      <w:r w:rsidRPr="00C114A9">
        <w:rPr>
          <w:iCs/>
        </w:rPr>
        <w:t xml:space="preserve">The Association must hold its first annual general meeting within 18 months after it is incorporated (see </w:t>
      </w:r>
      <w:hyperlink r:id="rId81" w:tooltip="Associations Incorporation Act 1991" w:history="1">
        <w:r w:rsidR="00091EB0" w:rsidRPr="00083BA8">
          <w:rPr>
            <w:rStyle w:val="charCitHyperlinkAbbrev"/>
          </w:rPr>
          <w:t>Act</w:t>
        </w:r>
      </w:hyperlink>
      <w:r w:rsidRPr="00C114A9">
        <w:rPr>
          <w:iCs/>
        </w:rPr>
        <w:t>, s 68).</w:t>
      </w:r>
    </w:p>
    <w:p w14:paraId="5A22C8AD" w14:textId="3F0136B3" w:rsidR="006B0BA2" w:rsidRPr="00C114A9" w:rsidRDefault="006B0BA2" w:rsidP="007E0FAD">
      <w:pPr>
        <w:pStyle w:val="aNote"/>
        <w:keepNext/>
        <w:rPr>
          <w:iCs/>
        </w:rPr>
      </w:pPr>
      <w:r w:rsidRPr="00041660">
        <w:rPr>
          <w:rStyle w:val="charItals"/>
        </w:rPr>
        <w:t>Note 2</w:t>
      </w:r>
      <w:r w:rsidRPr="00041660">
        <w:rPr>
          <w:rStyle w:val="charItals"/>
        </w:rPr>
        <w:tab/>
      </w:r>
      <w:r w:rsidRPr="00C114A9">
        <w:rPr>
          <w:iCs/>
        </w:rPr>
        <w:t xml:space="preserve">The Association must hold an annual general meeting once each calendar year, within 5 months after the end of the Association’s financial year (see </w:t>
      </w:r>
      <w:hyperlink r:id="rId82" w:tooltip="Associations Incorporation Act 1991" w:history="1">
        <w:r w:rsidR="00091EB0" w:rsidRPr="00083BA8">
          <w:rPr>
            <w:rStyle w:val="charCitHyperlinkAbbrev"/>
          </w:rPr>
          <w:t>Act</w:t>
        </w:r>
      </w:hyperlink>
      <w:r w:rsidRPr="00C114A9">
        <w:rPr>
          <w:iCs/>
        </w:rPr>
        <w:t>, s 69).</w:t>
      </w:r>
    </w:p>
    <w:p w14:paraId="037982EC" w14:textId="7FD79C03" w:rsidR="006B0BA2" w:rsidRPr="00C114A9" w:rsidRDefault="006B0BA2" w:rsidP="006B0BA2">
      <w:pPr>
        <w:pStyle w:val="aNote"/>
        <w:rPr>
          <w:iCs/>
        </w:rPr>
      </w:pPr>
      <w:r w:rsidRPr="00041660">
        <w:rPr>
          <w:rStyle w:val="charItals"/>
        </w:rPr>
        <w:t>Note 3</w:t>
      </w:r>
      <w:r w:rsidRPr="00041660">
        <w:rPr>
          <w:rStyle w:val="charItals"/>
        </w:rPr>
        <w:tab/>
      </w:r>
      <w:r w:rsidRPr="00C114A9">
        <w:rPr>
          <w:iCs/>
        </w:rPr>
        <w:t>The Association’s incorporation may be cancelled if it has not convened an annual general meeting during the previous 3 years (see </w:t>
      </w:r>
      <w:hyperlink r:id="rId83" w:tooltip="Associations Incorporation Act 1991" w:history="1">
        <w:r w:rsidR="00091EB0" w:rsidRPr="00083BA8">
          <w:rPr>
            <w:rStyle w:val="charCitHyperlinkAbbrev"/>
          </w:rPr>
          <w:t>Act</w:t>
        </w:r>
      </w:hyperlink>
      <w:r w:rsidRPr="00C114A9">
        <w:rPr>
          <w:iCs/>
        </w:rPr>
        <w:t>, s 93 (1) (d)).</w:t>
      </w:r>
    </w:p>
    <w:p w14:paraId="67A044B0" w14:textId="19E336F4" w:rsidR="006B0BA2" w:rsidRPr="00C114A9" w:rsidRDefault="00422767" w:rsidP="007E0FAD">
      <w:pPr>
        <w:pStyle w:val="AH5Sec"/>
      </w:pPr>
      <w:bookmarkStart w:id="141" w:name="_Toc160809042"/>
      <w:bookmarkStart w:id="142" w:name="_Toc197439181"/>
      <w:r>
        <w:rPr>
          <w:rStyle w:val="CharSectNo"/>
        </w:rPr>
        <w:t>60</w:t>
      </w:r>
      <w:r w:rsidR="007E0FAD" w:rsidRPr="00C114A9">
        <w:tab/>
      </w:r>
      <w:r w:rsidR="006B0BA2" w:rsidRPr="00C114A9">
        <w:t>General meetings—called at request of members</w:t>
      </w:r>
      <w:bookmarkEnd w:id="141"/>
      <w:bookmarkEnd w:id="142"/>
    </w:p>
    <w:p w14:paraId="0A78138B" w14:textId="7EFC44E6" w:rsidR="006B0BA2" w:rsidRPr="00C114A9" w:rsidRDefault="007E0FAD" w:rsidP="007E0FAD">
      <w:pPr>
        <w:pStyle w:val="Amain"/>
      </w:pPr>
      <w:r>
        <w:tab/>
      </w:r>
      <w:r w:rsidRPr="00C114A9">
        <w:t>(1)</w:t>
      </w:r>
      <w:r w:rsidRPr="00C114A9">
        <w:tab/>
      </w:r>
      <w:r w:rsidR="006B0BA2" w:rsidRPr="00C114A9">
        <w:t>The committee must call a general meeting (other than an annual general meeting) if—</w:t>
      </w:r>
    </w:p>
    <w:p w14:paraId="3B927BC9" w14:textId="150075A5" w:rsidR="006B0BA2" w:rsidRPr="00C114A9" w:rsidRDefault="007E0FAD" w:rsidP="007E0FAD">
      <w:pPr>
        <w:pStyle w:val="Apara"/>
      </w:pPr>
      <w:r>
        <w:tab/>
      </w:r>
      <w:r w:rsidRPr="00C114A9">
        <w:t>(a)</w:t>
      </w:r>
      <w:r w:rsidRPr="00C114A9">
        <w:tab/>
      </w:r>
      <w:r w:rsidR="006B0BA2" w:rsidRPr="00C114A9">
        <w:t xml:space="preserve">at least 5% of the members of the Association ask for a meeting to be called (the </w:t>
      </w:r>
      <w:r w:rsidR="006B0BA2" w:rsidRPr="00041660">
        <w:rPr>
          <w:rStyle w:val="charBoldItals"/>
        </w:rPr>
        <w:t>requesting members</w:t>
      </w:r>
      <w:r w:rsidR="006B0BA2" w:rsidRPr="00C114A9">
        <w:t>); and</w:t>
      </w:r>
    </w:p>
    <w:p w14:paraId="7DA3A203" w14:textId="4DADF8C2" w:rsidR="006B0BA2" w:rsidRPr="00C114A9" w:rsidRDefault="007E0FAD" w:rsidP="007E0FAD">
      <w:pPr>
        <w:pStyle w:val="Apara"/>
      </w:pPr>
      <w:r>
        <w:tab/>
      </w:r>
      <w:r w:rsidRPr="00C114A9">
        <w:t>(b)</w:t>
      </w:r>
      <w:r w:rsidRPr="00C114A9">
        <w:tab/>
      </w:r>
      <w:r w:rsidR="006B0BA2" w:rsidRPr="00C114A9">
        <w:t>the request—</w:t>
      </w:r>
    </w:p>
    <w:p w14:paraId="098B3EAF" w14:textId="0C507140" w:rsidR="006B0BA2" w:rsidRPr="00C114A9" w:rsidRDefault="007E0FAD" w:rsidP="007E0FAD">
      <w:pPr>
        <w:pStyle w:val="Asubpara"/>
      </w:pPr>
      <w:r>
        <w:tab/>
      </w:r>
      <w:r w:rsidRPr="00C114A9">
        <w:t>(i)</w:t>
      </w:r>
      <w:r w:rsidRPr="00C114A9">
        <w:tab/>
      </w:r>
      <w:r w:rsidR="006B0BA2" w:rsidRPr="00C114A9">
        <w:t>is made in writing; and</w:t>
      </w:r>
    </w:p>
    <w:p w14:paraId="3DF08123" w14:textId="05155435" w:rsidR="006B0BA2" w:rsidRPr="00C114A9" w:rsidRDefault="007E0FAD" w:rsidP="007E0FAD">
      <w:pPr>
        <w:pStyle w:val="Asubpara"/>
      </w:pPr>
      <w:r>
        <w:tab/>
      </w:r>
      <w:r w:rsidRPr="00C114A9">
        <w:t>(ii)</w:t>
      </w:r>
      <w:r w:rsidRPr="00C114A9">
        <w:tab/>
      </w:r>
      <w:r w:rsidR="006B0BA2" w:rsidRPr="00C114A9">
        <w:t>is given to the secretary; and</w:t>
      </w:r>
    </w:p>
    <w:p w14:paraId="4E96F315" w14:textId="1E4C3253" w:rsidR="006B0BA2" w:rsidRPr="00C114A9" w:rsidRDefault="007E0FAD" w:rsidP="007E0FAD">
      <w:pPr>
        <w:pStyle w:val="Asubpara"/>
      </w:pPr>
      <w:r>
        <w:tab/>
      </w:r>
      <w:r w:rsidRPr="00C114A9">
        <w:t>(iii)</w:t>
      </w:r>
      <w:r w:rsidRPr="00C114A9">
        <w:tab/>
      </w:r>
      <w:r w:rsidR="006B0BA2" w:rsidRPr="00C114A9">
        <w:t>states the purpose of the meeting; and</w:t>
      </w:r>
    </w:p>
    <w:p w14:paraId="0FF83E87" w14:textId="6C334F0D" w:rsidR="006B0BA2" w:rsidRPr="00C114A9" w:rsidRDefault="007E0FAD" w:rsidP="007E0FAD">
      <w:pPr>
        <w:pStyle w:val="Asubpara"/>
      </w:pPr>
      <w:r>
        <w:tab/>
      </w:r>
      <w:r w:rsidRPr="00C114A9">
        <w:t>(iv)</w:t>
      </w:r>
      <w:r w:rsidRPr="00C114A9">
        <w:tab/>
      </w:r>
      <w:r w:rsidR="006B0BA2" w:rsidRPr="00C114A9">
        <w:t>is signed by the requesting members.</w:t>
      </w:r>
    </w:p>
    <w:p w14:paraId="418388F9" w14:textId="2EEC2A7C" w:rsidR="006B0BA2" w:rsidRPr="00C114A9" w:rsidRDefault="007E0FAD" w:rsidP="00B4405B">
      <w:pPr>
        <w:pStyle w:val="Amain"/>
        <w:keepNext/>
        <w:keepLines/>
      </w:pPr>
      <w:r>
        <w:lastRenderedPageBreak/>
        <w:tab/>
      </w:r>
      <w:r w:rsidRPr="00C114A9">
        <w:t>(2)</w:t>
      </w:r>
      <w:r w:rsidRPr="00C114A9">
        <w:tab/>
      </w:r>
      <w:r w:rsidR="006B0BA2" w:rsidRPr="00C114A9">
        <w:t>If the committee does not call a general meeting within 1 month after the date of the request, a requesting member may call a general meeting to be held not more than 3 months after the date of the request.</w:t>
      </w:r>
    </w:p>
    <w:p w14:paraId="6E2AA0AE" w14:textId="58C1B362" w:rsidR="006B0BA2" w:rsidRPr="00C114A9" w:rsidRDefault="007E0FAD" w:rsidP="007E0FAD">
      <w:pPr>
        <w:pStyle w:val="Amain"/>
      </w:pPr>
      <w:r>
        <w:tab/>
      </w:r>
      <w:r w:rsidRPr="00C114A9">
        <w:t>(3)</w:t>
      </w:r>
      <w:r w:rsidRPr="00C114A9">
        <w:tab/>
      </w:r>
      <w:r w:rsidR="006B0BA2" w:rsidRPr="00C114A9">
        <w:t>If a general meeting is called under subsection (2), the requesting members must give the general meeting notice required under section </w:t>
      </w:r>
      <w:r w:rsidR="00D658A4">
        <w:t>63</w:t>
      </w:r>
      <w:r w:rsidR="006B0BA2" w:rsidRPr="00C114A9">
        <w:t> (1).</w:t>
      </w:r>
    </w:p>
    <w:p w14:paraId="74632673" w14:textId="26A7D9CC" w:rsidR="006B0BA2" w:rsidRPr="00C114A9" w:rsidRDefault="007E0FAD" w:rsidP="007E0FAD">
      <w:pPr>
        <w:pStyle w:val="Amain"/>
      </w:pPr>
      <w:r>
        <w:tab/>
      </w:r>
      <w:r w:rsidRPr="00C114A9">
        <w:t>(4)</w:t>
      </w:r>
      <w:r w:rsidRPr="00C114A9">
        <w:tab/>
      </w:r>
      <w:r w:rsidR="006B0BA2" w:rsidRPr="00C114A9">
        <w:t>The committee must reimburse any reasonable expenses incurred by the requesting members in calling a general meeting under subsection (2).</w:t>
      </w:r>
    </w:p>
    <w:p w14:paraId="1AC6F1B5" w14:textId="4B23D7CA" w:rsidR="006B0BA2" w:rsidRPr="00C114A9" w:rsidRDefault="00422767" w:rsidP="007E0FAD">
      <w:pPr>
        <w:pStyle w:val="AH5Sec"/>
      </w:pPr>
      <w:bookmarkStart w:id="143" w:name="_Toc160809043"/>
      <w:bookmarkStart w:id="144" w:name="_Toc197439182"/>
      <w:r>
        <w:rPr>
          <w:rStyle w:val="CharSectNo"/>
        </w:rPr>
        <w:t>61</w:t>
      </w:r>
      <w:r w:rsidR="007E0FAD" w:rsidRPr="00C114A9">
        <w:tab/>
      </w:r>
      <w:r w:rsidR="006B0BA2" w:rsidRPr="00C114A9">
        <w:t>General meetings—virtual attendance</w:t>
      </w:r>
      <w:bookmarkEnd w:id="143"/>
      <w:bookmarkEnd w:id="144"/>
    </w:p>
    <w:p w14:paraId="5D335DD5" w14:textId="105B26BA" w:rsidR="006B0BA2" w:rsidRPr="00C114A9" w:rsidRDefault="007E0FAD" w:rsidP="007E0FAD">
      <w:pPr>
        <w:pStyle w:val="Amain"/>
      </w:pPr>
      <w:r>
        <w:tab/>
      </w:r>
      <w:r w:rsidRPr="00C114A9">
        <w:t>(1)</w:t>
      </w:r>
      <w:r w:rsidRPr="00C114A9">
        <w:tab/>
      </w:r>
      <w:r w:rsidR="006B0BA2" w:rsidRPr="00C114A9">
        <w:t>A general meeting may be held using a method of communication</w:t>
      </w:r>
      <w:r w:rsidR="000B4B68" w:rsidRPr="00C114A9">
        <w:t>, or a combination of methods of communication,</w:t>
      </w:r>
      <w:r w:rsidR="006B0BA2" w:rsidRPr="00C114A9">
        <w:t xml:space="preserve"> that allows a </w:t>
      </w:r>
      <w:r w:rsidR="00DF3A91" w:rsidRPr="00C114A9">
        <w:t>member</w:t>
      </w:r>
      <w:r w:rsidR="006B0BA2" w:rsidRPr="00C114A9">
        <w:t xml:space="preserve"> taking part to hear or otherwise know what each other </w:t>
      </w:r>
      <w:r w:rsidR="00DF3A91" w:rsidRPr="00C114A9">
        <w:t>member</w:t>
      </w:r>
      <w:r w:rsidR="006B0BA2" w:rsidRPr="00C114A9">
        <w:t xml:space="preserve"> taking part says without the </w:t>
      </w:r>
      <w:r w:rsidR="00DF3A91" w:rsidRPr="00C114A9">
        <w:t>members</w:t>
      </w:r>
      <w:r w:rsidR="006B0BA2" w:rsidRPr="00C114A9">
        <w:t xml:space="preserve"> being in each other’s presence if—</w:t>
      </w:r>
    </w:p>
    <w:p w14:paraId="16A38D3F" w14:textId="262CFEB3" w:rsidR="006B0BA2" w:rsidRPr="00C114A9" w:rsidRDefault="007E0FAD" w:rsidP="007E0FAD">
      <w:pPr>
        <w:pStyle w:val="Apara"/>
      </w:pPr>
      <w:r>
        <w:tab/>
      </w:r>
      <w:r w:rsidRPr="00C114A9">
        <w:t>(a)</w:t>
      </w:r>
      <w:r w:rsidRPr="00C114A9">
        <w:tab/>
      </w:r>
      <w:r w:rsidR="006B0BA2" w:rsidRPr="00C114A9">
        <w:t>the committee decides, by resolution, to hold the meeting using the method of communication; or</w:t>
      </w:r>
    </w:p>
    <w:p w14:paraId="1B6E6DB3" w14:textId="40770073" w:rsidR="006B0BA2" w:rsidRPr="00C114A9" w:rsidRDefault="007E0FAD" w:rsidP="007E0FAD">
      <w:pPr>
        <w:pStyle w:val="Apara"/>
      </w:pPr>
      <w:r>
        <w:tab/>
      </w:r>
      <w:r w:rsidRPr="00C114A9">
        <w:t>(b)</w:t>
      </w:r>
      <w:r w:rsidRPr="00C114A9">
        <w:tab/>
      </w:r>
      <w:r w:rsidR="006B0BA2" w:rsidRPr="00C114A9">
        <w:rPr>
          <w:color w:val="000000"/>
        </w:rPr>
        <w:t>for a meeting called by a requesting member under section </w:t>
      </w:r>
      <w:r w:rsidR="00D658A4">
        <w:rPr>
          <w:color w:val="000000"/>
        </w:rPr>
        <w:t>63</w:t>
      </w:r>
      <w:r w:rsidR="006B0BA2" w:rsidRPr="00C114A9">
        <w:rPr>
          <w:color w:val="000000"/>
        </w:rPr>
        <w:t> (2)</w:t>
      </w:r>
      <w:r w:rsidR="006B0BA2" w:rsidRPr="00C114A9">
        <w:t>—the requesting member decides to hold the meeting using the method of communication</w:t>
      </w:r>
      <w:r w:rsidR="006B0BA2" w:rsidRPr="00C114A9">
        <w:rPr>
          <w:color w:val="000000"/>
        </w:rPr>
        <w:t>.</w:t>
      </w:r>
    </w:p>
    <w:p w14:paraId="76732E43" w14:textId="77777777" w:rsidR="006B0BA2" w:rsidRPr="00C114A9" w:rsidRDefault="006B0BA2" w:rsidP="006B0BA2">
      <w:pPr>
        <w:pStyle w:val="aexamhdgss0"/>
        <w:shd w:val="clear" w:color="auto" w:fill="FFFFFF"/>
        <w:spacing w:before="140" w:beforeAutospacing="0" w:after="0" w:afterAutospacing="0"/>
        <w:ind w:left="1100"/>
        <w:rPr>
          <w:rFonts w:ascii="Arial" w:hAnsi="Arial" w:cs="Arial"/>
          <w:b/>
          <w:bCs/>
          <w:color w:val="000000"/>
          <w:sz w:val="18"/>
          <w:szCs w:val="18"/>
        </w:rPr>
      </w:pPr>
      <w:r w:rsidRPr="00C114A9">
        <w:rPr>
          <w:rFonts w:ascii="Arial" w:hAnsi="Arial" w:cs="Arial"/>
          <w:b/>
          <w:bCs/>
          <w:color w:val="000000"/>
          <w:sz w:val="18"/>
          <w:szCs w:val="18"/>
        </w:rPr>
        <w:t>Examples—methods of communication</w:t>
      </w:r>
    </w:p>
    <w:p w14:paraId="3BC2B00F" w14:textId="4C6ECBF3" w:rsidR="006B0BA2" w:rsidRPr="00C114A9" w:rsidRDefault="006B0BA2" w:rsidP="006B0BA2">
      <w:pPr>
        <w:pStyle w:val="aexamss0"/>
        <w:shd w:val="clear" w:color="auto" w:fill="FFFFFF"/>
        <w:spacing w:before="60" w:beforeAutospacing="0" w:after="0" w:afterAutospacing="0"/>
        <w:ind w:left="1100"/>
        <w:jc w:val="both"/>
        <w:rPr>
          <w:color w:val="000000"/>
          <w:sz w:val="20"/>
          <w:szCs w:val="20"/>
        </w:rPr>
      </w:pPr>
      <w:r w:rsidRPr="00C114A9">
        <w:rPr>
          <w:color w:val="000000"/>
          <w:sz w:val="20"/>
          <w:szCs w:val="20"/>
        </w:rPr>
        <w:t>video conferencing software, instant messaging, telephone conferencing</w:t>
      </w:r>
    </w:p>
    <w:p w14:paraId="36E902B2" w14:textId="13E96937" w:rsidR="006B0BA2" w:rsidRPr="00C114A9" w:rsidRDefault="007E0FAD" w:rsidP="007E0FAD">
      <w:pPr>
        <w:pStyle w:val="Amain"/>
      </w:pPr>
      <w:r>
        <w:tab/>
      </w:r>
      <w:r w:rsidRPr="00C114A9">
        <w:t>(2)</w:t>
      </w:r>
      <w:r w:rsidRPr="00C114A9">
        <w:tab/>
      </w:r>
      <w:r w:rsidR="006B0BA2" w:rsidRPr="00C114A9">
        <w:t xml:space="preserve">A </w:t>
      </w:r>
      <w:r w:rsidR="00DF3A91" w:rsidRPr="00C114A9">
        <w:t>member</w:t>
      </w:r>
      <w:r w:rsidR="006B0BA2" w:rsidRPr="00C114A9">
        <w:t xml:space="preserve"> who takes part in a general meeting conducted under subsection (1) is taken, for all purposes, to be present at the meeting.</w:t>
      </w:r>
    </w:p>
    <w:p w14:paraId="241938F0" w14:textId="181C0654" w:rsidR="006B0BA2" w:rsidRPr="00C114A9" w:rsidRDefault="00422767" w:rsidP="00A64FDE">
      <w:pPr>
        <w:pStyle w:val="AH5Sec"/>
      </w:pPr>
      <w:bookmarkStart w:id="145" w:name="_Toc160809044"/>
      <w:bookmarkStart w:id="146" w:name="_Toc197439183"/>
      <w:r>
        <w:rPr>
          <w:rStyle w:val="CharSectNo"/>
        </w:rPr>
        <w:lastRenderedPageBreak/>
        <w:t>62</w:t>
      </w:r>
      <w:r w:rsidR="007E0FAD" w:rsidRPr="00C114A9">
        <w:tab/>
      </w:r>
      <w:r w:rsidR="006B0BA2" w:rsidRPr="00C114A9">
        <w:t>Annual general meetings—notice and business</w:t>
      </w:r>
      <w:bookmarkEnd w:id="145"/>
      <w:bookmarkEnd w:id="146"/>
    </w:p>
    <w:p w14:paraId="76AA1398" w14:textId="72458E28" w:rsidR="006B0BA2" w:rsidRPr="00C114A9" w:rsidRDefault="007E0FAD" w:rsidP="00A64FDE">
      <w:pPr>
        <w:pStyle w:val="Amain"/>
        <w:keepNext/>
      </w:pPr>
      <w:r>
        <w:tab/>
      </w:r>
      <w:r w:rsidRPr="00C114A9">
        <w:t>(1)</w:t>
      </w:r>
      <w:r w:rsidRPr="00C114A9">
        <w:tab/>
      </w:r>
      <w:r w:rsidR="006B0BA2" w:rsidRPr="00C114A9">
        <w:t xml:space="preserve">The committee must give each member written notice of an annual general meeting at least </w:t>
      </w:r>
      <w:r w:rsidR="004D55FF">
        <w:t>28</w:t>
      </w:r>
      <w:r w:rsidR="006B0BA2" w:rsidRPr="00C114A9">
        <w:t> days before the meeting.</w:t>
      </w:r>
    </w:p>
    <w:p w14:paraId="75BEA833" w14:textId="5CA6B160" w:rsidR="006B0BA2" w:rsidRPr="00C114A9" w:rsidRDefault="007E0FAD" w:rsidP="00A64FDE">
      <w:pPr>
        <w:pStyle w:val="Amain"/>
        <w:keepNext/>
      </w:pPr>
      <w:r>
        <w:tab/>
      </w:r>
      <w:r w:rsidRPr="00C114A9">
        <w:t>(2)</w:t>
      </w:r>
      <w:r w:rsidRPr="00C114A9">
        <w:tab/>
      </w:r>
      <w:r w:rsidR="006B0BA2" w:rsidRPr="00C114A9">
        <w:t>The notice must—</w:t>
      </w:r>
    </w:p>
    <w:p w14:paraId="2E47A1A4" w14:textId="0A2AB7AD" w:rsidR="006B0BA2" w:rsidRPr="00C114A9" w:rsidRDefault="007E0FAD" w:rsidP="00B4405B">
      <w:pPr>
        <w:pStyle w:val="Apara"/>
        <w:keepNext/>
      </w:pPr>
      <w:r>
        <w:tab/>
      </w:r>
      <w:r w:rsidRPr="00C114A9">
        <w:t>(a)</w:t>
      </w:r>
      <w:r w:rsidRPr="00C114A9">
        <w:tab/>
      </w:r>
      <w:r w:rsidR="006B0BA2" w:rsidRPr="00C114A9">
        <w:t>state the date, time and place of the annual general meeting; and</w:t>
      </w:r>
    </w:p>
    <w:p w14:paraId="0D10E6D3" w14:textId="23D519FA" w:rsidR="006B0BA2" w:rsidRPr="00C114A9" w:rsidRDefault="007E0FAD" w:rsidP="007E0FAD">
      <w:pPr>
        <w:pStyle w:val="Apara"/>
      </w:pPr>
      <w:r>
        <w:tab/>
      </w:r>
      <w:r w:rsidRPr="00C114A9">
        <w:t>(b)</w:t>
      </w:r>
      <w:r w:rsidRPr="00C114A9">
        <w:tab/>
      </w:r>
      <w:r w:rsidR="006B0BA2" w:rsidRPr="00C114A9">
        <w:t>include the agenda for the annual general meeting; and</w:t>
      </w:r>
    </w:p>
    <w:p w14:paraId="5C73E2C0" w14:textId="41525327" w:rsidR="006B0BA2" w:rsidRPr="00C114A9" w:rsidRDefault="007E0FAD" w:rsidP="007E0FAD">
      <w:pPr>
        <w:pStyle w:val="Apara"/>
      </w:pPr>
      <w:r>
        <w:tab/>
      </w:r>
      <w:r w:rsidRPr="00C114A9">
        <w:t>(c)</w:t>
      </w:r>
      <w:r w:rsidRPr="00C114A9">
        <w:tab/>
      </w:r>
      <w:r w:rsidR="006B0BA2" w:rsidRPr="00C114A9">
        <w:t>attach minutes of the previous annual general meeting; and</w:t>
      </w:r>
    </w:p>
    <w:p w14:paraId="64CEBF22" w14:textId="0E4CD603" w:rsidR="006B0BA2" w:rsidRPr="00C114A9" w:rsidRDefault="007E0FAD" w:rsidP="007E0FAD">
      <w:pPr>
        <w:pStyle w:val="Apara"/>
      </w:pPr>
      <w:r>
        <w:tab/>
      </w:r>
      <w:r w:rsidRPr="00C114A9">
        <w:t>(d)</w:t>
      </w:r>
      <w:r w:rsidRPr="00C114A9">
        <w:tab/>
      </w:r>
      <w:r w:rsidR="006B0BA2" w:rsidRPr="00C114A9">
        <w:t>provide information and documents directly relevant to any matters to be decided, dealt with or done at the annual general meeting.</w:t>
      </w:r>
    </w:p>
    <w:p w14:paraId="6A875DF4" w14:textId="77777777" w:rsidR="006B0BA2" w:rsidRPr="00C114A9" w:rsidRDefault="006B0BA2" w:rsidP="006B0BA2">
      <w:pPr>
        <w:pStyle w:val="aExamHdgpar"/>
      </w:pPr>
      <w:r w:rsidRPr="00C114A9">
        <w:t>Examples—information relevant to matters to be decided</w:t>
      </w:r>
    </w:p>
    <w:p w14:paraId="662C5B57" w14:textId="77777777" w:rsidR="006B0BA2" w:rsidRPr="00C114A9" w:rsidRDefault="006B0BA2" w:rsidP="006B0BA2">
      <w:pPr>
        <w:pStyle w:val="aExamINumpar"/>
      </w:pPr>
      <w:r w:rsidRPr="00C114A9">
        <w:t>1</w:t>
      </w:r>
      <w:r w:rsidRPr="00C114A9">
        <w:tab/>
        <w:t>information about nominees for committee membership</w:t>
      </w:r>
    </w:p>
    <w:p w14:paraId="4EB9028E" w14:textId="77777777" w:rsidR="006B0BA2" w:rsidRPr="00C114A9" w:rsidRDefault="006B0BA2" w:rsidP="006B0BA2">
      <w:pPr>
        <w:pStyle w:val="aExamINumpar"/>
      </w:pPr>
      <w:r w:rsidRPr="00C114A9">
        <w:t>2</w:t>
      </w:r>
      <w:r w:rsidRPr="00C114A9">
        <w:tab/>
        <w:t>information about a proposed budget for the Association</w:t>
      </w:r>
    </w:p>
    <w:p w14:paraId="2AA3D548" w14:textId="01EFA717" w:rsidR="006B0BA2" w:rsidRPr="00C114A9" w:rsidRDefault="007E0FAD" w:rsidP="007E0FAD">
      <w:pPr>
        <w:pStyle w:val="Amain"/>
      </w:pPr>
      <w:r>
        <w:tab/>
      </w:r>
      <w:r w:rsidRPr="00C114A9">
        <w:t>(3)</w:t>
      </w:r>
      <w:r w:rsidRPr="00C114A9">
        <w:tab/>
      </w:r>
      <w:r w:rsidR="006B0BA2" w:rsidRPr="00C114A9">
        <w:t>The following must be done at an annual general meeting:</w:t>
      </w:r>
    </w:p>
    <w:p w14:paraId="6A3A00DF" w14:textId="34BAF893" w:rsidR="006B0BA2" w:rsidRPr="00C114A9" w:rsidRDefault="007E0FAD" w:rsidP="007E0FAD">
      <w:pPr>
        <w:pStyle w:val="Apara"/>
      </w:pPr>
      <w:r>
        <w:tab/>
      </w:r>
      <w:r w:rsidRPr="00C114A9">
        <w:t>(a)</w:t>
      </w:r>
      <w:r w:rsidRPr="00C114A9">
        <w:tab/>
      </w:r>
      <w:r w:rsidR="006B0BA2" w:rsidRPr="00C114A9">
        <w:t>the minutes of the previous annual general meeting must be confirmed;</w:t>
      </w:r>
    </w:p>
    <w:p w14:paraId="4E40636C" w14:textId="03DEDDD2" w:rsidR="006B0BA2" w:rsidRPr="00C114A9" w:rsidRDefault="007E0FAD" w:rsidP="007E0FAD">
      <w:pPr>
        <w:pStyle w:val="Apara"/>
      </w:pPr>
      <w:r>
        <w:tab/>
      </w:r>
      <w:r w:rsidRPr="00C114A9">
        <w:t>(b)</w:t>
      </w:r>
      <w:r w:rsidRPr="00C114A9">
        <w:tab/>
      </w:r>
      <w:r w:rsidR="006B0BA2" w:rsidRPr="00C114A9">
        <w:t>the committee must be elected under section </w:t>
      </w:r>
      <w:r w:rsidR="00173EEF" w:rsidRPr="00C114A9">
        <w:t>45</w:t>
      </w:r>
      <w:r w:rsidR="006B0BA2" w:rsidRPr="00C114A9">
        <w:t>;</w:t>
      </w:r>
    </w:p>
    <w:p w14:paraId="1732FC1B" w14:textId="5E6BAA0C" w:rsidR="006B0BA2" w:rsidRPr="00C114A9" w:rsidRDefault="007E0FAD" w:rsidP="007E0FAD">
      <w:pPr>
        <w:pStyle w:val="Apara"/>
      </w:pPr>
      <w:r>
        <w:tab/>
      </w:r>
      <w:r w:rsidRPr="00C114A9">
        <w:t>(c)</w:t>
      </w:r>
      <w:r w:rsidRPr="00C114A9">
        <w:tab/>
      </w:r>
      <w:r w:rsidR="006B0BA2" w:rsidRPr="00C114A9">
        <w:t xml:space="preserve">the documents mentioned in the </w:t>
      </w:r>
      <w:hyperlink r:id="rId84" w:tooltip="Associations Incorporation Act 1991" w:history="1">
        <w:r w:rsidR="00F075A2" w:rsidRPr="00083BA8">
          <w:rPr>
            <w:rStyle w:val="charCitHyperlinkAbbrev"/>
          </w:rPr>
          <w:t>Act</w:t>
        </w:r>
      </w:hyperlink>
      <w:r w:rsidR="006B0BA2" w:rsidRPr="00C114A9">
        <w:t>, section 73 (1) must be presented;</w:t>
      </w:r>
    </w:p>
    <w:p w14:paraId="19FE516E" w14:textId="11F2943F" w:rsidR="006B0BA2" w:rsidRPr="00C114A9" w:rsidRDefault="006B0BA2" w:rsidP="006B0BA2">
      <w:pPr>
        <w:pStyle w:val="aNotepar"/>
      </w:pPr>
      <w:r w:rsidRPr="00041660">
        <w:rPr>
          <w:rStyle w:val="charItals"/>
        </w:rPr>
        <w:t>Note</w:t>
      </w:r>
      <w:r w:rsidRPr="00041660">
        <w:rPr>
          <w:rStyle w:val="charItals"/>
        </w:rPr>
        <w:tab/>
      </w:r>
      <w:r w:rsidRPr="00C114A9">
        <w:t xml:space="preserve">The </w:t>
      </w:r>
      <w:hyperlink r:id="rId85" w:tooltip="Associations Incorporation Act 1991" w:history="1">
        <w:r w:rsidR="00F075A2" w:rsidRPr="00083BA8">
          <w:rPr>
            <w:rStyle w:val="charCitHyperlinkAbbrev"/>
          </w:rPr>
          <w:t>Act</w:t>
        </w:r>
      </w:hyperlink>
      <w:r w:rsidRPr="00C114A9">
        <w:t>, s 73 (1) requires the committee to present a statement of accounts, a reviewer’s or auditor’s report, and a report about the committee membership, principal activities and profit or loss.</w:t>
      </w:r>
    </w:p>
    <w:p w14:paraId="4C86B696" w14:textId="54973C35" w:rsidR="006B0BA2" w:rsidRPr="00C114A9" w:rsidRDefault="007E0FAD" w:rsidP="007E0FAD">
      <w:pPr>
        <w:pStyle w:val="Apara"/>
      </w:pPr>
      <w:r>
        <w:tab/>
      </w:r>
      <w:r w:rsidRPr="00C114A9">
        <w:t>(d)</w:t>
      </w:r>
      <w:r w:rsidRPr="00C114A9">
        <w:tab/>
      </w:r>
      <w:r w:rsidR="006B0BA2" w:rsidRPr="00C114A9">
        <w:t xml:space="preserve">the documents the Association is required to lodge with the registrar-general under the </w:t>
      </w:r>
      <w:hyperlink r:id="rId86" w:tooltip="Associations Incorporation Act 1991" w:history="1">
        <w:r w:rsidR="00F075A2" w:rsidRPr="00083BA8">
          <w:rPr>
            <w:rStyle w:val="charCitHyperlinkAbbrev"/>
          </w:rPr>
          <w:t>Act</w:t>
        </w:r>
      </w:hyperlink>
      <w:r w:rsidR="006B0BA2" w:rsidRPr="00C114A9">
        <w:t>, section 79 (1) must be dealt with.</w:t>
      </w:r>
    </w:p>
    <w:p w14:paraId="67177939" w14:textId="716B98B4" w:rsidR="006B0BA2" w:rsidRPr="00C114A9" w:rsidRDefault="007E0FAD" w:rsidP="007E0FAD">
      <w:pPr>
        <w:pStyle w:val="AH5Sec"/>
      </w:pPr>
      <w:bookmarkStart w:id="147" w:name="_Toc160809045"/>
      <w:bookmarkStart w:id="148" w:name="_Toc197439184"/>
      <w:r w:rsidRPr="00AE112D">
        <w:rPr>
          <w:rStyle w:val="CharSectNo"/>
        </w:rPr>
        <w:lastRenderedPageBreak/>
        <w:t>6</w:t>
      </w:r>
      <w:r w:rsidR="00422767">
        <w:rPr>
          <w:rStyle w:val="CharSectNo"/>
        </w:rPr>
        <w:t>3</w:t>
      </w:r>
      <w:r w:rsidRPr="00C114A9">
        <w:tab/>
      </w:r>
      <w:r w:rsidR="006B0BA2" w:rsidRPr="00C114A9">
        <w:t>Other general meetings—notice and business</w:t>
      </w:r>
      <w:bookmarkEnd w:id="147"/>
      <w:bookmarkEnd w:id="148"/>
    </w:p>
    <w:p w14:paraId="0A926CA8" w14:textId="0F72EDA5" w:rsidR="006B0BA2" w:rsidRPr="00C114A9" w:rsidRDefault="007E0FAD" w:rsidP="007E0FAD">
      <w:pPr>
        <w:pStyle w:val="Amain"/>
      </w:pPr>
      <w:r>
        <w:tab/>
      </w:r>
      <w:r w:rsidRPr="00C114A9">
        <w:t>(1)</w:t>
      </w:r>
      <w:r w:rsidRPr="00C114A9">
        <w:tab/>
      </w:r>
      <w:r w:rsidR="006B0BA2" w:rsidRPr="00C114A9">
        <w:t>The committee, or the requesting member for a meeting called under section </w:t>
      </w:r>
      <w:r w:rsidR="0041426A">
        <w:t>60</w:t>
      </w:r>
      <w:r w:rsidR="006B0BA2" w:rsidRPr="00C114A9">
        <w:t> (2), must give each member written notice of a general meeting (a</w:t>
      </w:r>
      <w:r w:rsidR="006B0BA2" w:rsidRPr="00041660">
        <w:t xml:space="preserve"> </w:t>
      </w:r>
      <w:r w:rsidR="006B0BA2" w:rsidRPr="00041660">
        <w:rPr>
          <w:rStyle w:val="charBoldItals"/>
        </w:rPr>
        <w:t>general meeting notice</w:t>
      </w:r>
      <w:r w:rsidR="006B0BA2" w:rsidRPr="00C114A9">
        <w:t>)—</w:t>
      </w:r>
    </w:p>
    <w:p w14:paraId="2E5F208E" w14:textId="5EB44A87" w:rsidR="006B0BA2" w:rsidRPr="00C114A9" w:rsidRDefault="007E0FAD" w:rsidP="007E0FAD">
      <w:pPr>
        <w:pStyle w:val="Apara"/>
      </w:pPr>
      <w:r>
        <w:tab/>
      </w:r>
      <w:r w:rsidRPr="00C114A9">
        <w:t>(a)</w:t>
      </w:r>
      <w:r w:rsidRPr="00C114A9">
        <w:tab/>
      </w:r>
      <w:r w:rsidR="006B0BA2" w:rsidRPr="00C114A9">
        <w:t>at least 14 days before the meeting; or</w:t>
      </w:r>
    </w:p>
    <w:p w14:paraId="1270B1EB" w14:textId="3478B222" w:rsidR="006B0BA2" w:rsidRPr="00C114A9" w:rsidRDefault="007E0FAD" w:rsidP="007E0FAD">
      <w:pPr>
        <w:pStyle w:val="Apara"/>
        <w:keepNext/>
      </w:pPr>
      <w:r>
        <w:tab/>
      </w:r>
      <w:r w:rsidRPr="00C114A9">
        <w:t>(b)</w:t>
      </w:r>
      <w:r w:rsidRPr="00C114A9">
        <w:tab/>
      </w:r>
      <w:r w:rsidR="006B0BA2" w:rsidRPr="00C114A9">
        <w:t>if a special resolution is to be considered at the meeting—at least 21 days before the meeting.</w:t>
      </w:r>
    </w:p>
    <w:p w14:paraId="08663F0B" w14:textId="61090004" w:rsidR="006B0BA2" w:rsidRPr="00C114A9" w:rsidRDefault="006B0BA2" w:rsidP="006B0BA2">
      <w:pPr>
        <w:pStyle w:val="aNote"/>
      </w:pPr>
      <w:r w:rsidRPr="00041660">
        <w:rPr>
          <w:rStyle w:val="charItals"/>
        </w:rPr>
        <w:t>Note</w:t>
      </w:r>
      <w:r w:rsidRPr="00041660">
        <w:rPr>
          <w:rStyle w:val="charItals"/>
        </w:rPr>
        <w:tab/>
      </w:r>
      <w:r w:rsidRPr="00C114A9">
        <w:t xml:space="preserve">A special resolution requires at least 21 days notice (see </w:t>
      </w:r>
      <w:hyperlink r:id="rId87" w:tooltip="Associations Incorporation Act 1991" w:history="1">
        <w:r w:rsidR="004A41C5" w:rsidRPr="00083BA8">
          <w:rPr>
            <w:rStyle w:val="charCitHyperlinkAbbrev"/>
          </w:rPr>
          <w:t>Act</w:t>
        </w:r>
      </w:hyperlink>
      <w:r w:rsidRPr="00C114A9">
        <w:t>, s 70).</w:t>
      </w:r>
    </w:p>
    <w:p w14:paraId="558D4516" w14:textId="61EEEDB3" w:rsidR="006B0BA2" w:rsidRPr="00C114A9" w:rsidRDefault="007E0FAD" w:rsidP="007E0FAD">
      <w:pPr>
        <w:pStyle w:val="Amain"/>
      </w:pPr>
      <w:r>
        <w:tab/>
      </w:r>
      <w:r w:rsidRPr="00C114A9">
        <w:t>(2)</w:t>
      </w:r>
      <w:r w:rsidRPr="00C114A9">
        <w:tab/>
      </w:r>
      <w:r w:rsidR="006B0BA2" w:rsidRPr="00C114A9">
        <w:t>A general meeting notice must—</w:t>
      </w:r>
    </w:p>
    <w:p w14:paraId="27A050C2" w14:textId="55C29F1C" w:rsidR="006B0BA2" w:rsidRPr="00C114A9" w:rsidRDefault="007E0FAD" w:rsidP="007E0FAD">
      <w:pPr>
        <w:pStyle w:val="Apara"/>
      </w:pPr>
      <w:r>
        <w:tab/>
      </w:r>
      <w:r w:rsidRPr="00C114A9">
        <w:t>(a)</w:t>
      </w:r>
      <w:r w:rsidRPr="00C114A9">
        <w:tab/>
      </w:r>
      <w:r w:rsidR="006B0BA2" w:rsidRPr="00C114A9">
        <w:t>state the date, time and place of the meeting; and</w:t>
      </w:r>
    </w:p>
    <w:p w14:paraId="4C46EE4E" w14:textId="265ED2FC" w:rsidR="006B0BA2" w:rsidRPr="00C114A9" w:rsidRDefault="007E0FAD" w:rsidP="007E0FAD">
      <w:pPr>
        <w:pStyle w:val="Apara"/>
      </w:pPr>
      <w:r>
        <w:tab/>
      </w:r>
      <w:r w:rsidRPr="00C114A9">
        <w:t>(b)</w:t>
      </w:r>
      <w:r w:rsidRPr="00C114A9">
        <w:tab/>
      </w:r>
      <w:r w:rsidR="006B0BA2" w:rsidRPr="00C114A9">
        <w:t>include the agenda for the meeting; and</w:t>
      </w:r>
    </w:p>
    <w:p w14:paraId="5830F948" w14:textId="1ED0D0E9" w:rsidR="006B0BA2" w:rsidRPr="00C114A9" w:rsidRDefault="007E0FAD" w:rsidP="007E0FAD">
      <w:pPr>
        <w:pStyle w:val="Apara"/>
      </w:pPr>
      <w:r>
        <w:tab/>
      </w:r>
      <w:r w:rsidRPr="00C114A9">
        <w:t>(c)</w:t>
      </w:r>
      <w:r w:rsidRPr="00C114A9">
        <w:tab/>
      </w:r>
      <w:r w:rsidR="006B0BA2" w:rsidRPr="00C114A9">
        <w:t>provide information and documents directly relevant to any matters to be decided at the meeting.</w:t>
      </w:r>
    </w:p>
    <w:p w14:paraId="69D81BEA" w14:textId="2621CAAA" w:rsidR="006B0BA2" w:rsidRPr="00C114A9" w:rsidRDefault="007E0FAD" w:rsidP="007E0FAD">
      <w:pPr>
        <w:pStyle w:val="Amain"/>
      </w:pPr>
      <w:r>
        <w:tab/>
      </w:r>
      <w:r w:rsidRPr="00C114A9">
        <w:t>(3)</w:t>
      </w:r>
      <w:r w:rsidRPr="00C114A9">
        <w:tab/>
      </w:r>
      <w:r w:rsidR="006B0BA2" w:rsidRPr="00C114A9">
        <w:t>A member may give the secretary written notice about any business the member would like included in the agenda for a general meeting.</w:t>
      </w:r>
    </w:p>
    <w:p w14:paraId="22B3DB44" w14:textId="79689F0A" w:rsidR="006B0BA2" w:rsidRPr="00C114A9" w:rsidRDefault="007E0FAD" w:rsidP="007E0FAD">
      <w:pPr>
        <w:pStyle w:val="Amain"/>
      </w:pPr>
      <w:r>
        <w:tab/>
      </w:r>
      <w:r w:rsidRPr="00C114A9">
        <w:t>(4)</w:t>
      </w:r>
      <w:r w:rsidRPr="00C114A9">
        <w:tab/>
      </w:r>
      <w:r w:rsidR="006B0BA2" w:rsidRPr="00C114A9">
        <w:t>If a member gives the secretary written notice under subsection (3), the secretary must include the business in the agenda for the next general meeting.</w:t>
      </w:r>
    </w:p>
    <w:p w14:paraId="68EF91D3" w14:textId="3DAA472E" w:rsidR="006B0BA2" w:rsidRPr="00C114A9" w:rsidRDefault="007E0FAD" w:rsidP="007E0FAD">
      <w:pPr>
        <w:pStyle w:val="Amain"/>
      </w:pPr>
      <w:r>
        <w:tab/>
      </w:r>
      <w:r w:rsidRPr="00C114A9">
        <w:t>(5)</w:t>
      </w:r>
      <w:r w:rsidRPr="00C114A9">
        <w:tab/>
      </w:r>
      <w:r w:rsidR="006B0BA2" w:rsidRPr="00C114A9">
        <w:t>The chair of a general meeting must ensure that the only business conducted at the meeting is—</w:t>
      </w:r>
    </w:p>
    <w:p w14:paraId="49BA287D" w14:textId="4BEB396F" w:rsidR="006B0BA2" w:rsidRPr="00C114A9" w:rsidRDefault="007E0FAD" w:rsidP="007E0FAD">
      <w:pPr>
        <w:pStyle w:val="Apara"/>
      </w:pPr>
      <w:r>
        <w:tab/>
      </w:r>
      <w:r w:rsidRPr="00C114A9">
        <w:t>(a)</w:t>
      </w:r>
      <w:r w:rsidRPr="00C114A9">
        <w:tab/>
      </w:r>
      <w:r w:rsidR="006B0BA2" w:rsidRPr="00C114A9">
        <w:t>the business stated in the general meeting notice for the meeting; and</w:t>
      </w:r>
    </w:p>
    <w:p w14:paraId="05B01F47" w14:textId="1A073968" w:rsidR="006B0BA2" w:rsidRPr="00C114A9" w:rsidRDefault="007E0FAD" w:rsidP="007E0FAD">
      <w:pPr>
        <w:pStyle w:val="Apara"/>
      </w:pPr>
      <w:r>
        <w:tab/>
      </w:r>
      <w:r w:rsidRPr="00C114A9">
        <w:t>(b)</w:t>
      </w:r>
      <w:r w:rsidRPr="00C114A9">
        <w:tab/>
      </w:r>
      <w:r w:rsidR="006B0BA2" w:rsidRPr="00C114A9">
        <w:t>decisions about the procedure of the meeting.</w:t>
      </w:r>
    </w:p>
    <w:p w14:paraId="50AC8E6E" w14:textId="77777777" w:rsidR="006B0BA2" w:rsidRPr="00C114A9" w:rsidRDefault="006B0BA2" w:rsidP="006B0BA2">
      <w:pPr>
        <w:pStyle w:val="aExamHdgpar"/>
      </w:pPr>
      <w:r w:rsidRPr="00C114A9">
        <w:t>Examples—decisions about procedure</w:t>
      </w:r>
    </w:p>
    <w:p w14:paraId="06E0EF2D" w14:textId="77777777" w:rsidR="006B0BA2" w:rsidRPr="00C114A9" w:rsidRDefault="006B0BA2" w:rsidP="006B0BA2">
      <w:pPr>
        <w:pStyle w:val="aExamINumpar"/>
      </w:pPr>
      <w:r w:rsidRPr="00C114A9">
        <w:t>1</w:t>
      </w:r>
      <w:r w:rsidRPr="00C114A9">
        <w:tab/>
        <w:t>election of chair for the general meeting</w:t>
      </w:r>
    </w:p>
    <w:p w14:paraId="7E444352" w14:textId="77777777" w:rsidR="006B0BA2" w:rsidRPr="00C114A9" w:rsidRDefault="006B0BA2" w:rsidP="006B0BA2">
      <w:pPr>
        <w:pStyle w:val="aExamINumpar"/>
      </w:pPr>
      <w:r w:rsidRPr="00C114A9">
        <w:t>2</w:t>
      </w:r>
      <w:r w:rsidRPr="00C114A9">
        <w:tab/>
        <w:t>decision to adjourn the general meeting</w:t>
      </w:r>
    </w:p>
    <w:p w14:paraId="1BD7A6EA" w14:textId="651360A1" w:rsidR="006B0BA2" w:rsidRPr="00C114A9" w:rsidRDefault="007E0FAD" w:rsidP="007E0FAD">
      <w:pPr>
        <w:pStyle w:val="AH5Sec"/>
      </w:pPr>
      <w:bookmarkStart w:id="149" w:name="_Toc160809046"/>
      <w:bookmarkStart w:id="150" w:name="_Toc197439185"/>
      <w:r w:rsidRPr="00AE112D">
        <w:rPr>
          <w:rStyle w:val="CharSectNo"/>
        </w:rPr>
        <w:lastRenderedPageBreak/>
        <w:t>6</w:t>
      </w:r>
      <w:r w:rsidR="00422767">
        <w:rPr>
          <w:rStyle w:val="CharSectNo"/>
        </w:rPr>
        <w:t>4</w:t>
      </w:r>
      <w:r w:rsidRPr="00C114A9">
        <w:tab/>
      </w:r>
      <w:r w:rsidR="006B0BA2" w:rsidRPr="00C114A9">
        <w:t>General meetings—authorising proxy</w:t>
      </w:r>
      <w:bookmarkEnd w:id="149"/>
      <w:bookmarkEnd w:id="150"/>
    </w:p>
    <w:p w14:paraId="3B2B17E1" w14:textId="487995FD" w:rsidR="006B0BA2" w:rsidRPr="00C114A9" w:rsidRDefault="007E0FAD" w:rsidP="007E0FAD">
      <w:pPr>
        <w:pStyle w:val="Amain"/>
      </w:pPr>
      <w:r>
        <w:tab/>
      </w:r>
      <w:r w:rsidRPr="00C114A9">
        <w:t>(1)</w:t>
      </w:r>
      <w:r w:rsidRPr="00C114A9">
        <w:tab/>
      </w:r>
      <w:r w:rsidR="006B0BA2" w:rsidRPr="00C114A9">
        <w:t xml:space="preserve">A member of the Association (the </w:t>
      </w:r>
      <w:r w:rsidR="006B0BA2" w:rsidRPr="00041660">
        <w:rPr>
          <w:rStyle w:val="charBoldItals"/>
        </w:rPr>
        <w:t>authorising member</w:t>
      </w:r>
      <w:r w:rsidR="006B0BA2" w:rsidRPr="00C114A9">
        <w:t xml:space="preserve">) may authorise another member (the </w:t>
      </w:r>
      <w:r w:rsidR="006B0BA2" w:rsidRPr="00041660">
        <w:rPr>
          <w:rStyle w:val="charBoldItals"/>
        </w:rPr>
        <w:t>proxy</w:t>
      </w:r>
      <w:r w:rsidR="006B0BA2" w:rsidRPr="00C114A9">
        <w:t>) to vote on their behalf at a general meeting.</w:t>
      </w:r>
    </w:p>
    <w:p w14:paraId="7F3FE767" w14:textId="469403CE" w:rsidR="006B0BA2" w:rsidRPr="00C114A9" w:rsidRDefault="007E0FAD" w:rsidP="007E0FAD">
      <w:pPr>
        <w:pStyle w:val="Amain"/>
      </w:pPr>
      <w:r>
        <w:tab/>
      </w:r>
      <w:r w:rsidRPr="00C114A9">
        <w:t>(2)</w:t>
      </w:r>
      <w:r w:rsidRPr="00C114A9">
        <w:tab/>
      </w:r>
      <w:r w:rsidR="006B0BA2" w:rsidRPr="00C114A9">
        <w:t>However, a particular member must not be a proxy for more than 5 other members at a general meeting.</w:t>
      </w:r>
    </w:p>
    <w:p w14:paraId="519D645C" w14:textId="5AAA4F6E" w:rsidR="006B0BA2" w:rsidRPr="00C114A9" w:rsidRDefault="007E0FAD" w:rsidP="007E0FAD">
      <w:pPr>
        <w:pStyle w:val="Amain"/>
      </w:pPr>
      <w:r>
        <w:tab/>
      </w:r>
      <w:r w:rsidRPr="00C114A9">
        <w:t>(3)</w:t>
      </w:r>
      <w:r w:rsidRPr="00C114A9">
        <w:tab/>
      </w:r>
      <w:r w:rsidR="006B0BA2" w:rsidRPr="00C114A9">
        <w:t>The authorisation must—</w:t>
      </w:r>
    </w:p>
    <w:p w14:paraId="1E2006B3" w14:textId="22321BB5" w:rsidR="006B0BA2" w:rsidRPr="00C114A9" w:rsidRDefault="007E0FAD" w:rsidP="007E0FAD">
      <w:pPr>
        <w:pStyle w:val="Apara"/>
      </w:pPr>
      <w:r>
        <w:tab/>
      </w:r>
      <w:r w:rsidRPr="00C114A9">
        <w:t>(a)</w:t>
      </w:r>
      <w:r w:rsidRPr="00C114A9">
        <w:tab/>
      </w:r>
      <w:r w:rsidR="006B0BA2" w:rsidRPr="00C114A9">
        <w:t>be in writing; and</w:t>
      </w:r>
    </w:p>
    <w:p w14:paraId="4DADBC5F" w14:textId="775DA8D2" w:rsidR="006B0BA2" w:rsidRPr="00C114A9" w:rsidRDefault="007E0FAD" w:rsidP="007E0FAD">
      <w:pPr>
        <w:pStyle w:val="Apara"/>
      </w:pPr>
      <w:r>
        <w:tab/>
      </w:r>
      <w:r w:rsidRPr="00C114A9">
        <w:t>(b)</w:t>
      </w:r>
      <w:r w:rsidRPr="00C114A9">
        <w:tab/>
      </w:r>
      <w:r w:rsidR="006B0BA2" w:rsidRPr="00C114A9">
        <w:t>include the name and contact details of the authorising member and the proxy; and</w:t>
      </w:r>
    </w:p>
    <w:p w14:paraId="1D205CF5" w14:textId="5F2277B9" w:rsidR="006B0BA2" w:rsidRPr="00C114A9" w:rsidRDefault="007E0FAD" w:rsidP="007E0FAD">
      <w:pPr>
        <w:pStyle w:val="Apara"/>
      </w:pPr>
      <w:r>
        <w:tab/>
      </w:r>
      <w:r w:rsidRPr="00C114A9">
        <w:t>(c)</w:t>
      </w:r>
      <w:r w:rsidRPr="00C114A9">
        <w:tab/>
      </w:r>
      <w:r w:rsidR="006B0BA2" w:rsidRPr="00C114A9">
        <w:t>be signed by the authorising member and the proxy; and</w:t>
      </w:r>
    </w:p>
    <w:p w14:paraId="7D9AF1AD" w14:textId="4857E2BA" w:rsidR="006B0BA2" w:rsidRPr="00C114A9" w:rsidRDefault="007E0FAD" w:rsidP="007E0FAD">
      <w:pPr>
        <w:pStyle w:val="Apara"/>
      </w:pPr>
      <w:r>
        <w:tab/>
      </w:r>
      <w:r w:rsidRPr="00C114A9">
        <w:t>(d)</w:t>
      </w:r>
      <w:r w:rsidRPr="00C114A9">
        <w:tab/>
      </w:r>
      <w:r w:rsidR="006B0BA2" w:rsidRPr="00C114A9">
        <w:t>include anything else required by the committee; and</w:t>
      </w:r>
    </w:p>
    <w:p w14:paraId="3C366F69" w14:textId="6EA1D056" w:rsidR="006B0BA2" w:rsidRPr="00C114A9" w:rsidRDefault="007E0FAD" w:rsidP="007E0FAD">
      <w:pPr>
        <w:pStyle w:val="Apara"/>
      </w:pPr>
      <w:r>
        <w:tab/>
      </w:r>
      <w:r w:rsidRPr="00C114A9">
        <w:t>(e)</w:t>
      </w:r>
      <w:r w:rsidRPr="00C114A9">
        <w:tab/>
      </w:r>
      <w:r w:rsidR="006B0BA2" w:rsidRPr="00C114A9">
        <w:t>be in a form decided by the committee.</w:t>
      </w:r>
    </w:p>
    <w:p w14:paraId="0F5CE8D6" w14:textId="77777777" w:rsidR="006B0BA2" w:rsidRPr="00C114A9" w:rsidRDefault="006B0BA2" w:rsidP="006B0BA2">
      <w:pPr>
        <w:pStyle w:val="aNotepar"/>
      </w:pPr>
      <w:r w:rsidRPr="00041660">
        <w:rPr>
          <w:rStyle w:val="charItals"/>
        </w:rPr>
        <w:t>Note</w:t>
      </w:r>
      <w:r w:rsidRPr="00041660">
        <w:rPr>
          <w:rStyle w:val="charItals"/>
        </w:rPr>
        <w:tab/>
      </w:r>
      <w:r w:rsidRPr="00C114A9">
        <w:t>The committee may require form 2</w:t>
      </w:r>
      <w:r w:rsidRPr="00C114A9">
        <w:rPr>
          <w:iCs/>
        </w:rPr>
        <w:t xml:space="preserve"> in pt 1.8 to be used.</w:t>
      </w:r>
    </w:p>
    <w:p w14:paraId="7A5D1D79" w14:textId="52B61516" w:rsidR="006B0BA2" w:rsidRPr="00C114A9" w:rsidRDefault="007E0FAD" w:rsidP="007E0FAD">
      <w:pPr>
        <w:pStyle w:val="Amain"/>
      </w:pPr>
      <w:r>
        <w:tab/>
      </w:r>
      <w:r w:rsidRPr="00C114A9">
        <w:t>(4)</w:t>
      </w:r>
      <w:r w:rsidRPr="00C114A9">
        <w:tab/>
      </w:r>
      <w:r w:rsidR="006B0BA2" w:rsidRPr="00C114A9">
        <w:t>The authorisation may include instructions about how the proxy is to vote on the authorising member’s behalf.</w:t>
      </w:r>
    </w:p>
    <w:p w14:paraId="6140B2F3" w14:textId="2E53DCF0" w:rsidR="006B0BA2" w:rsidRPr="00C114A9" w:rsidRDefault="007E0FAD" w:rsidP="007E0FAD">
      <w:pPr>
        <w:pStyle w:val="Amain"/>
      </w:pPr>
      <w:r>
        <w:tab/>
      </w:r>
      <w:r w:rsidRPr="00C114A9">
        <w:t>(5)</w:t>
      </w:r>
      <w:r w:rsidRPr="00C114A9">
        <w:tab/>
      </w:r>
      <w:r w:rsidR="006B0BA2" w:rsidRPr="00C114A9">
        <w:t>If the authorisation does not include instructions, the proxy may vote on the authorising member’s behalf in any way the proxy considers appropriate.</w:t>
      </w:r>
    </w:p>
    <w:p w14:paraId="0A1E0832" w14:textId="624FA4E6" w:rsidR="006B0BA2" w:rsidRPr="00C114A9" w:rsidRDefault="007E0FAD" w:rsidP="007E0FAD">
      <w:pPr>
        <w:pStyle w:val="Amain"/>
      </w:pPr>
      <w:r>
        <w:tab/>
      </w:r>
      <w:r w:rsidRPr="00C114A9">
        <w:t>(6)</w:t>
      </w:r>
      <w:r w:rsidRPr="00C114A9">
        <w:tab/>
      </w:r>
      <w:r w:rsidR="006B0BA2" w:rsidRPr="00C114A9">
        <w:t>The proxy may vote on the authorising member’s behalf at a general meeting only if—</w:t>
      </w:r>
    </w:p>
    <w:p w14:paraId="3D2D1991" w14:textId="50C25A1E" w:rsidR="006B0BA2" w:rsidRPr="00C114A9" w:rsidRDefault="007E0FAD" w:rsidP="007E0FAD">
      <w:pPr>
        <w:pStyle w:val="Apara"/>
      </w:pPr>
      <w:r>
        <w:tab/>
      </w:r>
      <w:r w:rsidRPr="00C114A9">
        <w:t>(a)</w:t>
      </w:r>
      <w:r w:rsidRPr="00C114A9">
        <w:tab/>
      </w:r>
      <w:r w:rsidR="006B0BA2" w:rsidRPr="00C114A9">
        <w:t>the authorising member gives the authorisation to the secretary not later than 24 hours before the general meeting; and</w:t>
      </w:r>
    </w:p>
    <w:p w14:paraId="063A9A62" w14:textId="4B0819DF" w:rsidR="006B0BA2" w:rsidRPr="00C114A9" w:rsidRDefault="007E0FAD" w:rsidP="007E0FAD">
      <w:pPr>
        <w:pStyle w:val="Apara"/>
      </w:pPr>
      <w:r>
        <w:tab/>
      </w:r>
      <w:r w:rsidRPr="00C114A9">
        <w:t>(b)</w:t>
      </w:r>
      <w:r w:rsidRPr="00C114A9">
        <w:tab/>
      </w:r>
      <w:r w:rsidR="006B0BA2" w:rsidRPr="00C114A9">
        <w:t>the committee accepts the authorisation.</w:t>
      </w:r>
    </w:p>
    <w:p w14:paraId="114158C1" w14:textId="45C9FDCC" w:rsidR="006B0BA2" w:rsidRPr="00C114A9" w:rsidRDefault="007E0FAD" w:rsidP="007E0FAD">
      <w:pPr>
        <w:pStyle w:val="Amain"/>
      </w:pPr>
      <w:r>
        <w:tab/>
      </w:r>
      <w:r w:rsidRPr="00C114A9">
        <w:t>(7)</w:t>
      </w:r>
      <w:r w:rsidRPr="00C114A9">
        <w:tab/>
      </w:r>
      <w:r w:rsidR="006B0BA2" w:rsidRPr="00C114A9">
        <w:t>The committee must not accept the authorisation of a proxy if the committee has already accepted 5 authorisations for that proxy.</w:t>
      </w:r>
    </w:p>
    <w:p w14:paraId="12F68B9B" w14:textId="5BA5F193" w:rsidR="006B0BA2" w:rsidRPr="00C114A9" w:rsidRDefault="007E0FAD" w:rsidP="007E0FAD">
      <w:pPr>
        <w:pStyle w:val="Amain"/>
      </w:pPr>
      <w:r>
        <w:lastRenderedPageBreak/>
        <w:tab/>
      </w:r>
      <w:r w:rsidRPr="00C114A9">
        <w:t>(8)</w:t>
      </w:r>
      <w:r w:rsidRPr="00C114A9">
        <w:tab/>
      </w:r>
      <w:r w:rsidR="006B0BA2" w:rsidRPr="00C114A9">
        <w:t>If the committee does not accept the authorisation, the committee must, as soon as practicable before the meeting, give the authorising member written notice that the authorisation has not been accepted.</w:t>
      </w:r>
    </w:p>
    <w:p w14:paraId="17566239" w14:textId="08318373" w:rsidR="006B0BA2" w:rsidRPr="00C114A9" w:rsidRDefault="007E0FAD" w:rsidP="007E0FAD">
      <w:pPr>
        <w:pStyle w:val="Amain"/>
      </w:pPr>
      <w:r>
        <w:tab/>
      </w:r>
      <w:r w:rsidRPr="00C114A9">
        <w:t>(9)</w:t>
      </w:r>
      <w:r w:rsidRPr="00C114A9">
        <w:tab/>
      </w:r>
      <w:r w:rsidR="006B0BA2" w:rsidRPr="00C114A9">
        <w:t>To remove any doubt, an authorising member is not taken to be present at a general meeting only because they have authorised a proxy to vote on their behalf at the meeting.</w:t>
      </w:r>
    </w:p>
    <w:p w14:paraId="6802DEED" w14:textId="07DE421A" w:rsidR="006B0BA2" w:rsidRPr="00C114A9" w:rsidRDefault="007E0FAD" w:rsidP="007E0FAD">
      <w:pPr>
        <w:pStyle w:val="AH5Sec"/>
      </w:pPr>
      <w:bookmarkStart w:id="151" w:name="_Toc160809047"/>
      <w:bookmarkStart w:id="152" w:name="_Toc197439186"/>
      <w:r w:rsidRPr="00AE112D">
        <w:rPr>
          <w:rStyle w:val="CharSectNo"/>
        </w:rPr>
        <w:t>6</w:t>
      </w:r>
      <w:r w:rsidR="00422767">
        <w:rPr>
          <w:rStyle w:val="CharSectNo"/>
        </w:rPr>
        <w:t>5</w:t>
      </w:r>
      <w:r w:rsidRPr="00C114A9">
        <w:tab/>
      </w:r>
      <w:r w:rsidR="006B0BA2" w:rsidRPr="00C114A9">
        <w:t>General meetings—chair</w:t>
      </w:r>
      <w:bookmarkEnd w:id="151"/>
      <w:bookmarkEnd w:id="152"/>
    </w:p>
    <w:p w14:paraId="512F091B" w14:textId="77777777" w:rsidR="006B0BA2" w:rsidRPr="00C114A9" w:rsidRDefault="006B0BA2" w:rsidP="006B0BA2">
      <w:pPr>
        <w:pStyle w:val="Amainreturn"/>
      </w:pPr>
      <w:r w:rsidRPr="00C114A9">
        <w:t>A general meeting must be chaired by—</w:t>
      </w:r>
    </w:p>
    <w:p w14:paraId="147D36F0" w14:textId="10D56C36" w:rsidR="006B0BA2" w:rsidRPr="00C114A9" w:rsidRDefault="007E0FAD" w:rsidP="007E0FAD">
      <w:pPr>
        <w:pStyle w:val="Apara"/>
      </w:pPr>
      <w:r>
        <w:tab/>
      </w:r>
      <w:r w:rsidRPr="00C114A9">
        <w:t>(a)</w:t>
      </w:r>
      <w:r w:rsidRPr="00C114A9">
        <w:tab/>
      </w:r>
      <w:r w:rsidR="006B0BA2" w:rsidRPr="00C114A9">
        <w:t>the president; or</w:t>
      </w:r>
    </w:p>
    <w:p w14:paraId="22B15EC5" w14:textId="66A5122E" w:rsidR="006B0BA2" w:rsidRPr="00C114A9" w:rsidRDefault="007E0FAD" w:rsidP="007E0FAD">
      <w:pPr>
        <w:pStyle w:val="Apara"/>
      </w:pPr>
      <w:r>
        <w:tab/>
      </w:r>
      <w:r w:rsidRPr="00C114A9">
        <w:t>(b)</w:t>
      </w:r>
      <w:r w:rsidRPr="00C114A9">
        <w:tab/>
      </w:r>
      <w:r w:rsidR="006B0BA2" w:rsidRPr="00C114A9">
        <w:t>if the president is absent—any vice president; or</w:t>
      </w:r>
    </w:p>
    <w:p w14:paraId="098D6D48" w14:textId="65B76240" w:rsidR="006B0BA2" w:rsidRPr="00C114A9" w:rsidRDefault="007E0FAD" w:rsidP="007E0FAD">
      <w:pPr>
        <w:pStyle w:val="Apara"/>
      </w:pPr>
      <w:r>
        <w:tab/>
      </w:r>
      <w:r w:rsidRPr="00C114A9">
        <w:t>(c)</w:t>
      </w:r>
      <w:r w:rsidRPr="00C114A9">
        <w:tab/>
      </w:r>
      <w:r w:rsidR="006B0BA2" w:rsidRPr="00C114A9">
        <w:t>if the president and any vice president are absent—a member elected to chair the meeting by members at the meeting.</w:t>
      </w:r>
    </w:p>
    <w:p w14:paraId="11A62219" w14:textId="2A1CB404" w:rsidR="006B0BA2" w:rsidRPr="00C114A9" w:rsidRDefault="007E0FAD" w:rsidP="007E0FAD">
      <w:pPr>
        <w:pStyle w:val="AH5Sec"/>
      </w:pPr>
      <w:bookmarkStart w:id="153" w:name="_Toc160809048"/>
      <w:bookmarkStart w:id="154" w:name="_Toc197439187"/>
      <w:r w:rsidRPr="00AE112D">
        <w:rPr>
          <w:rStyle w:val="CharSectNo"/>
        </w:rPr>
        <w:t>6</w:t>
      </w:r>
      <w:r w:rsidR="00422767">
        <w:rPr>
          <w:rStyle w:val="CharSectNo"/>
        </w:rPr>
        <w:t>6</w:t>
      </w:r>
      <w:r w:rsidRPr="00C114A9">
        <w:tab/>
      </w:r>
      <w:r w:rsidR="006B0BA2" w:rsidRPr="00C114A9">
        <w:t>General meetings—quorum</w:t>
      </w:r>
      <w:bookmarkEnd w:id="153"/>
      <w:bookmarkEnd w:id="154"/>
    </w:p>
    <w:p w14:paraId="2D76E2BD" w14:textId="6E8C8D98" w:rsidR="006B0BA2" w:rsidRPr="00C114A9" w:rsidRDefault="007E0FAD" w:rsidP="007E0FAD">
      <w:pPr>
        <w:pStyle w:val="Amain"/>
      </w:pPr>
      <w:r>
        <w:tab/>
      </w:r>
      <w:r w:rsidRPr="00C114A9">
        <w:t>(1)</w:t>
      </w:r>
      <w:r w:rsidRPr="00C114A9">
        <w:tab/>
      </w:r>
      <w:r w:rsidR="006B0BA2" w:rsidRPr="00C114A9">
        <w:t>The members of the Association may conduct business at a general meeting only if there is a quorum of members present.</w:t>
      </w:r>
    </w:p>
    <w:p w14:paraId="44E53557" w14:textId="2120F09D" w:rsidR="006B0BA2" w:rsidRPr="00C114A9" w:rsidRDefault="007E0FAD" w:rsidP="007E0FAD">
      <w:pPr>
        <w:pStyle w:val="Amain"/>
      </w:pPr>
      <w:r>
        <w:tab/>
      </w:r>
      <w:r w:rsidRPr="00C114A9">
        <w:t>(2)</w:t>
      </w:r>
      <w:r w:rsidRPr="00C114A9">
        <w:tab/>
      </w:r>
      <w:r w:rsidR="006B0BA2" w:rsidRPr="00C114A9">
        <w:t>If a quorum of 5 members is not present at the time stated in the general meeting notice, the time of the meeting is taken to be postponed for 30 minutes.</w:t>
      </w:r>
    </w:p>
    <w:p w14:paraId="283C2BCA" w14:textId="07BB7C33" w:rsidR="006B0BA2" w:rsidRPr="00C114A9" w:rsidRDefault="007E0FAD" w:rsidP="007E0FAD">
      <w:pPr>
        <w:pStyle w:val="Amain"/>
      </w:pPr>
      <w:r>
        <w:tab/>
      </w:r>
      <w:r w:rsidRPr="00C114A9">
        <w:t>(3)</w:t>
      </w:r>
      <w:r w:rsidRPr="00C114A9">
        <w:tab/>
      </w:r>
      <w:r w:rsidR="006B0BA2" w:rsidRPr="00C114A9">
        <w:t>If a quorum of 5 members is not present after the 30</w:t>
      </w:r>
      <w:r w:rsidR="006B0BA2" w:rsidRPr="00C114A9">
        <w:noBreakHyphen/>
        <w:t>minute postponement, the chair of the meeting may adjourn the meeting to another day and time that is not earlier than 7 days, and not later than 14 days, after the meeting that is being adjourned.</w:t>
      </w:r>
    </w:p>
    <w:p w14:paraId="2768AE6A" w14:textId="3E9856BE" w:rsidR="006B0BA2" w:rsidRPr="00C114A9" w:rsidRDefault="007E0FAD" w:rsidP="007E0FAD">
      <w:pPr>
        <w:pStyle w:val="Amain"/>
      </w:pPr>
      <w:r>
        <w:tab/>
      </w:r>
      <w:r w:rsidRPr="00C114A9">
        <w:t>(4)</w:t>
      </w:r>
      <w:r w:rsidRPr="00C114A9">
        <w:tab/>
      </w:r>
      <w:r w:rsidR="006B0BA2" w:rsidRPr="00C114A9">
        <w:t>The committee must, within 48 hours after adjourning a meeting under subsection (3), give each member written notice stating—</w:t>
      </w:r>
    </w:p>
    <w:p w14:paraId="75F7DDAA" w14:textId="47410E89" w:rsidR="006B0BA2" w:rsidRPr="00C114A9" w:rsidRDefault="007E0FAD" w:rsidP="007E0FAD">
      <w:pPr>
        <w:pStyle w:val="Apara"/>
      </w:pPr>
      <w:r>
        <w:tab/>
      </w:r>
      <w:r w:rsidRPr="00C114A9">
        <w:t>(a)</w:t>
      </w:r>
      <w:r w:rsidRPr="00C114A9">
        <w:tab/>
      </w:r>
      <w:r w:rsidR="006B0BA2" w:rsidRPr="00C114A9">
        <w:t>that the meeting was adjourned under subsection (3); and</w:t>
      </w:r>
    </w:p>
    <w:p w14:paraId="40FFB5B3" w14:textId="25D77D15" w:rsidR="006B0BA2" w:rsidRPr="00C114A9" w:rsidRDefault="007E0FAD" w:rsidP="007E0FAD">
      <w:pPr>
        <w:pStyle w:val="Apara"/>
      </w:pPr>
      <w:r>
        <w:tab/>
      </w:r>
      <w:r w:rsidRPr="00C114A9">
        <w:t>(b)</w:t>
      </w:r>
      <w:r w:rsidRPr="00C114A9">
        <w:tab/>
      </w:r>
      <w:r w:rsidR="006B0BA2" w:rsidRPr="00C114A9">
        <w:t>the new date, time and place of the meeting.</w:t>
      </w:r>
    </w:p>
    <w:p w14:paraId="2CEA6015" w14:textId="065B6AFC" w:rsidR="006B0BA2" w:rsidRPr="00C114A9" w:rsidRDefault="007E0FAD" w:rsidP="007E0FAD">
      <w:pPr>
        <w:pStyle w:val="AH5Sec"/>
      </w:pPr>
      <w:bookmarkStart w:id="155" w:name="_Toc160809049"/>
      <w:bookmarkStart w:id="156" w:name="_Toc197439188"/>
      <w:r w:rsidRPr="00AE112D">
        <w:rPr>
          <w:rStyle w:val="CharSectNo"/>
        </w:rPr>
        <w:lastRenderedPageBreak/>
        <w:t>6</w:t>
      </w:r>
      <w:r w:rsidR="00422767">
        <w:rPr>
          <w:rStyle w:val="CharSectNo"/>
        </w:rPr>
        <w:t>7</w:t>
      </w:r>
      <w:r w:rsidRPr="00C114A9">
        <w:tab/>
      </w:r>
      <w:r w:rsidR="006B0BA2" w:rsidRPr="00C114A9">
        <w:t>General meetings—voting</w:t>
      </w:r>
      <w:bookmarkEnd w:id="155"/>
      <w:bookmarkEnd w:id="156"/>
    </w:p>
    <w:p w14:paraId="3674C71E" w14:textId="754482EC" w:rsidR="006B0BA2" w:rsidRPr="00C114A9" w:rsidRDefault="007E0FAD" w:rsidP="007E0FAD">
      <w:pPr>
        <w:pStyle w:val="Amain"/>
      </w:pPr>
      <w:r>
        <w:tab/>
      </w:r>
      <w:r w:rsidRPr="00C114A9">
        <w:t>(1)</w:t>
      </w:r>
      <w:r w:rsidRPr="00C114A9">
        <w:tab/>
      </w:r>
      <w:r w:rsidR="006B0BA2" w:rsidRPr="00C114A9">
        <w:t>Each member of the Association—</w:t>
      </w:r>
    </w:p>
    <w:p w14:paraId="39079A4C" w14:textId="56E643E7" w:rsidR="006B0BA2" w:rsidRPr="00C114A9" w:rsidRDefault="007E0FAD" w:rsidP="007E0FAD">
      <w:pPr>
        <w:pStyle w:val="Apara"/>
      </w:pPr>
      <w:r>
        <w:tab/>
      </w:r>
      <w:r w:rsidRPr="00C114A9">
        <w:t>(a)</w:t>
      </w:r>
      <w:r w:rsidRPr="00C114A9">
        <w:tab/>
      </w:r>
      <w:r w:rsidR="006B0BA2" w:rsidRPr="00C114A9">
        <w:t>has 1 vote on each question arising at a general meeting; and</w:t>
      </w:r>
    </w:p>
    <w:p w14:paraId="73B72BA0" w14:textId="5AC7D460" w:rsidR="006B0BA2" w:rsidRPr="00C114A9" w:rsidRDefault="007E0FAD" w:rsidP="007E0FAD">
      <w:pPr>
        <w:pStyle w:val="Apara"/>
      </w:pPr>
      <w:r>
        <w:tab/>
      </w:r>
      <w:r w:rsidRPr="00C114A9">
        <w:t>(b)</w:t>
      </w:r>
      <w:r w:rsidRPr="00C114A9">
        <w:tab/>
      </w:r>
      <w:r w:rsidR="006B0BA2" w:rsidRPr="00C114A9">
        <w:t>may vote—</w:t>
      </w:r>
    </w:p>
    <w:p w14:paraId="5511870B" w14:textId="076C88B5" w:rsidR="006B0BA2" w:rsidRPr="00C114A9" w:rsidRDefault="007E0FAD" w:rsidP="007E0FAD">
      <w:pPr>
        <w:pStyle w:val="Asubpara"/>
      </w:pPr>
      <w:r>
        <w:tab/>
      </w:r>
      <w:r w:rsidRPr="00C114A9">
        <w:t>(i)</w:t>
      </w:r>
      <w:r w:rsidRPr="00C114A9">
        <w:tab/>
      </w:r>
      <w:r w:rsidR="006B0BA2" w:rsidRPr="00C114A9">
        <w:t>personally; or</w:t>
      </w:r>
    </w:p>
    <w:p w14:paraId="1C769CD2" w14:textId="69C53947" w:rsidR="006B0BA2" w:rsidRPr="00C114A9" w:rsidRDefault="007E0FAD" w:rsidP="007E0FAD">
      <w:pPr>
        <w:pStyle w:val="Asubpara"/>
      </w:pPr>
      <w:r>
        <w:tab/>
      </w:r>
      <w:r w:rsidRPr="00C114A9">
        <w:t>(ii)</w:t>
      </w:r>
      <w:r w:rsidRPr="00C114A9">
        <w:tab/>
      </w:r>
      <w:r w:rsidR="006B0BA2" w:rsidRPr="00C114A9">
        <w:t>if an authorisation of a proxy has been accepted by the committee under section </w:t>
      </w:r>
      <w:r w:rsidR="00173EEF" w:rsidRPr="00C114A9">
        <w:t>61</w:t>
      </w:r>
      <w:r w:rsidR="006B0BA2" w:rsidRPr="00C114A9">
        <w:t>—by proxy.</w:t>
      </w:r>
    </w:p>
    <w:p w14:paraId="0D6AE661" w14:textId="605F9803" w:rsidR="006B0BA2" w:rsidRPr="00C114A9" w:rsidRDefault="007E0FAD" w:rsidP="007E0FAD">
      <w:pPr>
        <w:pStyle w:val="Amain"/>
        <w:keepNext/>
      </w:pPr>
      <w:r>
        <w:tab/>
      </w:r>
      <w:r w:rsidRPr="00C114A9">
        <w:t>(2)</w:t>
      </w:r>
      <w:r w:rsidRPr="00C114A9">
        <w:tab/>
      </w:r>
      <w:r w:rsidR="006B0BA2" w:rsidRPr="00C114A9">
        <w:t>A motion is carried (except in the case of a special resolution) if a majority of the members vote in favour of the motion.</w:t>
      </w:r>
    </w:p>
    <w:p w14:paraId="5914D2A8" w14:textId="42CA79AB" w:rsidR="006B0BA2" w:rsidRPr="00C114A9" w:rsidRDefault="006B0BA2" w:rsidP="006B0BA2">
      <w:pPr>
        <w:pStyle w:val="aNote"/>
        <w:rPr>
          <w:iCs/>
        </w:rPr>
      </w:pPr>
      <w:r w:rsidRPr="00041660">
        <w:rPr>
          <w:rStyle w:val="charItals"/>
        </w:rPr>
        <w:t>Note</w:t>
      </w:r>
      <w:r w:rsidRPr="00041660">
        <w:rPr>
          <w:rStyle w:val="charItals"/>
        </w:rPr>
        <w:tab/>
      </w:r>
      <w:r w:rsidRPr="00C114A9">
        <w:t>A special resolution needs at least ¾ of the votes to pass (see </w:t>
      </w:r>
      <w:hyperlink r:id="rId88" w:tooltip="Associations Incorporation Act 1991" w:history="1">
        <w:r w:rsidR="00AA5F3F" w:rsidRPr="00083BA8">
          <w:rPr>
            <w:rStyle w:val="charCitHyperlinkAbbrev"/>
          </w:rPr>
          <w:t>Act</w:t>
        </w:r>
      </w:hyperlink>
      <w:r w:rsidRPr="00C114A9">
        <w:t>, s 70).</w:t>
      </w:r>
    </w:p>
    <w:p w14:paraId="0EE25272" w14:textId="4E5783BB" w:rsidR="006B0BA2" w:rsidRPr="00C114A9" w:rsidRDefault="007E0FAD" w:rsidP="007E0FAD">
      <w:pPr>
        <w:pStyle w:val="Amain"/>
      </w:pPr>
      <w:r>
        <w:tab/>
      </w:r>
      <w:r w:rsidRPr="00C114A9">
        <w:t>(3)</w:t>
      </w:r>
      <w:r w:rsidRPr="00C114A9">
        <w:tab/>
      </w:r>
      <w:r w:rsidR="006B0BA2" w:rsidRPr="00C114A9">
        <w:t>However, if the votes on a question are equal, the chair has a second or deciding vote.</w:t>
      </w:r>
    </w:p>
    <w:p w14:paraId="1B81A9F8" w14:textId="0E657235" w:rsidR="006B0BA2" w:rsidRPr="00C114A9" w:rsidRDefault="007E0FAD" w:rsidP="007E0FAD">
      <w:pPr>
        <w:pStyle w:val="Amain"/>
      </w:pPr>
      <w:r>
        <w:tab/>
      </w:r>
      <w:r w:rsidRPr="00C114A9">
        <w:t>(4)</w:t>
      </w:r>
      <w:r w:rsidRPr="00C114A9">
        <w:tab/>
      </w:r>
      <w:r w:rsidR="006B0BA2" w:rsidRPr="00C114A9">
        <w:t>The members at a general meeting may vote on a question at the meeting orally, in writing or by a show of hands.</w:t>
      </w:r>
    </w:p>
    <w:p w14:paraId="58625EAB" w14:textId="64DB037D" w:rsidR="006B0BA2" w:rsidRPr="00C114A9" w:rsidRDefault="007E0FAD" w:rsidP="007E0FAD">
      <w:pPr>
        <w:pStyle w:val="Amain"/>
      </w:pPr>
      <w:r>
        <w:tab/>
      </w:r>
      <w:r w:rsidRPr="00C114A9">
        <w:t>(5)</w:t>
      </w:r>
      <w:r w:rsidRPr="00C114A9">
        <w:tab/>
      </w:r>
      <w:r w:rsidR="006B0BA2" w:rsidRPr="00C114A9">
        <w:t>However, a vote on a question at a general meeting must be by ballot conducted at the meeting if—</w:t>
      </w:r>
    </w:p>
    <w:p w14:paraId="50D69C37" w14:textId="3F2B5073" w:rsidR="006B0BA2" w:rsidRPr="00C114A9" w:rsidRDefault="007E0FAD" w:rsidP="007E0FAD">
      <w:pPr>
        <w:pStyle w:val="Apara"/>
      </w:pPr>
      <w:r>
        <w:tab/>
      </w:r>
      <w:r w:rsidRPr="00C114A9">
        <w:t>(a)</w:t>
      </w:r>
      <w:r w:rsidRPr="00C114A9">
        <w:tab/>
      </w:r>
      <w:r w:rsidR="006B0BA2" w:rsidRPr="00C114A9">
        <w:t>the chair decides the vote is to be by ballot; or</w:t>
      </w:r>
    </w:p>
    <w:p w14:paraId="5433B881" w14:textId="7BBA22FE" w:rsidR="006B0BA2" w:rsidRPr="00C114A9" w:rsidRDefault="007E0FAD" w:rsidP="007E0FAD">
      <w:pPr>
        <w:pStyle w:val="Apara"/>
      </w:pPr>
      <w:r>
        <w:tab/>
      </w:r>
      <w:r w:rsidRPr="00C114A9">
        <w:t>(b)</w:t>
      </w:r>
      <w:r w:rsidRPr="00C114A9">
        <w:tab/>
      </w:r>
      <w:r w:rsidR="006B0BA2" w:rsidRPr="00C114A9">
        <w:t>at least 3 members request the vote be by ballot.</w:t>
      </w:r>
    </w:p>
    <w:p w14:paraId="5F3A147D" w14:textId="4121C101" w:rsidR="006B0BA2" w:rsidRPr="00C114A9" w:rsidRDefault="007E0FAD" w:rsidP="007E0FAD">
      <w:pPr>
        <w:pStyle w:val="Amain"/>
      </w:pPr>
      <w:r>
        <w:tab/>
      </w:r>
      <w:r w:rsidRPr="00C114A9">
        <w:t>(6)</w:t>
      </w:r>
      <w:r w:rsidRPr="00C114A9">
        <w:tab/>
      </w:r>
      <w:r w:rsidR="006B0BA2" w:rsidRPr="00C114A9">
        <w:t xml:space="preserve">For this section, voting </w:t>
      </w:r>
      <w:r w:rsidR="006B0BA2" w:rsidRPr="00041660">
        <w:rPr>
          <w:rStyle w:val="charBoldItals"/>
        </w:rPr>
        <w:t>personally</w:t>
      </w:r>
      <w:r w:rsidR="006B0BA2" w:rsidRPr="00C114A9">
        <w:t xml:space="preserve"> includes voting while taking part in a general meeting conducted using a method of communication that allows a member taking part to hear or otherwise know what each other member taking part says without the members being in each other’s presence.</w:t>
      </w:r>
    </w:p>
    <w:p w14:paraId="5230E144" w14:textId="4A8B27B9" w:rsidR="006B0BA2" w:rsidRPr="00C114A9" w:rsidRDefault="007E0FAD" w:rsidP="007E0FAD">
      <w:pPr>
        <w:pStyle w:val="AH5Sec"/>
      </w:pPr>
      <w:bookmarkStart w:id="157" w:name="_Toc160809050"/>
      <w:bookmarkStart w:id="158" w:name="_Toc197439189"/>
      <w:r w:rsidRPr="00AE112D">
        <w:rPr>
          <w:rStyle w:val="CharSectNo"/>
        </w:rPr>
        <w:t>6</w:t>
      </w:r>
      <w:r w:rsidR="00422767">
        <w:rPr>
          <w:rStyle w:val="CharSectNo"/>
        </w:rPr>
        <w:t>8</w:t>
      </w:r>
      <w:r w:rsidRPr="00C114A9">
        <w:tab/>
      </w:r>
      <w:r w:rsidR="006B0BA2" w:rsidRPr="00C114A9">
        <w:t>General meetings—minutes</w:t>
      </w:r>
      <w:bookmarkEnd w:id="157"/>
      <w:bookmarkEnd w:id="158"/>
    </w:p>
    <w:p w14:paraId="383ED016" w14:textId="46F62119" w:rsidR="006B0BA2" w:rsidRPr="00C114A9" w:rsidRDefault="007E0FAD" w:rsidP="007E0FAD">
      <w:pPr>
        <w:pStyle w:val="Amain"/>
      </w:pPr>
      <w:r>
        <w:tab/>
      </w:r>
      <w:r w:rsidRPr="00C114A9">
        <w:t>(1)</w:t>
      </w:r>
      <w:r w:rsidRPr="00C114A9">
        <w:tab/>
      </w:r>
      <w:r w:rsidR="006B0BA2" w:rsidRPr="00C114A9">
        <w:t>The secretary, or another person authorised by the committee, must take and keep minutes of each general meeting.</w:t>
      </w:r>
    </w:p>
    <w:p w14:paraId="5CC1A26C" w14:textId="6B609ED6" w:rsidR="006B0BA2" w:rsidRPr="00C114A9" w:rsidRDefault="007E0FAD" w:rsidP="00A64FDE">
      <w:pPr>
        <w:pStyle w:val="Amain"/>
        <w:keepNext/>
      </w:pPr>
      <w:r>
        <w:lastRenderedPageBreak/>
        <w:tab/>
      </w:r>
      <w:r w:rsidRPr="00C114A9">
        <w:t>(2)</w:t>
      </w:r>
      <w:r w:rsidRPr="00C114A9">
        <w:tab/>
      </w:r>
      <w:r w:rsidR="006B0BA2" w:rsidRPr="00C114A9">
        <w:t>The following must be recorded in the minutes:</w:t>
      </w:r>
    </w:p>
    <w:p w14:paraId="0B80FF8D" w14:textId="2EDD5499" w:rsidR="006B0BA2" w:rsidRPr="00C114A9" w:rsidRDefault="007E0FAD" w:rsidP="00A64FDE">
      <w:pPr>
        <w:pStyle w:val="Apara"/>
        <w:keepNext/>
      </w:pPr>
      <w:r>
        <w:tab/>
      </w:r>
      <w:r w:rsidRPr="00C114A9">
        <w:t>(a)</w:t>
      </w:r>
      <w:r w:rsidRPr="00C114A9">
        <w:tab/>
      </w:r>
      <w:r w:rsidR="006B0BA2" w:rsidRPr="00C114A9">
        <w:t>the names of the members present at the meeting;</w:t>
      </w:r>
    </w:p>
    <w:p w14:paraId="6ED8706E" w14:textId="0FBD542D" w:rsidR="006B0BA2" w:rsidRPr="00C114A9" w:rsidRDefault="007E0FAD" w:rsidP="007E0FAD">
      <w:pPr>
        <w:pStyle w:val="Apara"/>
      </w:pPr>
      <w:r>
        <w:tab/>
      </w:r>
      <w:r w:rsidRPr="00C114A9">
        <w:t>(b)</w:t>
      </w:r>
      <w:r w:rsidRPr="00C114A9">
        <w:tab/>
      </w:r>
      <w:r w:rsidR="006B0BA2" w:rsidRPr="00C114A9">
        <w:t>any authorisation of a proxy accepted by the committee under section </w:t>
      </w:r>
      <w:r w:rsidR="00173EEF" w:rsidRPr="00C114A9">
        <w:t>6</w:t>
      </w:r>
      <w:r w:rsidR="00D658A4">
        <w:t>4</w:t>
      </w:r>
      <w:r w:rsidR="006B0BA2" w:rsidRPr="00C114A9">
        <w:t>;</w:t>
      </w:r>
    </w:p>
    <w:p w14:paraId="005E0C3F" w14:textId="24015076" w:rsidR="006B0BA2" w:rsidRPr="00C114A9" w:rsidRDefault="007E0FAD" w:rsidP="007E0FAD">
      <w:pPr>
        <w:pStyle w:val="Apara"/>
      </w:pPr>
      <w:r>
        <w:tab/>
      </w:r>
      <w:r w:rsidRPr="00C114A9">
        <w:t>(c)</w:t>
      </w:r>
      <w:r w:rsidRPr="00C114A9">
        <w:tab/>
      </w:r>
      <w:r w:rsidR="006B0BA2" w:rsidRPr="00C114A9">
        <w:t>a description of the business conducted at the meeting;</w:t>
      </w:r>
    </w:p>
    <w:p w14:paraId="33089019" w14:textId="61788ED0" w:rsidR="006B0BA2" w:rsidRPr="00C114A9" w:rsidRDefault="007E0FAD" w:rsidP="00B4405B">
      <w:pPr>
        <w:pStyle w:val="Apara"/>
        <w:keepNext/>
      </w:pPr>
      <w:r>
        <w:tab/>
      </w:r>
      <w:r w:rsidRPr="00C114A9">
        <w:t>(d)</w:t>
      </w:r>
      <w:r w:rsidRPr="00C114A9">
        <w:tab/>
      </w:r>
      <w:r w:rsidR="006B0BA2" w:rsidRPr="00C114A9">
        <w:t>if a vote is taken at the meeting—</w:t>
      </w:r>
    </w:p>
    <w:p w14:paraId="6A8CE64C" w14:textId="4E335B78" w:rsidR="006B0BA2" w:rsidRPr="00C114A9" w:rsidRDefault="007E0FAD" w:rsidP="00B4405B">
      <w:pPr>
        <w:pStyle w:val="Asubpara"/>
        <w:keepNext/>
      </w:pPr>
      <w:r>
        <w:tab/>
      </w:r>
      <w:r w:rsidRPr="00C114A9">
        <w:t>(i)</w:t>
      </w:r>
      <w:r w:rsidRPr="00C114A9">
        <w:tab/>
      </w:r>
      <w:r w:rsidR="006B0BA2" w:rsidRPr="00C114A9">
        <w:t>the motion on which the vote is taken; and</w:t>
      </w:r>
    </w:p>
    <w:p w14:paraId="3A6BEA52" w14:textId="2348DC0B" w:rsidR="006B0BA2" w:rsidRPr="00C114A9" w:rsidRDefault="007E0FAD" w:rsidP="007E0FAD">
      <w:pPr>
        <w:pStyle w:val="Asubpara"/>
      </w:pPr>
      <w:r>
        <w:tab/>
      </w:r>
      <w:r w:rsidRPr="00C114A9">
        <w:t>(ii)</w:t>
      </w:r>
      <w:r w:rsidRPr="00C114A9">
        <w:tab/>
      </w:r>
      <w:r w:rsidR="006B0BA2" w:rsidRPr="00C114A9">
        <w:t>the outcome of the vote; and</w:t>
      </w:r>
    </w:p>
    <w:p w14:paraId="5909172A" w14:textId="3D2E567B" w:rsidR="006B0BA2" w:rsidRPr="00C114A9" w:rsidRDefault="007E0FAD" w:rsidP="007E0FAD">
      <w:pPr>
        <w:pStyle w:val="Asubpara"/>
      </w:pPr>
      <w:r>
        <w:tab/>
      </w:r>
      <w:r w:rsidRPr="00C114A9">
        <w:t>(iii)</w:t>
      </w:r>
      <w:r w:rsidRPr="00C114A9">
        <w:tab/>
      </w:r>
      <w:r w:rsidR="006B0BA2" w:rsidRPr="00C114A9">
        <w:t>whether the vote was taken orally, in writing, by a show of hands or by ballot; and</w:t>
      </w:r>
    </w:p>
    <w:p w14:paraId="4CCA9C1F" w14:textId="35B88746" w:rsidR="006B0BA2" w:rsidRPr="00C114A9" w:rsidRDefault="007E0FAD" w:rsidP="007E0FAD">
      <w:pPr>
        <w:pStyle w:val="Asubpara"/>
      </w:pPr>
      <w:r>
        <w:tab/>
      </w:r>
      <w:r w:rsidRPr="00C114A9">
        <w:t>(iv)</w:t>
      </w:r>
      <w:r w:rsidRPr="00C114A9">
        <w:tab/>
      </w:r>
      <w:r w:rsidR="006B0BA2" w:rsidRPr="00C114A9">
        <w:t>the number of votes by proxy.</w:t>
      </w:r>
    </w:p>
    <w:p w14:paraId="13D42064" w14:textId="74BA6103" w:rsidR="006B0BA2" w:rsidRPr="00C114A9" w:rsidRDefault="007E0FAD" w:rsidP="007E0FAD">
      <w:pPr>
        <w:pStyle w:val="Amain"/>
      </w:pPr>
      <w:r>
        <w:tab/>
      </w:r>
      <w:r w:rsidRPr="00C114A9">
        <w:t>(3)</w:t>
      </w:r>
      <w:r w:rsidRPr="00C114A9">
        <w:tab/>
      </w:r>
      <w:r w:rsidR="006B0BA2" w:rsidRPr="00C114A9">
        <w:t>The chair must review the minutes and sign them if they are correct.</w:t>
      </w:r>
    </w:p>
    <w:p w14:paraId="4BEB489C" w14:textId="2D28B83C" w:rsidR="006B0BA2" w:rsidRPr="00C114A9" w:rsidRDefault="007E0FAD" w:rsidP="007E0FAD">
      <w:pPr>
        <w:pStyle w:val="Amain"/>
      </w:pPr>
      <w:r>
        <w:tab/>
      </w:r>
      <w:r w:rsidRPr="00C114A9">
        <w:t>(4)</w:t>
      </w:r>
      <w:r w:rsidRPr="00C114A9">
        <w:tab/>
      </w:r>
      <w:r w:rsidR="006B0BA2" w:rsidRPr="00C114A9">
        <w:t>The outcome of a vote on a matter at a general meeting is taken to be the resolution of the general meeting of the members of the Association on the matter.</w:t>
      </w:r>
    </w:p>
    <w:p w14:paraId="1C4D6FED" w14:textId="3A60ED56" w:rsidR="006B0BA2" w:rsidRPr="00C114A9" w:rsidRDefault="007E0FAD" w:rsidP="007E0FAD">
      <w:pPr>
        <w:pStyle w:val="AH5Sec"/>
      </w:pPr>
      <w:bookmarkStart w:id="159" w:name="_Toc160809051"/>
      <w:bookmarkStart w:id="160" w:name="_Toc197439190"/>
      <w:r w:rsidRPr="00AE112D">
        <w:rPr>
          <w:rStyle w:val="CharSectNo"/>
        </w:rPr>
        <w:t>6</w:t>
      </w:r>
      <w:r w:rsidR="00422767">
        <w:rPr>
          <w:rStyle w:val="CharSectNo"/>
        </w:rPr>
        <w:t>9</w:t>
      </w:r>
      <w:r w:rsidRPr="00C114A9">
        <w:tab/>
      </w:r>
      <w:r w:rsidR="006B0BA2" w:rsidRPr="00C114A9">
        <w:t>General meetings—adjournment</w:t>
      </w:r>
      <w:bookmarkEnd w:id="159"/>
      <w:bookmarkEnd w:id="160"/>
    </w:p>
    <w:p w14:paraId="61CB961C" w14:textId="0E30B14A" w:rsidR="006B0BA2" w:rsidRPr="00C114A9" w:rsidRDefault="007E0FAD" w:rsidP="007E0FAD">
      <w:pPr>
        <w:pStyle w:val="Amain"/>
      </w:pPr>
      <w:r>
        <w:tab/>
      </w:r>
      <w:r w:rsidRPr="00C114A9">
        <w:t>(1)</w:t>
      </w:r>
      <w:r w:rsidRPr="00C114A9">
        <w:tab/>
      </w:r>
      <w:r w:rsidR="006B0BA2" w:rsidRPr="00C114A9">
        <w:t>The chair of a general meeting may, at any time, adjourn the meeting if—</w:t>
      </w:r>
    </w:p>
    <w:p w14:paraId="5A4AA728" w14:textId="690BBA7F" w:rsidR="006B0BA2" w:rsidRPr="00C114A9" w:rsidRDefault="007E0FAD" w:rsidP="007E0FAD">
      <w:pPr>
        <w:pStyle w:val="Apara"/>
      </w:pPr>
      <w:r>
        <w:tab/>
      </w:r>
      <w:r w:rsidRPr="00C114A9">
        <w:t>(a)</w:t>
      </w:r>
      <w:r w:rsidRPr="00C114A9">
        <w:tab/>
      </w:r>
      <w:r w:rsidR="006B0BA2" w:rsidRPr="00C114A9">
        <w:t>there is a quorum; and</w:t>
      </w:r>
    </w:p>
    <w:p w14:paraId="7CFB9473" w14:textId="01FE7A6C" w:rsidR="006B0BA2" w:rsidRPr="00C114A9" w:rsidRDefault="007E0FAD" w:rsidP="007E0FAD">
      <w:pPr>
        <w:pStyle w:val="Apara"/>
      </w:pPr>
      <w:r>
        <w:tab/>
      </w:r>
      <w:r w:rsidRPr="00C114A9">
        <w:t>(b)</w:t>
      </w:r>
      <w:r w:rsidRPr="00C114A9">
        <w:tab/>
      </w:r>
      <w:r w:rsidR="006B0BA2" w:rsidRPr="00C114A9">
        <w:t>the majority of members vote to adjourn the meeting.</w:t>
      </w:r>
    </w:p>
    <w:p w14:paraId="5A7B07B2" w14:textId="7D0E0F0A" w:rsidR="006B0BA2" w:rsidRPr="00C114A9" w:rsidRDefault="007E0FAD" w:rsidP="007E0FAD">
      <w:pPr>
        <w:pStyle w:val="Amain"/>
      </w:pPr>
      <w:r>
        <w:tab/>
      </w:r>
      <w:r w:rsidRPr="00C114A9">
        <w:t>(2)</w:t>
      </w:r>
      <w:r w:rsidRPr="00C114A9">
        <w:tab/>
      </w:r>
      <w:r w:rsidR="006B0BA2" w:rsidRPr="00C114A9">
        <w:t>The only business that may be conducted on the resumption of an adjourned meeting is the business that remained unfinished when the meeting was adjourned.</w:t>
      </w:r>
    </w:p>
    <w:p w14:paraId="3CE324AF" w14:textId="77777777" w:rsidR="006B0BA2" w:rsidRPr="00C114A9" w:rsidRDefault="006B0BA2" w:rsidP="006B0BA2">
      <w:pPr>
        <w:pStyle w:val="PageBreak"/>
      </w:pPr>
      <w:r w:rsidRPr="00C114A9">
        <w:br w:type="page"/>
      </w:r>
    </w:p>
    <w:p w14:paraId="7103326D" w14:textId="0A114C5E" w:rsidR="006B0BA2" w:rsidRPr="00AE112D" w:rsidRDefault="007E0FAD" w:rsidP="007E0FAD">
      <w:pPr>
        <w:pStyle w:val="Sched-Part"/>
      </w:pPr>
      <w:bookmarkStart w:id="161" w:name="_Toc160809052"/>
      <w:bookmarkStart w:id="162" w:name="_Toc197439191"/>
      <w:r w:rsidRPr="00AE112D">
        <w:rPr>
          <w:rStyle w:val="CharPartNo"/>
        </w:rPr>
        <w:lastRenderedPageBreak/>
        <w:t>Part 1.6</w:t>
      </w:r>
      <w:r w:rsidRPr="00C114A9">
        <w:tab/>
      </w:r>
      <w:r w:rsidR="006B0BA2" w:rsidRPr="00AE112D">
        <w:rPr>
          <w:rStyle w:val="CharPartText"/>
        </w:rPr>
        <w:t>Financial matters</w:t>
      </w:r>
      <w:bookmarkEnd w:id="161"/>
      <w:bookmarkEnd w:id="162"/>
    </w:p>
    <w:p w14:paraId="22B26C2C" w14:textId="1E0AE24F" w:rsidR="006B0BA2" w:rsidRPr="00C114A9" w:rsidRDefault="00422767" w:rsidP="007E0FAD">
      <w:pPr>
        <w:pStyle w:val="AH5Sec"/>
      </w:pPr>
      <w:bookmarkStart w:id="163" w:name="_Toc160809053"/>
      <w:bookmarkStart w:id="164" w:name="_Toc197439192"/>
      <w:r>
        <w:rPr>
          <w:rStyle w:val="CharSectNo"/>
        </w:rPr>
        <w:t>70</w:t>
      </w:r>
      <w:r w:rsidR="007E0FAD" w:rsidRPr="00C114A9">
        <w:tab/>
      </w:r>
      <w:r w:rsidR="006B0BA2" w:rsidRPr="00C114A9">
        <w:t>Funds—source</w:t>
      </w:r>
      <w:bookmarkEnd w:id="163"/>
      <w:bookmarkEnd w:id="164"/>
    </w:p>
    <w:p w14:paraId="31EC8F1B" w14:textId="1F63E474" w:rsidR="006B0BA2" w:rsidRPr="00C114A9" w:rsidRDefault="007E0FAD" w:rsidP="007E0FAD">
      <w:pPr>
        <w:pStyle w:val="Amain"/>
      </w:pPr>
      <w:r>
        <w:tab/>
      </w:r>
      <w:r w:rsidRPr="00C114A9">
        <w:t>(1)</w:t>
      </w:r>
      <w:r w:rsidRPr="00C114A9">
        <w:tab/>
      </w:r>
      <w:r w:rsidR="006B0BA2" w:rsidRPr="00C114A9">
        <w:t>The Association’s funds may only be made up of—</w:t>
      </w:r>
    </w:p>
    <w:p w14:paraId="77A5375E" w14:textId="15E5CFC7" w:rsidR="006B0BA2" w:rsidRPr="00C114A9" w:rsidRDefault="007E0FAD" w:rsidP="004D55FF">
      <w:pPr>
        <w:pStyle w:val="Apara"/>
      </w:pPr>
      <w:r>
        <w:tab/>
      </w:r>
      <w:r w:rsidRPr="00C114A9">
        <w:tab/>
      </w:r>
    </w:p>
    <w:p w14:paraId="184A0597" w14:textId="2C60D47E" w:rsidR="006B0BA2" w:rsidRPr="00C114A9" w:rsidRDefault="007E0FAD" w:rsidP="007E0FAD">
      <w:pPr>
        <w:pStyle w:val="Apara"/>
      </w:pPr>
      <w:r>
        <w:tab/>
      </w:r>
      <w:r w:rsidRPr="00C114A9">
        <w:t>(</w:t>
      </w:r>
      <w:r w:rsidR="00422767">
        <w:t>a</w:t>
      </w:r>
      <w:r w:rsidRPr="00C114A9">
        <w:t>)</w:t>
      </w:r>
      <w:r w:rsidRPr="00C114A9">
        <w:tab/>
      </w:r>
      <w:r w:rsidR="006B0BA2" w:rsidRPr="00C114A9">
        <w:t>donations; and</w:t>
      </w:r>
    </w:p>
    <w:p w14:paraId="6AC52FD2" w14:textId="19C4BF64" w:rsidR="006B0BA2" w:rsidRPr="00C114A9" w:rsidRDefault="007E0FAD" w:rsidP="007E0FAD">
      <w:pPr>
        <w:pStyle w:val="Apara"/>
      </w:pPr>
      <w:r>
        <w:tab/>
      </w:r>
      <w:r w:rsidRPr="00C114A9">
        <w:t>(</w:t>
      </w:r>
      <w:r w:rsidR="00422767">
        <w:t>b</w:t>
      </w:r>
      <w:r w:rsidRPr="00C114A9">
        <w:t>)</w:t>
      </w:r>
      <w:r w:rsidRPr="00C114A9">
        <w:tab/>
      </w:r>
      <w:r w:rsidR="006B0BA2" w:rsidRPr="00C114A9">
        <w:t>any other source that the committee decides, subject to—</w:t>
      </w:r>
    </w:p>
    <w:p w14:paraId="29C86D72" w14:textId="6207FE2F" w:rsidR="006B0BA2" w:rsidRPr="00C114A9" w:rsidRDefault="007E0FAD" w:rsidP="007E0FAD">
      <w:pPr>
        <w:pStyle w:val="Asubpara"/>
      </w:pPr>
      <w:r>
        <w:tab/>
      </w:r>
      <w:r w:rsidRPr="00C114A9">
        <w:t>(i)</w:t>
      </w:r>
      <w:r w:rsidRPr="00C114A9">
        <w:tab/>
      </w:r>
      <w:r w:rsidR="006B0BA2" w:rsidRPr="00C114A9">
        <w:t xml:space="preserve">the </w:t>
      </w:r>
      <w:hyperlink r:id="rId89" w:tooltip="Associations Incorporation Act 1991" w:history="1">
        <w:r w:rsidR="00F075A2" w:rsidRPr="00083BA8">
          <w:rPr>
            <w:rStyle w:val="charCitHyperlinkAbbrev"/>
          </w:rPr>
          <w:t>Act</w:t>
        </w:r>
      </w:hyperlink>
      <w:r w:rsidR="006B0BA2" w:rsidRPr="00C114A9">
        <w:t>, section 114 (Investment with associations); and</w:t>
      </w:r>
    </w:p>
    <w:p w14:paraId="091B8675" w14:textId="09C13CFF" w:rsidR="006B0BA2" w:rsidRPr="00C114A9" w:rsidRDefault="007E0FAD" w:rsidP="007E0FAD">
      <w:pPr>
        <w:pStyle w:val="Asubpara"/>
      </w:pPr>
      <w:r>
        <w:tab/>
      </w:r>
      <w:r w:rsidRPr="00C114A9">
        <w:t>(ii)</w:t>
      </w:r>
      <w:r w:rsidRPr="00C114A9">
        <w:tab/>
      </w:r>
      <w:r w:rsidR="006B0BA2" w:rsidRPr="00C114A9">
        <w:t>a resolution passed by the Association at a general meeting.</w:t>
      </w:r>
    </w:p>
    <w:p w14:paraId="0001FA65" w14:textId="563FE652" w:rsidR="006B0BA2" w:rsidRPr="00C114A9" w:rsidRDefault="007E0FAD" w:rsidP="007E0FAD">
      <w:pPr>
        <w:pStyle w:val="Amain"/>
      </w:pPr>
      <w:r>
        <w:tab/>
      </w:r>
      <w:r w:rsidRPr="00C114A9">
        <w:t>(2)</w:t>
      </w:r>
      <w:r w:rsidRPr="00C114A9">
        <w:tab/>
      </w:r>
      <w:r w:rsidR="006B0BA2" w:rsidRPr="00C114A9">
        <w:t>The committee must—</w:t>
      </w:r>
    </w:p>
    <w:p w14:paraId="66EF9788" w14:textId="2BEF1C19" w:rsidR="006B0BA2" w:rsidRPr="00C114A9" w:rsidRDefault="007E0FAD" w:rsidP="007E0FAD">
      <w:pPr>
        <w:pStyle w:val="Apara"/>
      </w:pPr>
      <w:r>
        <w:tab/>
      </w:r>
      <w:r w:rsidRPr="00C114A9">
        <w:t>(a)</w:t>
      </w:r>
      <w:r w:rsidRPr="00C114A9">
        <w:tab/>
      </w:r>
      <w:r w:rsidR="006B0BA2" w:rsidRPr="00C114A9">
        <w:t xml:space="preserve">ensure that all money received by the Association is deposited into the Association’s account with a deposit taking institution as soon as practicable after the money is received; </w:t>
      </w:r>
    </w:p>
    <w:p w14:paraId="2AEDA8A9" w14:textId="0ACEA752" w:rsidR="006B0BA2" w:rsidRPr="00C114A9" w:rsidRDefault="007E0FAD" w:rsidP="005535F1">
      <w:pPr>
        <w:pStyle w:val="Apara"/>
      </w:pPr>
      <w:r>
        <w:tab/>
      </w:r>
      <w:r w:rsidRPr="00C114A9">
        <w:tab/>
      </w:r>
    </w:p>
    <w:p w14:paraId="7A6C2918" w14:textId="34F5B202" w:rsidR="006B0BA2" w:rsidRPr="00C114A9" w:rsidRDefault="00422767" w:rsidP="007E0FAD">
      <w:pPr>
        <w:pStyle w:val="AH5Sec"/>
      </w:pPr>
      <w:bookmarkStart w:id="165" w:name="_Toc160809054"/>
      <w:bookmarkStart w:id="166" w:name="_Toc197439193"/>
      <w:r>
        <w:rPr>
          <w:rStyle w:val="CharSectNo"/>
        </w:rPr>
        <w:t>71</w:t>
      </w:r>
      <w:r w:rsidR="007E0FAD" w:rsidRPr="00C114A9">
        <w:tab/>
      </w:r>
      <w:r w:rsidR="006B0BA2" w:rsidRPr="00C114A9">
        <w:t>Funds—use and management</w:t>
      </w:r>
      <w:bookmarkEnd w:id="165"/>
      <w:bookmarkEnd w:id="166"/>
    </w:p>
    <w:p w14:paraId="2271656C" w14:textId="6C73A9C2" w:rsidR="006B0BA2" w:rsidRPr="00C114A9" w:rsidRDefault="007E0FAD" w:rsidP="007E0FAD">
      <w:pPr>
        <w:pStyle w:val="Amain"/>
      </w:pPr>
      <w:r>
        <w:tab/>
      </w:r>
      <w:r w:rsidRPr="00C114A9">
        <w:t>(1)</w:t>
      </w:r>
      <w:r w:rsidRPr="00C114A9">
        <w:tab/>
      </w:r>
      <w:r w:rsidR="006B0BA2" w:rsidRPr="00C114A9">
        <w:t>The Association must—</w:t>
      </w:r>
    </w:p>
    <w:p w14:paraId="734CA2B1" w14:textId="3AC034BC" w:rsidR="006B0BA2" w:rsidRPr="00C114A9" w:rsidRDefault="007E0FAD" w:rsidP="007E0FAD">
      <w:pPr>
        <w:pStyle w:val="Apara"/>
      </w:pPr>
      <w:r>
        <w:tab/>
      </w:r>
      <w:r w:rsidRPr="00C114A9">
        <w:t>(a)</w:t>
      </w:r>
      <w:r w:rsidRPr="00C114A9">
        <w:tab/>
      </w:r>
      <w:r w:rsidR="006B0BA2" w:rsidRPr="00C114A9">
        <w:t>open and maintain an account with an authorised deposit</w:t>
      </w:r>
      <w:r w:rsidR="006B0BA2" w:rsidRPr="00C114A9">
        <w:noBreakHyphen/>
        <w:t>taking institution; and</w:t>
      </w:r>
    </w:p>
    <w:p w14:paraId="5E0A64EC" w14:textId="7AB3D348" w:rsidR="006B0BA2" w:rsidRPr="00C114A9" w:rsidRDefault="007E0FAD" w:rsidP="007E0FAD">
      <w:pPr>
        <w:pStyle w:val="Apara"/>
      </w:pPr>
      <w:r>
        <w:tab/>
      </w:r>
      <w:r w:rsidRPr="00C114A9">
        <w:t>(b)</w:t>
      </w:r>
      <w:r w:rsidRPr="00C114A9">
        <w:tab/>
      </w:r>
      <w:r w:rsidR="006B0BA2" w:rsidRPr="00C114A9">
        <w:t>pay all money received by the Association into the account; and</w:t>
      </w:r>
    </w:p>
    <w:p w14:paraId="4FCE9F0E" w14:textId="5FBD59D4" w:rsidR="006B0BA2" w:rsidRPr="00C114A9" w:rsidRDefault="007E0FAD" w:rsidP="007E0FAD">
      <w:pPr>
        <w:pStyle w:val="Apara"/>
        <w:keepNext/>
      </w:pPr>
      <w:r>
        <w:tab/>
      </w:r>
      <w:r w:rsidRPr="00C114A9">
        <w:t>(c)</w:t>
      </w:r>
      <w:r w:rsidRPr="00C114A9">
        <w:tab/>
      </w:r>
      <w:r w:rsidR="006B0BA2" w:rsidRPr="00C114A9">
        <w:t>pay all amounts spent by the Association out of the account.</w:t>
      </w:r>
    </w:p>
    <w:p w14:paraId="44B8B673" w14:textId="024D80FF" w:rsidR="006B0BA2" w:rsidRPr="00C114A9" w:rsidRDefault="006B0BA2" w:rsidP="006B0BA2">
      <w:pPr>
        <w:pStyle w:val="aNote"/>
      </w:pPr>
      <w:r w:rsidRPr="00C114A9">
        <w:rPr>
          <w:rStyle w:val="charItals"/>
        </w:rPr>
        <w:t>Note</w:t>
      </w:r>
      <w:r w:rsidRPr="00C114A9">
        <w:rPr>
          <w:rStyle w:val="charItals"/>
        </w:rPr>
        <w:tab/>
      </w:r>
      <w:r w:rsidRPr="00C114A9">
        <w:t xml:space="preserve">An </w:t>
      </w:r>
      <w:r w:rsidRPr="00C114A9">
        <w:rPr>
          <w:rStyle w:val="charBoldItals"/>
        </w:rPr>
        <w:t>authorised deposit-taking institution</w:t>
      </w:r>
      <w:r w:rsidRPr="00C114A9">
        <w:t xml:space="preserve"> is an institution (eg a bank, credit union or building society) that is authorised under the</w:t>
      </w:r>
      <w:r w:rsidRPr="00041660">
        <w:rPr>
          <w:rStyle w:val="charItals"/>
        </w:rPr>
        <w:t xml:space="preserve"> </w:t>
      </w:r>
      <w:hyperlink r:id="rId90" w:tooltip="Act 1959 No 6 (Cwlth)" w:history="1">
        <w:r w:rsidR="00210995" w:rsidRPr="00210995">
          <w:rPr>
            <w:rStyle w:val="charCitHyperlinkItal"/>
          </w:rPr>
          <w:t>Banking Act 1959</w:t>
        </w:r>
      </w:hyperlink>
      <w:r w:rsidRPr="00041660">
        <w:rPr>
          <w:rStyle w:val="charItals"/>
        </w:rPr>
        <w:t xml:space="preserve"> </w:t>
      </w:r>
      <w:r w:rsidRPr="00C114A9">
        <w:t xml:space="preserve">(Cwlth), s 9 (3) (see </w:t>
      </w:r>
      <w:hyperlink r:id="rId91" w:tooltip="A2001-14" w:history="1">
        <w:r w:rsidR="00041660" w:rsidRPr="00041660">
          <w:rPr>
            <w:rStyle w:val="charCitHyperlinkAbbrev"/>
          </w:rPr>
          <w:t>Legislation Act</w:t>
        </w:r>
      </w:hyperlink>
      <w:r w:rsidRPr="00C114A9">
        <w:t>, dict, pt 1).</w:t>
      </w:r>
    </w:p>
    <w:p w14:paraId="7D3C35DC" w14:textId="2C446CBE" w:rsidR="006B0BA2" w:rsidRPr="00C114A9" w:rsidRDefault="007E0FAD" w:rsidP="007E0FAD">
      <w:pPr>
        <w:pStyle w:val="Amain"/>
      </w:pPr>
      <w:r>
        <w:tab/>
      </w:r>
      <w:r w:rsidRPr="00C114A9">
        <w:t>(2)</w:t>
      </w:r>
      <w:r w:rsidRPr="00C114A9">
        <w:tab/>
      </w:r>
      <w:r w:rsidR="006B0BA2" w:rsidRPr="00C114A9">
        <w:t>The Association’s funds may only be used—</w:t>
      </w:r>
    </w:p>
    <w:p w14:paraId="09EB4232" w14:textId="7E2C10C6" w:rsidR="006B0BA2" w:rsidRPr="00C114A9" w:rsidRDefault="007E0FAD" w:rsidP="007E0FAD">
      <w:pPr>
        <w:pStyle w:val="Apara"/>
      </w:pPr>
      <w:r>
        <w:tab/>
      </w:r>
      <w:r w:rsidRPr="00C114A9">
        <w:t>(a)</w:t>
      </w:r>
      <w:r w:rsidRPr="00C114A9">
        <w:tab/>
      </w:r>
      <w:r w:rsidR="006B0BA2" w:rsidRPr="00C114A9">
        <w:t>for the Association’s objects; and</w:t>
      </w:r>
    </w:p>
    <w:p w14:paraId="215722A7" w14:textId="7B8C784F" w:rsidR="006B0BA2" w:rsidRPr="00C114A9" w:rsidRDefault="007E0FAD" w:rsidP="007E0FAD">
      <w:pPr>
        <w:pStyle w:val="Apara"/>
      </w:pPr>
      <w:r>
        <w:tab/>
      </w:r>
      <w:r w:rsidRPr="00C114A9">
        <w:t>(b)</w:t>
      </w:r>
      <w:r w:rsidRPr="00C114A9">
        <w:tab/>
      </w:r>
      <w:r w:rsidR="006B0BA2" w:rsidRPr="00C114A9">
        <w:t>either—</w:t>
      </w:r>
    </w:p>
    <w:p w14:paraId="26D913C5" w14:textId="554DAE3F" w:rsidR="006B0BA2" w:rsidRPr="00C114A9" w:rsidRDefault="007E0FAD" w:rsidP="007E0FAD">
      <w:pPr>
        <w:pStyle w:val="Asubpara"/>
      </w:pPr>
      <w:r>
        <w:lastRenderedPageBreak/>
        <w:tab/>
      </w:r>
      <w:r w:rsidRPr="00C114A9">
        <w:t>(i)</w:t>
      </w:r>
      <w:r w:rsidRPr="00C114A9">
        <w:tab/>
      </w:r>
      <w:r w:rsidR="006B0BA2" w:rsidRPr="00C114A9">
        <w:t>in the way the committee decides; or</w:t>
      </w:r>
    </w:p>
    <w:p w14:paraId="70D841C2" w14:textId="20228CC8" w:rsidR="006B0BA2" w:rsidRPr="00C114A9" w:rsidRDefault="007E0FAD" w:rsidP="007E0FAD">
      <w:pPr>
        <w:pStyle w:val="Asubpara"/>
      </w:pPr>
      <w:r>
        <w:tab/>
      </w:r>
      <w:r w:rsidRPr="00C114A9">
        <w:t>(ii)</w:t>
      </w:r>
      <w:r w:rsidRPr="00C114A9">
        <w:tab/>
      </w:r>
      <w:r w:rsidR="006B0BA2" w:rsidRPr="00C114A9">
        <w:t>if a general meeting passes a resolution about the way the funds are to be used—in accordance with the resolution.</w:t>
      </w:r>
    </w:p>
    <w:p w14:paraId="335F9D79" w14:textId="580C72D7" w:rsidR="006B0BA2" w:rsidRPr="00C114A9" w:rsidRDefault="007E0FAD" w:rsidP="007E0FAD">
      <w:pPr>
        <w:pStyle w:val="Amain"/>
      </w:pPr>
      <w:r>
        <w:tab/>
      </w:r>
      <w:r w:rsidRPr="00C114A9">
        <w:t>(3)</w:t>
      </w:r>
      <w:r w:rsidRPr="00C114A9">
        <w:tab/>
      </w:r>
      <w:r w:rsidR="006B0BA2" w:rsidRPr="00C114A9">
        <w:t>The committee may make payments on the Association’s behalf.</w:t>
      </w:r>
    </w:p>
    <w:p w14:paraId="7628F74E" w14:textId="709E7652" w:rsidR="006B0BA2" w:rsidRPr="00C114A9" w:rsidRDefault="007E0FAD" w:rsidP="007E0FAD">
      <w:pPr>
        <w:pStyle w:val="Amain"/>
      </w:pPr>
      <w:r>
        <w:tab/>
      </w:r>
      <w:r w:rsidRPr="00C114A9">
        <w:t>(4)</w:t>
      </w:r>
      <w:r w:rsidRPr="00C114A9">
        <w:tab/>
      </w:r>
      <w:r w:rsidR="006B0BA2" w:rsidRPr="00C114A9">
        <w:t>The committee may delegate its functions under subsection (3) to—</w:t>
      </w:r>
    </w:p>
    <w:p w14:paraId="1CA46F10" w14:textId="56F05C9E" w:rsidR="006B0BA2" w:rsidRPr="00C114A9" w:rsidRDefault="007E0FAD" w:rsidP="007E0FAD">
      <w:pPr>
        <w:pStyle w:val="Apara"/>
      </w:pPr>
      <w:r>
        <w:tab/>
      </w:r>
      <w:r w:rsidRPr="00C114A9">
        <w:t>(a)</w:t>
      </w:r>
      <w:r w:rsidRPr="00C114A9">
        <w:tab/>
      </w:r>
      <w:r w:rsidR="006B0BA2" w:rsidRPr="00C114A9">
        <w:t>a committee member; or</w:t>
      </w:r>
    </w:p>
    <w:p w14:paraId="6B4578E0" w14:textId="5E1E0538" w:rsidR="006B0BA2" w:rsidRPr="00C114A9" w:rsidRDefault="007E0FAD" w:rsidP="007E0FAD">
      <w:pPr>
        <w:pStyle w:val="Apara"/>
        <w:keepNext/>
      </w:pPr>
      <w:r>
        <w:tab/>
      </w:r>
      <w:r w:rsidRPr="00C114A9">
        <w:t>(b)</w:t>
      </w:r>
      <w:r w:rsidRPr="00C114A9">
        <w:tab/>
      </w:r>
      <w:r w:rsidR="006B0BA2" w:rsidRPr="00C114A9">
        <w:t>anyone employed or engaged by the Association.</w:t>
      </w:r>
    </w:p>
    <w:p w14:paraId="633B0ED3" w14:textId="0FCE416C" w:rsidR="006B0BA2" w:rsidRPr="00C114A9" w:rsidRDefault="006B0BA2" w:rsidP="006B0BA2">
      <w:pPr>
        <w:pStyle w:val="aNote"/>
      </w:pPr>
      <w:r w:rsidRPr="00041660">
        <w:rPr>
          <w:rStyle w:val="charItals"/>
        </w:rPr>
        <w:t>Note</w:t>
      </w:r>
      <w:r w:rsidRPr="00041660">
        <w:rPr>
          <w:rStyle w:val="charItals"/>
        </w:rPr>
        <w:tab/>
      </w:r>
      <w:r w:rsidRPr="00C114A9">
        <w:t xml:space="preserve">For laws about delegations, see the </w:t>
      </w:r>
      <w:hyperlink r:id="rId92" w:tooltip="A2001-14" w:history="1">
        <w:r w:rsidR="00041660" w:rsidRPr="00041660">
          <w:rPr>
            <w:rStyle w:val="charCitHyperlinkAbbrev"/>
          </w:rPr>
          <w:t>Legislation Act</w:t>
        </w:r>
      </w:hyperlink>
      <w:r w:rsidRPr="00C114A9">
        <w:t>, pt 19.4.</w:t>
      </w:r>
    </w:p>
    <w:p w14:paraId="6BB4B2C1" w14:textId="77777777" w:rsidR="006B0BA2" w:rsidRPr="00C114A9" w:rsidRDefault="006B0BA2" w:rsidP="006B0BA2">
      <w:pPr>
        <w:pStyle w:val="PageBreak"/>
      </w:pPr>
      <w:r w:rsidRPr="00C114A9">
        <w:br w:type="page"/>
      </w:r>
    </w:p>
    <w:p w14:paraId="0E3A8ADB" w14:textId="26999367" w:rsidR="006B0BA2" w:rsidRPr="00AE112D" w:rsidRDefault="007E0FAD" w:rsidP="007E0FAD">
      <w:pPr>
        <w:pStyle w:val="Sched-Part"/>
      </w:pPr>
      <w:bookmarkStart w:id="167" w:name="_Toc160809055"/>
      <w:bookmarkStart w:id="168" w:name="_Toc197439194"/>
      <w:r w:rsidRPr="00AE112D">
        <w:rPr>
          <w:rStyle w:val="CharPartNo"/>
        </w:rPr>
        <w:lastRenderedPageBreak/>
        <w:t>Part 1.7</w:t>
      </w:r>
      <w:r w:rsidRPr="00C114A9">
        <w:tab/>
      </w:r>
      <w:r w:rsidR="006B0BA2" w:rsidRPr="00AE112D">
        <w:rPr>
          <w:rStyle w:val="CharPartText"/>
        </w:rPr>
        <w:t>Miscellaneous</w:t>
      </w:r>
      <w:bookmarkEnd w:id="167"/>
      <w:bookmarkEnd w:id="168"/>
    </w:p>
    <w:p w14:paraId="76EDA708" w14:textId="1BC3682F" w:rsidR="006B0BA2" w:rsidRPr="00C114A9" w:rsidRDefault="00422767" w:rsidP="007E0FAD">
      <w:pPr>
        <w:pStyle w:val="AH5Sec"/>
      </w:pPr>
      <w:bookmarkStart w:id="169" w:name="_Toc160809056"/>
      <w:bookmarkStart w:id="170" w:name="_Toc197439195"/>
      <w:r>
        <w:rPr>
          <w:rStyle w:val="CharSectNo"/>
        </w:rPr>
        <w:t>72</w:t>
      </w:r>
      <w:r w:rsidR="007E0FAD" w:rsidRPr="00C114A9">
        <w:tab/>
      </w:r>
      <w:r w:rsidR="006B0BA2" w:rsidRPr="00C114A9">
        <w:t>Records and other documents</w:t>
      </w:r>
      <w:bookmarkEnd w:id="169"/>
      <w:bookmarkEnd w:id="170"/>
    </w:p>
    <w:p w14:paraId="162DD5F2" w14:textId="0A2E2E4A" w:rsidR="006B0BA2" w:rsidRPr="00C114A9" w:rsidRDefault="007E0FAD" w:rsidP="007E0FAD">
      <w:pPr>
        <w:pStyle w:val="Amain"/>
      </w:pPr>
      <w:r>
        <w:tab/>
      </w:r>
      <w:r w:rsidRPr="00C114A9">
        <w:t>(1)</w:t>
      </w:r>
      <w:r w:rsidRPr="00C114A9">
        <w:tab/>
      </w:r>
      <w:r w:rsidR="006B0BA2" w:rsidRPr="00C114A9">
        <w:t>The secretary must keep all the Association’s records and other documents, other than accounting records, in their custody or under their control.</w:t>
      </w:r>
    </w:p>
    <w:p w14:paraId="77755816" w14:textId="28B28229" w:rsidR="006B0BA2" w:rsidRPr="00C114A9" w:rsidRDefault="007E0FAD" w:rsidP="007E0FAD">
      <w:pPr>
        <w:pStyle w:val="Amain"/>
      </w:pPr>
      <w:r>
        <w:tab/>
      </w:r>
      <w:r w:rsidRPr="00C114A9">
        <w:t>(2)</w:t>
      </w:r>
      <w:r w:rsidRPr="00C114A9">
        <w:tab/>
      </w:r>
      <w:r w:rsidR="006B0BA2" w:rsidRPr="00C114A9">
        <w:t>The treasurer must keep the Association’s accounting records in their custody or under their control.</w:t>
      </w:r>
    </w:p>
    <w:p w14:paraId="6BC14684" w14:textId="633817FD" w:rsidR="006B0BA2" w:rsidRPr="00C114A9" w:rsidRDefault="007E0FAD" w:rsidP="007E0FAD">
      <w:pPr>
        <w:pStyle w:val="Amain"/>
        <w:keepNext/>
      </w:pPr>
      <w:r>
        <w:tab/>
      </w:r>
      <w:r w:rsidRPr="00C114A9">
        <w:t>(3)</w:t>
      </w:r>
      <w:r w:rsidRPr="00C114A9">
        <w:tab/>
      </w:r>
      <w:r w:rsidR="006B0BA2" w:rsidRPr="00C114A9">
        <w:t>The secretary must ensure that all the Association’s records and other documents (other than the register of members) are available for inspection by a member free of charge at a place in the ACT at a reasonable time.</w:t>
      </w:r>
    </w:p>
    <w:p w14:paraId="70BB1FF9" w14:textId="6D50ED14" w:rsidR="006B0BA2" w:rsidRPr="00C114A9" w:rsidRDefault="006B0BA2" w:rsidP="007E0FAD">
      <w:pPr>
        <w:pStyle w:val="aNote"/>
        <w:keepNext/>
      </w:pPr>
      <w:r w:rsidRPr="00041660">
        <w:rPr>
          <w:rStyle w:val="charItals"/>
        </w:rPr>
        <w:t>Note 1</w:t>
      </w:r>
      <w:r w:rsidRPr="00041660">
        <w:rPr>
          <w:rStyle w:val="charItals"/>
        </w:rPr>
        <w:tab/>
      </w:r>
      <w:r w:rsidRPr="00C114A9">
        <w:t xml:space="preserve">The committee may refuse to allow a member to inspect a record or other document if satisfied that allowing access would be prejudicial to the Association’s interests (see </w:t>
      </w:r>
      <w:hyperlink r:id="rId93" w:tooltip="Associations Incorporation Act 1991" w:history="1">
        <w:r w:rsidR="00315900" w:rsidRPr="00083BA8">
          <w:rPr>
            <w:rStyle w:val="charCitHyperlinkAbbrev"/>
          </w:rPr>
          <w:t>Act</w:t>
        </w:r>
      </w:hyperlink>
      <w:r w:rsidRPr="00C114A9">
        <w:t>, s 35A).</w:t>
      </w:r>
    </w:p>
    <w:p w14:paraId="55C6948F" w14:textId="48DDF678" w:rsidR="006B0BA2" w:rsidRPr="00C114A9" w:rsidRDefault="006B0BA2" w:rsidP="007E0FAD">
      <w:pPr>
        <w:pStyle w:val="aNote"/>
        <w:keepNext/>
      </w:pPr>
      <w:r w:rsidRPr="00041660">
        <w:rPr>
          <w:rStyle w:val="charItals"/>
        </w:rPr>
        <w:t>Note 2</w:t>
      </w:r>
      <w:r w:rsidRPr="00041660">
        <w:rPr>
          <w:rStyle w:val="charItals"/>
        </w:rPr>
        <w:tab/>
      </w:r>
      <w:r w:rsidRPr="00C114A9">
        <w:rPr>
          <w:iCs/>
        </w:rPr>
        <w:t xml:space="preserve">A copy of </w:t>
      </w:r>
      <w:r w:rsidRPr="00C114A9">
        <w:t xml:space="preserve">certain documents (including the Association’s rules) must also be provided to members on request (see </w:t>
      </w:r>
      <w:hyperlink r:id="rId94" w:tooltip="Associations Incorporation Act 1991" w:history="1">
        <w:r w:rsidR="00315900" w:rsidRPr="00083BA8">
          <w:rPr>
            <w:rStyle w:val="charCitHyperlinkAbbrev"/>
          </w:rPr>
          <w:t>Act</w:t>
        </w:r>
      </w:hyperlink>
      <w:r w:rsidRPr="00C114A9">
        <w:t xml:space="preserve">, s 35) unless the committee is satisfied that allowing access would be prejudicial to the Association’s interests (see </w:t>
      </w:r>
      <w:hyperlink r:id="rId95" w:tooltip="Associations Incorporation Act 1991" w:history="1">
        <w:r w:rsidR="00315900" w:rsidRPr="00083BA8">
          <w:rPr>
            <w:rStyle w:val="charCitHyperlinkAbbrev"/>
          </w:rPr>
          <w:t>Act</w:t>
        </w:r>
      </w:hyperlink>
      <w:r w:rsidRPr="00C114A9">
        <w:t>, s 35A).</w:t>
      </w:r>
    </w:p>
    <w:p w14:paraId="3E3E0A97" w14:textId="0D8A2B18" w:rsidR="006B0BA2" w:rsidRPr="00C114A9" w:rsidRDefault="006B0BA2" w:rsidP="006B0BA2">
      <w:pPr>
        <w:pStyle w:val="aNote"/>
        <w:rPr>
          <w:iCs/>
        </w:rPr>
      </w:pPr>
      <w:r w:rsidRPr="00041660">
        <w:rPr>
          <w:rStyle w:val="charItals"/>
        </w:rPr>
        <w:t>Note 3</w:t>
      </w:r>
      <w:r w:rsidRPr="00041660">
        <w:rPr>
          <w:rStyle w:val="charItals"/>
        </w:rPr>
        <w:tab/>
      </w:r>
      <w:r w:rsidRPr="00C114A9">
        <w:rPr>
          <w:iCs/>
        </w:rPr>
        <w:t xml:space="preserve">The Act provides for inspection of the register of members (see </w:t>
      </w:r>
      <w:hyperlink r:id="rId96" w:tooltip="Associations Incorporation Act 1991" w:history="1">
        <w:r w:rsidR="00315900" w:rsidRPr="00083BA8">
          <w:rPr>
            <w:rStyle w:val="charCitHyperlinkAbbrev"/>
          </w:rPr>
          <w:t>Act</w:t>
        </w:r>
      </w:hyperlink>
      <w:r w:rsidRPr="00C114A9">
        <w:rPr>
          <w:iCs/>
        </w:rPr>
        <w:t xml:space="preserve">, s 67A). </w:t>
      </w:r>
      <w:r w:rsidRPr="00C114A9">
        <w:t xml:space="preserve">A member may apply to restrict access to personal information of the member recorded on the register of members (see </w:t>
      </w:r>
      <w:hyperlink r:id="rId97" w:tooltip="Associations Incorporation Act 1991" w:history="1">
        <w:r w:rsidR="00315900" w:rsidRPr="00083BA8">
          <w:rPr>
            <w:rStyle w:val="charCitHyperlinkAbbrev"/>
          </w:rPr>
          <w:t>Act</w:t>
        </w:r>
      </w:hyperlink>
      <w:r w:rsidRPr="00C114A9">
        <w:t>, s 67B).</w:t>
      </w:r>
    </w:p>
    <w:p w14:paraId="6D29181F" w14:textId="1907C1C7" w:rsidR="006B0BA2" w:rsidRPr="005535F1" w:rsidRDefault="0087339A" w:rsidP="009D24F6">
      <w:pPr>
        <w:pStyle w:val="AH5Sec"/>
        <w:rPr>
          <w:rStyle w:val="CharSectNo"/>
        </w:rPr>
      </w:pPr>
      <w:bookmarkStart w:id="171" w:name="_Toc160809057"/>
      <w:bookmarkStart w:id="172" w:name="_Toc197439196"/>
      <w:r w:rsidRPr="00AE112D">
        <w:rPr>
          <w:rStyle w:val="CharSectNo"/>
        </w:rPr>
        <w:lastRenderedPageBreak/>
        <w:t>7</w:t>
      </w:r>
      <w:r>
        <w:rPr>
          <w:rStyle w:val="CharSectNo"/>
        </w:rPr>
        <w:t>3</w:t>
      </w:r>
      <w:r w:rsidR="007E0FAD" w:rsidRPr="00C114A9">
        <w:tab/>
      </w:r>
      <w:r w:rsidR="006B0BA2" w:rsidRPr="005535F1">
        <w:rPr>
          <w:rStyle w:val="CharSectNo"/>
        </w:rPr>
        <w:t>Common seal</w:t>
      </w:r>
      <w:bookmarkEnd w:id="171"/>
      <w:bookmarkEnd w:id="172"/>
    </w:p>
    <w:p w14:paraId="5C8F5239" w14:textId="0FC95017" w:rsidR="006B0BA2" w:rsidRPr="0049405F" w:rsidRDefault="007E0FAD" w:rsidP="0049405F">
      <w:pPr>
        <w:pStyle w:val="Amain"/>
        <w:keepNext/>
      </w:pPr>
      <w:r w:rsidRPr="005535F1">
        <w:rPr>
          <w:rStyle w:val="CharSectNo"/>
        </w:rPr>
        <w:tab/>
      </w:r>
      <w:r w:rsidRPr="0049405F">
        <w:t>(1)</w:t>
      </w:r>
      <w:r w:rsidRPr="0049405F">
        <w:tab/>
      </w:r>
      <w:r w:rsidR="006B0BA2" w:rsidRPr="0049405F">
        <w:t>If the Association has a common seal, the secretary must keep the common seal in their custody.</w:t>
      </w:r>
    </w:p>
    <w:p w14:paraId="01524361" w14:textId="55B6547C" w:rsidR="006B0BA2" w:rsidRPr="0049405F" w:rsidRDefault="007E0FAD" w:rsidP="0049405F">
      <w:pPr>
        <w:pStyle w:val="Amain"/>
        <w:keepNext/>
      </w:pPr>
      <w:r w:rsidRPr="0049405F">
        <w:tab/>
        <w:t>(2)</w:t>
      </w:r>
      <w:r w:rsidRPr="0049405F">
        <w:tab/>
      </w:r>
      <w:r w:rsidR="006B0BA2" w:rsidRPr="0049405F">
        <w:t>The common seal may only be attached to a document if its attachment is—</w:t>
      </w:r>
    </w:p>
    <w:p w14:paraId="4BEF9E94" w14:textId="0163BBC7" w:rsidR="006B0BA2" w:rsidRPr="0087339A" w:rsidRDefault="007E0FAD" w:rsidP="005535F1">
      <w:pPr>
        <w:pStyle w:val="AH5Sec"/>
        <w:rPr>
          <w:rStyle w:val="CharSectNo"/>
          <w:rFonts w:ascii="Times New Roman" w:hAnsi="Times New Roman"/>
          <w:b w:val="0"/>
          <w:bCs/>
        </w:rPr>
      </w:pPr>
      <w:r w:rsidRPr="0087339A">
        <w:rPr>
          <w:rStyle w:val="CharSectNo"/>
          <w:rFonts w:ascii="Times New Roman" w:hAnsi="Times New Roman"/>
          <w:b w:val="0"/>
          <w:bCs/>
        </w:rPr>
        <w:tab/>
      </w:r>
      <w:bookmarkStart w:id="173" w:name="_Toc197439197"/>
      <w:r w:rsidRPr="0087339A">
        <w:rPr>
          <w:rStyle w:val="CharSectNo"/>
          <w:rFonts w:ascii="Times New Roman" w:hAnsi="Times New Roman"/>
          <w:b w:val="0"/>
          <w:bCs/>
        </w:rPr>
        <w:t>(a)</w:t>
      </w:r>
      <w:r w:rsidRPr="0087339A">
        <w:rPr>
          <w:rStyle w:val="CharSectNo"/>
          <w:rFonts w:ascii="Times New Roman" w:hAnsi="Times New Roman"/>
          <w:b w:val="0"/>
          <w:bCs/>
        </w:rPr>
        <w:tab/>
      </w:r>
      <w:r w:rsidR="0049405F">
        <w:rPr>
          <w:rStyle w:val="CharSectNo"/>
          <w:rFonts w:ascii="Times New Roman" w:hAnsi="Times New Roman"/>
          <w:b w:val="0"/>
          <w:bCs/>
        </w:rPr>
        <w:t xml:space="preserve">  </w:t>
      </w:r>
      <w:r w:rsidR="006B0BA2" w:rsidRPr="0087339A">
        <w:rPr>
          <w:rStyle w:val="CharSectNo"/>
          <w:rFonts w:ascii="Times New Roman" w:hAnsi="Times New Roman"/>
          <w:b w:val="0"/>
          <w:bCs/>
        </w:rPr>
        <w:t>authorised by the committee; and</w:t>
      </w:r>
      <w:bookmarkEnd w:id="173"/>
    </w:p>
    <w:p w14:paraId="42A37267" w14:textId="7206E838" w:rsidR="006B0BA2" w:rsidRPr="0087339A" w:rsidRDefault="007E0FAD" w:rsidP="005535F1">
      <w:pPr>
        <w:pStyle w:val="AH5Sec"/>
        <w:rPr>
          <w:rStyle w:val="CharSectNo"/>
          <w:rFonts w:ascii="Times New Roman" w:hAnsi="Times New Roman"/>
          <w:b w:val="0"/>
          <w:bCs/>
        </w:rPr>
      </w:pPr>
      <w:r w:rsidRPr="0087339A">
        <w:rPr>
          <w:rStyle w:val="CharSectNo"/>
          <w:rFonts w:ascii="Times New Roman" w:hAnsi="Times New Roman"/>
          <w:b w:val="0"/>
          <w:bCs/>
        </w:rPr>
        <w:tab/>
      </w:r>
      <w:bookmarkStart w:id="174" w:name="_Toc197439198"/>
      <w:r w:rsidRPr="0087339A">
        <w:rPr>
          <w:rStyle w:val="CharSectNo"/>
          <w:rFonts w:ascii="Times New Roman" w:hAnsi="Times New Roman"/>
          <w:b w:val="0"/>
          <w:bCs/>
        </w:rPr>
        <w:t>(b)</w:t>
      </w:r>
      <w:r w:rsidRPr="0087339A">
        <w:rPr>
          <w:rStyle w:val="CharSectNo"/>
          <w:rFonts w:ascii="Times New Roman" w:hAnsi="Times New Roman"/>
          <w:b w:val="0"/>
          <w:bCs/>
        </w:rPr>
        <w:tab/>
      </w:r>
      <w:r w:rsidR="0049405F">
        <w:rPr>
          <w:rStyle w:val="CharSectNo"/>
          <w:rFonts w:ascii="Times New Roman" w:hAnsi="Times New Roman"/>
          <w:b w:val="0"/>
          <w:bCs/>
        </w:rPr>
        <w:t xml:space="preserve">  </w:t>
      </w:r>
      <w:r w:rsidR="006B0BA2" w:rsidRPr="0087339A">
        <w:rPr>
          <w:rStyle w:val="CharSectNo"/>
          <w:rFonts w:ascii="Times New Roman" w:hAnsi="Times New Roman"/>
          <w:b w:val="0"/>
          <w:bCs/>
        </w:rPr>
        <w:t>witnessed by 2 committee members.</w:t>
      </w:r>
      <w:bookmarkEnd w:id="174"/>
    </w:p>
    <w:p w14:paraId="1368A82C" w14:textId="2977399C" w:rsidR="006B0BA2" w:rsidRPr="0087339A" w:rsidRDefault="006B0BA2" w:rsidP="0087339A">
      <w:pPr>
        <w:pStyle w:val="aNote"/>
        <w:keepNext/>
        <w:rPr>
          <w:rStyle w:val="charItals"/>
        </w:rPr>
      </w:pPr>
      <w:r w:rsidRPr="0087339A">
        <w:rPr>
          <w:rStyle w:val="charItals"/>
        </w:rPr>
        <w:t>Note</w:t>
      </w:r>
      <w:r w:rsidRPr="0087339A">
        <w:rPr>
          <w:rStyle w:val="charItals"/>
        </w:rPr>
        <w:tab/>
      </w:r>
      <w:r w:rsidRPr="0087339A">
        <w:rPr>
          <w:rStyle w:val="charItals"/>
          <w:i w:val="0"/>
          <w:iCs/>
        </w:rPr>
        <w:t xml:space="preserve">The Association’s documents may be authenticated or executed other than under a common seal (see </w:t>
      </w:r>
      <w:hyperlink r:id="rId98" w:tooltip="Associations Incorporation Act 1991" w:history="1">
        <w:r w:rsidR="004F4A76" w:rsidRPr="0087339A">
          <w:rPr>
            <w:rStyle w:val="charItals"/>
            <w:i w:val="0"/>
            <w:iCs/>
          </w:rPr>
          <w:t>Act</w:t>
        </w:r>
      </w:hyperlink>
      <w:r w:rsidRPr="0087339A">
        <w:rPr>
          <w:rStyle w:val="charItals"/>
          <w:i w:val="0"/>
          <w:iCs/>
        </w:rPr>
        <w:t>, s 55).</w:t>
      </w:r>
    </w:p>
    <w:p w14:paraId="31084FCA" w14:textId="0BE0C145" w:rsidR="006B0BA2" w:rsidRPr="00C114A9" w:rsidRDefault="007E0FAD" w:rsidP="007E0FAD">
      <w:pPr>
        <w:pStyle w:val="AH5Sec"/>
      </w:pPr>
      <w:bookmarkStart w:id="175" w:name="_Toc160809058"/>
      <w:bookmarkStart w:id="176" w:name="_Toc197439199"/>
      <w:r w:rsidRPr="00AE112D">
        <w:rPr>
          <w:rStyle w:val="CharSectNo"/>
        </w:rPr>
        <w:t>7</w:t>
      </w:r>
      <w:r w:rsidR="0087339A">
        <w:rPr>
          <w:rStyle w:val="CharSectNo"/>
        </w:rPr>
        <w:t>4</w:t>
      </w:r>
      <w:r w:rsidRPr="00C114A9">
        <w:tab/>
      </w:r>
      <w:r w:rsidR="006B0BA2" w:rsidRPr="00C114A9">
        <w:t>Property of defunct association</w:t>
      </w:r>
      <w:bookmarkEnd w:id="175"/>
      <w:bookmarkEnd w:id="176"/>
    </w:p>
    <w:p w14:paraId="26E9CDE1" w14:textId="77777777" w:rsidR="006B0BA2" w:rsidRPr="00C114A9" w:rsidRDefault="006B0BA2" w:rsidP="007E0FAD">
      <w:pPr>
        <w:pStyle w:val="Amainreturn"/>
        <w:keepNext/>
      </w:pPr>
      <w:r w:rsidRPr="00C114A9">
        <w:t>The Association may pass a special resolution nominating another association, or a fund, authority or institution, in which surplus property of the Association will vest if the Association is dissolved or wound up.</w:t>
      </w:r>
    </w:p>
    <w:p w14:paraId="728BEDE1" w14:textId="218F50FB" w:rsidR="006B0BA2" w:rsidRPr="00C114A9" w:rsidRDefault="006B0BA2" w:rsidP="007E0FAD">
      <w:pPr>
        <w:pStyle w:val="aNote"/>
        <w:keepNext/>
        <w:rPr>
          <w:iCs/>
        </w:rPr>
      </w:pPr>
      <w:r w:rsidRPr="00041660">
        <w:rPr>
          <w:rStyle w:val="charItals"/>
        </w:rPr>
        <w:t>Note 1</w:t>
      </w:r>
      <w:r w:rsidRPr="00041660">
        <w:rPr>
          <w:rStyle w:val="charItals"/>
        </w:rPr>
        <w:tab/>
      </w:r>
      <w:r w:rsidRPr="00C114A9">
        <w:rPr>
          <w:iCs/>
        </w:rPr>
        <w:t>If the Association does not nominate another association, fund, authority or institution, the surplus property will vest in the registrar-general (see </w:t>
      </w:r>
      <w:hyperlink r:id="rId99" w:tooltip="Associations Incorporation Act 1991" w:history="1">
        <w:r w:rsidR="00315900" w:rsidRPr="00083BA8">
          <w:rPr>
            <w:rStyle w:val="charCitHyperlinkAbbrev"/>
          </w:rPr>
          <w:t>Act</w:t>
        </w:r>
      </w:hyperlink>
      <w:r w:rsidRPr="00C114A9">
        <w:rPr>
          <w:iCs/>
        </w:rPr>
        <w:t>, s 92 (1) (c)).</w:t>
      </w:r>
    </w:p>
    <w:p w14:paraId="7D31B2F7" w14:textId="2BF58CE6" w:rsidR="006B0BA2" w:rsidRPr="00C114A9" w:rsidRDefault="006B0BA2" w:rsidP="007E0FAD">
      <w:pPr>
        <w:pStyle w:val="aNote"/>
        <w:keepNext/>
      </w:pPr>
      <w:r w:rsidRPr="00041660">
        <w:rPr>
          <w:rStyle w:val="charItals"/>
        </w:rPr>
        <w:t>Note 2</w:t>
      </w:r>
      <w:r w:rsidRPr="00041660">
        <w:rPr>
          <w:rStyle w:val="charItals"/>
        </w:rPr>
        <w:tab/>
      </w:r>
      <w:r w:rsidRPr="00C114A9">
        <w:rPr>
          <w:iCs/>
        </w:rPr>
        <w:t xml:space="preserve">An association may be nominated only if it </w:t>
      </w:r>
      <w:r w:rsidRPr="00C114A9">
        <w:t xml:space="preserve">complies with the </w:t>
      </w:r>
      <w:hyperlink r:id="rId100" w:tooltip="Associations Incorporation Act 1991" w:history="1">
        <w:r w:rsidR="00315900" w:rsidRPr="00083BA8">
          <w:rPr>
            <w:rStyle w:val="charCitHyperlinkAbbrev"/>
          </w:rPr>
          <w:t>Act</w:t>
        </w:r>
      </w:hyperlink>
      <w:r w:rsidRPr="00C114A9">
        <w:t xml:space="preserve">, s 92 (2). A fund, authority or institution </w:t>
      </w:r>
      <w:r w:rsidRPr="00C114A9">
        <w:rPr>
          <w:iCs/>
        </w:rPr>
        <w:t xml:space="preserve">may be nominated only if it </w:t>
      </w:r>
      <w:r w:rsidRPr="00C114A9">
        <w:t xml:space="preserve">is in Australia and is mentioned in the </w:t>
      </w:r>
      <w:hyperlink r:id="rId101" w:tooltip="Act 1997 No 38 (Cwlth)" w:history="1">
        <w:r w:rsidR="00DB72CB" w:rsidRPr="00DB72CB">
          <w:rPr>
            <w:rStyle w:val="charCitHyperlinkItal"/>
          </w:rPr>
          <w:t>Income Tax Assessment Act 1997</w:t>
        </w:r>
      </w:hyperlink>
      <w:r w:rsidRPr="00C114A9">
        <w:t xml:space="preserve"> (Cwlth), sdiv 30</w:t>
      </w:r>
      <w:r w:rsidRPr="00C114A9">
        <w:noBreakHyphen/>
        <w:t xml:space="preserve">B (see </w:t>
      </w:r>
      <w:hyperlink r:id="rId102" w:tooltip="Associations Incorporation Act 1991" w:history="1">
        <w:r w:rsidR="00315900" w:rsidRPr="00083BA8">
          <w:rPr>
            <w:rStyle w:val="charCitHyperlinkAbbrev"/>
          </w:rPr>
          <w:t>Act</w:t>
        </w:r>
      </w:hyperlink>
      <w:r w:rsidRPr="00C114A9">
        <w:t>, s 92 (1) (a) and (b)).</w:t>
      </w:r>
    </w:p>
    <w:p w14:paraId="76ABB306" w14:textId="3C7D06C9" w:rsidR="006B0BA2" w:rsidRPr="00C114A9" w:rsidRDefault="006B0BA2" w:rsidP="006B0BA2">
      <w:pPr>
        <w:pStyle w:val="aNote"/>
      </w:pPr>
      <w:r w:rsidRPr="00041660">
        <w:rPr>
          <w:rStyle w:val="charItals"/>
        </w:rPr>
        <w:t>Note 3</w:t>
      </w:r>
      <w:r w:rsidRPr="00041660">
        <w:rPr>
          <w:rStyle w:val="charItals"/>
        </w:rPr>
        <w:tab/>
      </w:r>
      <w:r w:rsidRPr="00C114A9">
        <w:t xml:space="preserve">A special resolution requires at least 21 days notice and needs to be passed with at least ¾ of the votes (see </w:t>
      </w:r>
      <w:hyperlink r:id="rId103" w:tooltip="Associations Incorporation Act 1991" w:history="1">
        <w:r w:rsidR="00315900" w:rsidRPr="00083BA8">
          <w:rPr>
            <w:rStyle w:val="charCitHyperlinkAbbrev"/>
          </w:rPr>
          <w:t>Act</w:t>
        </w:r>
      </w:hyperlink>
      <w:r w:rsidRPr="00C114A9">
        <w:t>, s 70).</w:t>
      </w:r>
    </w:p>
    <w:p w14:paraId="00DA1AF9" w14:textId="77777777" w:rsidR="00BF2F0D" w:rsidRDefault="00BF2F0D">
      <w:pPr>
        <w:pStyle w:val="03Schedule"/>
        <w:sectPr w:rsidR="00BF2F0D" w:rsidSect="009E214E">
          <w:headerReference w:type="even" r:id="rId104"/>
          <w:headerReference w:type="default" r:id="rId105"/>
          <w:footerReference w:type="even" r:id="rId106"/>
          <w:footerReference w:type="default" r:id="rId107"/>
          <w:type w:val="continuous"/>
          <w:pgSz w:w="11907" w:h="16839" w:code="9"/>
          <w:pgMar w:top="3880" w:right="1900" w:bottom="3100" w:left="2300" w:header="680" w:footer="850" w:gutter="0"/>
          <w:cols w:space="720"/>
          <w:docGrid w:linePitch="326"/>
        </w:sectPr>
      </w:pPr>
    </w:p>
    <w:p w14:paraId="7D119109" w14:textId="77777777" w:rsidR="006B0BA2" w:rsidRPr="00C114A9" w:rsidRDefault="006B0BA2" w:rsidP="006B0BA2">
      <w:pPr>
        <w:pStyle w:val="PageBreak"/>
      </w:pPr>
      <w:r w:rsidRPr="00C114A9">
        <w:br w:type="page"/>
      </w:r>
    </w:p>
    <w:p w14:paraId="25F5F0D2" w14:textId="27E04600" w:rsidR="006B0BA2" w:rsidRPr="00AE112D" w:rsidRDefault="007E0FAD" w:rsidP="007E0FAD">
      <w:pPr>
        <w:pStyle w:val="Sched-Part"/>
      </w:pPr>
      <w:bookmarkStart w:id="177" w:name="_Toc160809059"/>
      <w:bookmarkStart w:id="178" w:name="_Toc197439200"/>
      <w:r w:rsidRPr="00AE112D">
        <w:rPr>
          <w:rStyle w:val="CharPartNo"/>
        </w:rPr>
        <w:lastRenderedPageBreak/>
        <w:t>Part 1.8</w:t>
      </w:r>
      <w:r w:rsidRPr="00C114A9">
        <w:tab/>
      </w:r>
      <w:r w:rsidR="006B0BA2" w:rsidRPr="00AE112D">
        <w:rPr>
          <w:rStyle w:val="CharPartText"/>
        </w:rPr>
        <w:t>Forms</w:t>
      </w:r>
      <w:bookmarkEnd w:id="177"/>
      <w:bookmarkEnd w:id="178"/>
    </w:p>
    <w:p w14:paraId="4216012F" w14:textId="77777777" w:rsidR="006B0BA2" w:rsidRPr="0087339A" w:rsidRDefault="006B0BA2" w:rsidP="006B0BA2">
      <w:pPr>
        <w:tabs>
          <w:tab w:val="left" w:pos="4536"/>
          <w:tab w:val="right" w:leader="dot" w:pos="7513"/>
        </w:tabs>
        <w:rPr>
          <w:rFonts w:ascii="Arial" w:hAnsi="Arial" w:cs="Arial"/>
          <w:b/>
          <w:bCs/>
          <w:sz w:val="28"/>
          <w:szCs w:val="28"/>
        </w:rPr>
      </w:pPr>
    </w:p>
    <w:p w14:paraId="43C19CA6" w14:textId="3643D8CF" w:rsidR="006B0BA2" w:rsidRPr="0087339A" w:rsidRDefault="006B0BA2" w:rsidP="0087339A">
      <w:pPr>
        <w:pStyle w:val="PageBreak"/>
        <w:rPr>
          <w:rFonts w:ascii="Arial" w:hAnsi="Arial" w:cs="Arial"/>
          <w:b/>
          <w:bCs/>
          <w:sz w:val="28"/>
          <w:szCs w:val="28"/>
        </w:rPr>
      </w:pPr>
      <w:r w:rsidRPr="0087339A">
        <w:rPr>
          <w:rFonts w:ascii="Arial" w:hAnsi="Arial" w:cs="Arial"/>
          <w:b/>
          <w:bCs/>
          <w:sz w:val="28"/>
          <w:szCs w:val="28"/>
        </w:rPr>
        <w:t>Form 2</w:t>
      </w:r>
      <w:r w:rsidRPr="0087339A">
        <w:rPr>
          <w:rFonts w:ascii="Arial" w:hAnsi="Arial" w:cs="Arial"/>
          <w:b/>
          <w:bCs/>
          <w:sz w:val="28"/>
          <w:szCs w:val="28"/>
        </w:rPr>
        <w:tab/>
        <w:t>Proxy for meeting</w:t>
      </w:r>
    </w:p>
    <w:p w14:paraId="75A36817" w14:textId="55185FC6" w:rsidR="006B0BA2" w:rsidRPr="0087339A" w:rsidRDefault="006B0BA2" w:rsidP="006B0BA2">
      <w:pPr>
        <w:pStyle w:val="ref"/>
        <w:rPr>
          <w:sz w:val="24"/>
          <w:szCs w:val="24"/>
        </w:rPr>
      </w:pPr>
      <w:r w:rsidRPr="0087339A">
        <w:rPr>
          <w:sz w:val="24"/>
          <w:szCs w:val="24"/>
        </w:rPr>
        <w:t>(see s </w:t>
      </w:r>
      <w:r w:rsidR="00173EEF" w:rsidRPr="0087339A">
        <w:rPr>
          <w:sz w:val="24"/>
          <w:szCs w:val="24"/>
        </w:rPr>
        <w:t>61</w:t>
      </w:r>
      <w:r w:rsidRPr="0087339A">
        <w:rPr>
          <w:sz w:val="24"/>
          <w:szCs w:val="24"/>
        </w:rPr>
        <w:t>)</w:t>
      </w:r>
    </w:p>
    <w:p w14:paraId="18DD27C1" w14:textId="77777777" w:rsidR="006B0BA2" w:rsidRPr="00C114A9" w:rsidRDefault="006B0BA2" w:rsidP="006B0BA2">
      <w:pPr>
        <w:spacing w:before="20" w:after="20"/>
        <w:rPr>
          <w:b/>
          <w:sz w:val="20"/>
        </w:rPr>
      </w:pPr>
    </w:p>
    <w:p w14:paraId="774AD214" w14:textId="77777777" w:rsidR="006B0BA2" w:rsidRPr="00C114A9" w:rsidRDefault="006B0BA2" w:rsidP="006B0BA2">
      <w:pPr>
        <w:tabs>
          <w:tab w:val="right" w:leader="dot" w:pos="7513"/>
        </w:tabs>
      </w:pPr>
      <w:r w:rsidRPr="00C114A9">
        <w:t xml:space="preserve">I, </w:t>
      </w:r>
      <w:r w:rsidRPr="00C114A9">
        <w:tab/>
      </w:r>
    </w:p>
    <w:p w14:paraId="0C6A4799" w14:textId="77777777" w:rsidR="006B0BA2" w:rsidRPr="00041660" w:rsidRDefault="006B0BA2" w:rsidP="006B0BA2">
      <w:pPr>
        <w:spacing w:after="20"/>
        <w:ind w:left="284"/>
        <w:rPr>
          <w:rStyle w:val="charItals"/>
          <w:sz w:val="20"/>
        </w:rPr>
      </w:pPr>
      <w:r w:rsidRPr="00041660">
        <w:rPr>
          <w:rStyle w:val="charItals"/>
          <w:sz w:val="20"/>
        </w:rPr>
        <w:t>name of authorising member</w:t>
      </w:r>
    </w:p>
    <w:p w14:paraId="644975A6" w14:textId="77777777" w:rsidR="006B0BA2" w:rsidRPr="00C114A9" w:rsidRDefault="006B0BA2" w:rsidP="006B0BA2">
      <w:pPr>
        <w:spacing w:after="20"/>
        <w:rPr>
          <w:sz w:val="20"/>
        </w:rPr>
      </w:pPr>
    </w:p>
    <w:p w14:paraId="71333C91" w14:textId="77777777" w:rsidR="006B0BA2" w:rsidRPr="00C114A9" w:rsidRDefault="006B0BA2" w:rsidP="006B0BA2">
      <w:pPr>
        <w:tabs>
          <w:tab w:val="right" w:leader="dot" w:pos="7513"/>
        </w:tabs>
        <w:spacing w:before="60"/>
      </w:pPr>
      <w:r w:rsidRPr="00C114A9">
        <w:t xml:space="preserve">of </w:t>
      </w:r>
      <w:r w:rsidRPr="00C114A9">
        <w:tab/>
      </w:r>
    </w:p>
    <w:p w14:paraId="55A769A8" w14:textId="77777777" w:rsidR="006B0BA2" w:rsidRPr="00041660" w:rsidRDefault="006B0BA2" w:rsidP="006B0BA2">
      <w:pPr>
        <w:spacing w:after="20"/>
        <w:ind w:left="284"/>
        <w:rPr>
          <w:rStyle w:val="charItals"/>
          <w:sz w:val="20"/>
        </w:rPr>
      </w:pPr>
      <w:r w:rsidRPr="00041660">
        <w:rPr>
          <w:rStyle w:val="charItals"/>
          <w:sz w:val="20"/>
        </w:rPr>
        <w:t>contact details of authorising member</w:t>
      </w:r>
    </w:p>
    <w:p w14:paraId="128D29ED" w14:textId="77777777" w:rsidR="006B0BA2" w:rsidRPr="00C114A9" w:rsidRDefault="006B0BA2" w:rsidP="006B0BA2">
      <w:pPr>
        <w:spacing w:after="20"/>
        <w:rPr>
          <w:sz w:val="20"/>
        </w:rPr>
      </w:pPr>
    </w:p>
    <w:p w14:paraId="4C8E1F0C" w14:textId="77777777" w:rsidR="006B0BA2" w:rsidRPr="00C114A9" w:rsidRDefault="006B0BA2" w:rsidP="006B0BA2">
      <w:pPr>
        <w:tabs>
          <w:tab w:val="right" w:leader="dot" w:pos="7513"/>
        </w:tabs>
        <w:spacing w:before="60"/>
      </w:pPr>
      <w:r w:rsidRPr="00C114A9">
        <w:t xml:space="preserve">a member of </w:t>
      </w:r>
      <w:r w:rsidRPr="00C114A9">
        <w:tab/>
      </w:r>
    </w:p>
    <w:p w14:paraId="0349E0CF" w14:textId="77777777" w:rsidR="006B0BA2" w:rsidRPr="00041660" w:rsidRDefault="006B0BA2" w:rsidP="006B0BA2">
      <w:pPr>
        <w:spacing w:after="20"/>
        <w:ind w:left="1701"/>
        <w:rPr>
          <w:rStyle w:val="charItals"/>
          <w:sz w:val="20"/>
        </w:rPr>
      </w:pPr>
      <w:r w:rsidRPr="00041660">
        <w:rPr>
          <w:rStyle w:val="charItals"/>
          <w:sz w:val="20"/>
        </w:rPr>
        <w:t>name of Association</w:t>
      </w:r>
    </w:p>
    <w:p w14:paraId="444229AF" w14:textId="77777777" w:rsidR="006B0BA2" w:rsidRPr="00C114A9" w:rsidRDefault="006B0BA2" w:rsidP="006B0BA2">
      <w:pPr>
        <w:spacing w:after="20"/>
        <w:rPr>
          <w:sz w:val="20"/>
        </w:rPr>
      </w:pPr>
    </w:p>
    <w:p w14:paraId="3945F92A" w14:textId="77777777" w:rsidR="006B0BA2" w:rsidRPr="00C114A9" w:rsidRDefault="006B0BA2" w:rsidP="006B0BA2">
      <w:pPr>
        <w:tabs>
          <w:tab w:val="right" w:leader="dot" w:pos="7513"/>
        </w:tabs>
        <w:spacing w:before="60"/>
      </w:pPr>
      <w:r w:rsidRPr="00C114A9">
        <w:t>authorise</w:t>
      </w:r>
      <w:r w:rsidRPr="00C114A9">
        <w:tab/>
      </w:r>
    </w:p>
    <w:p w14:paraId="4C74A1E4" w14:textId="77777777" w:rsidR="006B0BA2" w:rsidRPr="00041660" w:rsidRDefault="006B0BA2" w:rsidP="006B0BA2">
      <w:pPr>
        <w:spacing w:after="20"/>
        <w:ind w:left="1701"/>
        <w:rPr>
          <w:rStyle w:val="charItals"/>
          <w:sz w:val="20"/>
        </w:rPr>
      </w:pPr>
      <w:r w:rsidRPr="00041660">
        <w:rPr>
          <w:rStyle w:val="charItals"/>
          <w:sz w:val="20"/>
        </w:rPr>
        <w:t>name of proxy</w:t>
      </w:r>
    </w:p>
    <w:p w14:paraId="3173754E" w14:textId="77777777" w:rsidR="006B0BA2" w:rsidRPr="00C114A9" w:rsidRDefault="006B0BA2" w:rsidP="006B0BA2">
      <w:pPr>
        <w:spacing w:after="20"/>
        <w:rPr>
          <w:sz w:val="20"/>
        </w:rPr>
      </w:pPr>
    </w:p>
    <w:p w14:paraId="35680422" w14:textId="77777777" w:rsidR="006B0BA2" w:rsidRPr="00C114A9" w:rsidRDefault="006B0BA2" w:rsidP="006B0BA2">
      <w:pPr>
        <w:tabs>
          <w:tab w:val="right" w:leader="dot" w:pos="7513"/>
        </w:tabs>
        <w:spacing w:before="60"/>
      </w:pPr>
      <w:r w:rsidRPr="00C114A9">
        <w:t xml:space="preserve">of </w:t>
      </w:r>
      <w:r w:rsidRPr="00C114A9">
        <w:tab/>
      </w:r>
    </w:p>
    <w:p w14:paraId="72735B2C" w14:textId="77777777" w:rsidR="006B0BA2" w:rsidRPr="00041660" w:rsidRDefault="006B0BA2" w:rsidP="006B0BA2">
      <w:pPr>
        <w:spacing w:after="20"/>
        <w:ind w:left="284"/>
        <w:rPr>
          <w:rStyle w:val="charItals"/>
          <w:sz w:val="20"/>
        </w:rPr>
      </w:pPr>
      <w:r w:rsidRPr="00041660">
        <w:rPr>
          <w:rStyle w:val="charItals"/>
          <w:sz w:val="20"/>
        </w:rPr>
        <w:t>contact details of proxy</w:t>
      </w:r>
    </w:p>
    <w:p w14:paraId="4E7DAA7C" w14:textId="77777777" w:rsidR="006B0BA2" w:rsidRPr="00C114A9" w:rsidRDefault="006B0BA2" w:rsidP="006B0BA2">
      <w:pPr>
        <w:spacing w:after="20"/>
        <w:rPr>
          <w:sz w:val="20"/>
        </w:rPr>
      </w:pPr>
    </w:p>
    <w:p w14:paraId="4602287E" w14:textId="77777777" w:rsidR="006B0BA2" w:rsidRPr="00C114A9" w:rsidRDefault="006B0BA2" w:rsidP="006B0BA2">
      <w:pPr>
        <w:tabs>
          <w:tab w:val="right" w:leader="dot" w:pos="7513"/>
        </w:tabs>
        <w:spacing w:before="60"/>
      </w:pPr>
      <w:r w:rsidRPr="00C114A9">
        <w:t xml:space="preserve">a member of the Association, to vote on my behalf at the </w:t>
      </w:r>
      <w:r w:rsidRPr="00C114A9">
        <w:tab/>
      </w:r>
    </w:p>
    <w:p w14:paraId="5BD8549F" w14:textId="77777777" w:rsidR="006B0BA2" w:rsidRPr="00041660" w:rsidRDefault="006B0BA2" w:rsidP="006B0BA2">
      <w:pPr>
        <w:spacing w:after="20"/>
        <w:ind w:left="5301" w:firstLine="459"/>
        <w:rPr>
          <w:rStyle w:val="charItals"/>
          <w:sz w:val="20"/>
        </w:rPr>
      </w:pPr>
      <w:r w:rsidRPr="00041660">
        <w:rPr>
          <w:rStyle w:val="charItals"/>
          <w:sz w:val="20"/>
        </w:rPr>
        <w:t>type of meeting</w:t>
      </w:r>
    </w:p>
    <w:p w14:paraId="1533325A" w14:textId="77777777" w:rsidR="006B0BA2" w:rsidRPr="00C114A9" w:rsidRDefault="006B0BA2" w:rsidP="006B0BA2">
      <w:pPr>
        <w:spacing w:before="60"/>
        <w:jc w:val="both"/>
      </w:pPr>
    </w:p>
    <w:p w14:paraId="681F7152" w14:textId="77777777" w:rsidR="006B0BA2" w:rsidRPr="00C114A9" w:rsidRDefault="006B0BA2" w:rsidP="006B0BA2">
      <w:pPr>
        <w:spacing w:before="60"/>
        <w:jc w:val="both"/>
      </w:pPr>
      <w:r w:rsidRPr="00C114A9">
        <w:t>held on……………………….and at any adjournment of that meeting.</w:t>
      </w:r>
    </w:p>
    <w:p w14:paraId="194B53B2" w14:textId="77777777" w:rsidR="006B0BA2" w:rsidRPr="00041660" w:rsidRDefault="006B0BA2" w:rsidP="006B0BA2">
      <w:pPr>
        <w:spacing w:before="60"/>
        <w:ind w:left="851"/>
        <w:jc w:val="both"/>
        <w:rPr>
          <w:rStyle w:val="charItals"/>
          <w:sz w:val="20"/>
        </w:rPr>
      </w:pPr>
      <w:r w:rsidRPr="00041660">
        <w:rPr>
          <w:rStyle w:val="charItals"/>
          <w:sz w:val="20"/>
        </w:rPr>
        <w:t>date of meeting</w:t>
      </w:r>
    </w:p>
    <w:p w14:paraId="79D6A5A2" w14:textId="77777777" w:rsidR="006B0BA2" w:rsidRPr="00C114A9" w:rsidRDefault="006B0BA2" w:rsidP="006B0BA2">
      <w:pPr>
        <w:spacing w:before="60"/>
        <w:jc w:val="both"/>
      </w:pPr>
    </w:p>
    <w:p w14:paraId="3A9D2D1D" w14:textId="77777777" w:rsidR="006B0BA2" w:rsidRPr="00C114A9" w:rsidRDefault="006B0BA2" w:rsidP="006B0BA2">
      <w:pPr>
        <w:tabs>
          <w:tab w:val="left" w:pos="4536"/>
        </w:tabs>
        <w:spacing w:before="160"/>
      </w:pPr>
      <w:r w:rsidRPr="00C114A9">
        <w:t>………………………………</w:t>
      </w:r>
      <w:r w:rsidRPr="00C114A9">
        <w:tab/>
        <w:t>………………………</w:t>
      </w:r>
    </w:p>
    <w:p w14:paraId="3AD895B7" w14:textId="039AC0AE" w:rsidR="006B0BA2" w:rsidRPr="00041660" w:rsidRDefault="006B0BA2" w:rsidP="006B0BA2">
      <w:pPr>
        <w:tabs>
          <w:tab w:val="left" w:pos="4536"/>
        </w:tabs>
        <w:spacing w:before="160"/>
        <w:rPr>
          <w:rStyle w:val="charItals"/>
          <w:sz w:val="20"/>
        </w:rPr>
      </w:pPr>
      <w:r w:rsidRPr="00041660">
        <w:rPr>
          <w:rStyle w:val="charItals"/>
          <w:sz w:val="20"/>
        </w:rPr>
        <w:t>signature of authorising member</w:t>
      </w:r>
      <w:r w:rsidRPr="00041660">
        <w:rPr>
          <w:rStyle w:val="charItals"/>
          <w:sz w:val="20"/>
        </w:rPr>
        <w:tab/>
        <w:t>date</w:t>
      </w:r>
    </w:p>
    <w:p w14:paraId="21F461B4" w14:textId="77777777" w:rsidR="006B0BA2" w:rsidRPr="00C114A9" w:rsidRDefault="006B0BA2" w:rsidP="006B0BA2">
      <w:pPr>
        <w:spacing w:before="40"/>
      </w:pPr>
    </w:p>
    <w:p w14:paraId="3754F029" w14:textId="77777777" w:rsidR="006B0BA2" w:rsidRPr="00C114A9" w:rsidRDefault="006B0BA2" w:rsidP="006B0BA2">
      <w:pPr>
        <w:spacing w:before="40"/>
      </w:pPr>
    </w:p>
    <w:p w14:paraId="508E3075" w14:textId="35362847" w:rsidR="006B0BA2" w:rsidRPr="00C114A9" w:rsidRDefault="006B0BA2" w:rsidP="006B0BA2">
      <w:pPr>
        <w:tabs>
          <w:tab w:val="right" w:leader="dot" w:pos="7513"/>
        </w:tabs>
        <w:spacing w:before="40"/>
      </w:pPr>
      <w:r w:rsidRPr="00C114A9">
        <w:t xml:space="preserve">My proxy is authorised to vote for/against the resolution </w:t>
      </w:r>
      <w:r w:rsidRPr="00C114A9">
        <w:tab/>
      </w:r>
    </w:p>
    <w:p w14:paraId="79E5D0FE" w14:textId="77777777" w:rsidR="006B0BA2" w:rsidRPr="00041660" w:rsidRDefault="006B0BA2" w:rsidP="006B0BA2">
      <w:pPr>
        <w:spacing w:before="40"/>
        <w:ind w:left="5529"/>
        <w:rPr>
          <w:rStyle w:val="charItals"/>
          <w:sz w:val="20"/>
        </w:rPr>
      </w:pPr>
      <w:r w:rsidRPr="00041660">
        <w:rPr>
          <w:rStyle w:val="charItals"/>
          <w:sz w:val="20"/>
        </w:rPr>
        <w:t>insert details of resolution</w:t>
      </w:r>
    </w:p>
    <w:p w14:paraId="447711EC" w14:textId="77777777" w:rsidR="007E0FAD" w:rsidRDefault="007E0FAD">
      <w:pPr>
        <w:pStyle w:val="03Schedule"/>
        <w:sectPr w:rsidR="007E0FAD">
          <w:headerReference w:type="even" r:id="rId108"/>
          <w:headerReference w:type="default" r:id="rId109"/>
          <w:footerReference w:type="even" r:id="rId110"/>
          <w:footerReference w:type="default" r:id="rId111"/>
          <w:type w:val="continuous"/>
          <w:pgSz w:w="11907" w:h="16839" w:code="9"/>
          <w:pgMar w:top="3880" w:right="1900" w:bottom="3100" w:left="2300" w:header="2280" w:footer="1760" w:gutter="0"/>
          <w:cols w:space="720"/>
        </w:sectPr>
      </w:pPr>
    </w:p>
    <w:p w14:paraId="072973AD" w14:textId="77777777" w:rsidR="006B0BA2" w:rsidRPr="00C114A9" w:rsidRDefault="006B0BA2" w:rsidP="006B0BA2">
      <w:pPr>
        <w:pStyle w:val="PageBreak"/>
      </w:pPr>
      <w:r w:rsidRPr="00C114A9">
        <w:br w:type="page"/>
      </w:r>
    </w:p>
    <w:p w14:paraId="5C475766" w14:textId="200263D0" w:rsidR="006B0BA2" w:rsidRPr="00AE112D" w:rsidRDefault="007E0FAD" w:rsidP="007E0FAD">
      <w:pPr>
        <w:pStyle w:val="Sched-Part"/>
      </w:pPr>
      <w:bookmarkStart w:id="179" w:name="_Toc160809060"/>
      <w:bookmarkStart w:id="180" w:name="_Toc197439201"/>
      <w:r w:rsidRPr="00AE112D">
        <w:rPr>
          <w:rStyle w:val="CharPartNo"/>
        </w:rPr>
        <w:lastRenderedPageBreak/>
        <w:t>Part 1.9</w:t>
      </w:r>
      <w:r w:rsidRPr="00C114A9">
        <w:tab/>
      </w:r>
      <w:r w:rsidR="006B0BA2" w:rsidRPr="00AE112D">
        <w:rPr>
          <w:rStyle w:val="CharPartText"/>
        </w:rPr>
        <w:t>Dictionary</w:t>
      </w:r>
      <w:bookmarkEnd w:id="179"/>
      <w:bookmarkEnd w:id="180"/>
    </w:p>
    <w:p w14:paraId="37F0D84F" w14:textId="77777777" w:rsidR="006B0BA2" w:rsidRPr="00C114A9" w:rsidRDefault="006B0BA2" w:rsidP="006B0BA2">
      <w:pPr>
        <w:pStyle w:val="aNote"/>
      </w:pPr>
      <w:r w:rsidRPr="00041660">
        <w:rPr>
          <w:rStyle w:val="charItals"/>
        </w:rPr>
        <w:t>Note 1</w:t>
      </w:r>
      <w:r w:rsidRPr="00041660">
        <w:rPr>
          <w:rStyle w:val="charItals"/>
        </w:rPr>
        <w:tab/>
      </w:r>
      <w:r w:rsidRPr="00C114A9">
        <w:t>Terms used in the Association’s rules have the same meaning that they have in the Act. For example, the following terms are defined in the Act, dict:</w:t>
      </w:r>
    </w:p>
    <w:p w14:paraId="2DA70E3D" w14:textId="5EFCB6EC"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accounting records</w:t>
      </w:r>
    </w:p>
    <w:p w14:paraId="7CDA1532" w14:textId="46DB1D38"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annual general meeting</w:t>
      </w:r>
    </w:p>
    <w:p w14:paraId="556C139A" w14:textId="52209403"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committee</w:t>
      </w:r>
    </w:p>
    <w:p w14:paraId="2E38DF47" w14:textId="21FF16F6"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incorporated</w:t>
      </w:r>
    </w:p>
    <w:p w14:paraId="56DA6296" w14:textId="291EE9E1"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member</w:t>
      </w:r>
    </w:p>
    <w:p w14:paraId="1304EC63" w14:textId="67A46761"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model rules</w:t>
      </w:r>
    </w:p>
    <w:p w14:paraId="3EED47EA" w14:textId="35285728"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objects</w:t>
      </w:r>
    </w:p>
    <w:p w14:paraId="2FECAD75" w14:textId="7A29EAF9"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register of members</w:t>
      </w:r>
    </w:p>
    <w:p w14:paraId="25C725FE" w14:textId="3E0FAB42" w:rsidR="006B0BA2" w:rsidRPr="00C114A9" w:rsidRDefault="007E0FAD" w:rsidP="007E0FAD">
      <w:pPr>
        <w:pStyle w:val="aNoteBulletss"/>
        <w:keepNext/>
        <w:tabs>
          <w:tab w:val="left" w:pos="2300"/>
        </w:tabs>
      </w:pPr>
      <w:r w:rsidRPr="00C114A9">
        <w:rPr>
          <w:rFonts w:ascii="Symbol" w:hAnsi="Symbol"/>
        </w:rPr>
        <w:t></w:t>
      </w:r>
      <w:r w:rsidRPr="00C114A9">
        <w:rPr>
          <w:rFonts w:ascii="Symbol" w:hAnsi="Symbol"/>
        </w:rPr>
        <w:tab/>
      </w:r>
      <w:r w:rsidR="006B0BA2" w:rsidRPr="00C114A9">
        <w:t>special resolution.</w:t>
      </w:r>
    </w:p>
    <w:p w14:paraId="6409357F" w14:textId="36F51D0D" w:rsidR="006B0BA2" w:rsidRPr="00C114A9" w:rsidRDefault="006B0BA2" w:rsidP="006B0BA2">
      <w:pPr>
        <w:pStyle w:val="aNote"/>
      </w:pPr>
      <w:r w:rsidRPr="00041660">
        <w:rPr>
          <w:rStyle w:val="charItals"/>
        </w:rPr>
        <w:t>Note 2</w:t>
      </w:r>
      <w:r w:rsidRPr="00041660">
        <w:rPr>
          <w:rStyle w:val="charItals"/>
        </w:rPr>
        <w:tab/>
      </w:r>
      <w:r w:rsidRPr="00C114A9">
        <w:t xml:space="preserve">The </w:t>
      </w:r>
      <w:hyperlink r:id="rId112" w:tooltip="A2001-14" w:history="1">
        <w:r w:rsidR="00041660" w:rsidRPr="00041660">
          <w:rPr>
            <w:rStyle w:val="charCitHyperlinkAbbrev"/>
          </w:rPr>
          <w:t>Legislation Act</w:t>
        </w:r>
      </w:hyperlink>
      <w:r w:rsidRPr="00C114A9">
        <w:t xml:space="preserve"> contains definitions relevant to the Association’s rules. For example:</w:t>
      </w:r>
    </w:p>
    <w:p w14:paraId="50563A21" w14:textId="1F594097"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authorised deposit-taking institution</w:t>
      </w:r>
    </w:p>
    <w:p w14:paraId="1700DA89" w14:textId="4DADCB33"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document</w:t>
      </w:r>
    </w:p>
    <w:p w14:paraId="16CC6561" w14:textId="3B2676F1"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may (see s 146)</w:t>
      </w:r>
    </w:p>
    <w:p w14:paraId="3A5A0923" w14:textId="7E6671BE"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must (see s 146)</w:t>
      </w:r>
    </w:p>
    <w:p w14:paraId="2B1D67D2" w14:textId="1B39405A" w:rsidR="006B0BA2" w:rsidRPr="00C114A9" w:rsidRDefault="007E0FAD" w:rsidP="007E0FAD">
      <w:pPr>
        <w:pStyle w:val="aNoteBulletss"/>
        <w:tabs>
          <w:tab w:val="left" w:pos="2300"/>
        </w:tabs>
      </w:pPr>
      <w:r w:rsidRPr="00C114A9">
        <w:rPr>
          <w:rFonts w:ascii="Symbol" w:hAnsi="Symbol"/>
        </w:rPr>
        <w:t></w:t>
      </w:r>
      <w:r w:rsidRPr="00C114A9">
        <w:rPr>
          <w:rFonts w:ascii="Symbol" w:hAnsi="Symbol"/>
        </w:rPr>
        <w:tab/>
      </w:r>
      <w:r w:rsidR="006B0BA2" w:rsidRPr="00C114A9">
        <w:t>writing.</w:t>
      </w:r>
    </w:p>
    <w:p w14:paraId="2224B08B" w14:textId="5ECD27D5" w:rsidR="006B0BA2" w:rsidRPr="00C114A9" w:rsidRDefault="006B0BA2" w:rsidP="007E0FAD">
      <w:pPr>
        <w:pStyle w:val="aDef"/>
      </w:pPr>
      <w:r w:rsidRPr="00C114A9">
        <w:rPr>
          <w:rStyle w:val="charBoldItals"/>
        </w:rPr>
        <w:t>Act</w:t>
      </w:r>
      <w:r w:rsidRPr="00C114A9">
        <w:t xml:space="preserve"> means the</w:t>
      </w:r>
      <w:r w:rsidRPr="00C114A9">
        <w:rPr>
          <w:sz w:val="20"/>
        </w:rPr>
        <w:t xml:space="preserve"> </w:t>
      </w:r>
      <w:hyperlink r:id="rId113" w:tooltip="A1991-46" w:history="1">
        <w:r w:rsidR="00041660" w:rsidRPr="00041660">
          <w:rPr>
            <w:rStyle w:val="charCitHyperlinkItal"/>
          </w:rPr>
          <w:t>Associations Incorporation Act 1991</w:t>
        </w:r>
      </w:hyperlink>
      <w:r w:rsidRPr="00C114A9">
        <w:rPr>
          <w:sz w:val="20"/>
        </w:rPr>
        <w:t>.</w:t>
      </w:r>
    </w:p>
    <w:p w14:paraId="74958262" w14:textId="323F98F1" w:rsidR="006B0BA2" w:rsidRPr="00C114A9" w:rsidRDefault="006B0BA2" w:rsidP="007E0FAD">
      <w:pPr>
        <w:pStyle w:val="aDef"/>
      </w:pPr>
      <w:r w:rsidRPr="00041660">
        <w:rPr>
          <w:rStyle w:val="charBoldItals"/>
        </w:rPr>
        <w:t>annual membership fee</w:t>
      </w:r>
      <w:r w:rsidRPr="00C114A9">
        <w:t>—see section </w:t>
      </w:r>
      <w:r w:rsidR="00BD2243">
        <w:t>7(2).</w:t>
      </w:r>
    </w:p>
    <w:p w14:paraId="26B7EB28" w14:textId="0C9DA3AB" w:rsidR="006B0BA2" w:rsidRPr="00C114A9" w:rsidRDefault="006B0BA2" w:rsidP="007E0FAD">
      <w:pPr>
        <w:pStyle w:val="aDef"/>
      </w:pPr>
      <w:r w:rsidRPr="00041660">
        <w:rPr>
          <w:rStyle w:val="charBoldItals"/>
        </w:rPr>
        <w:t>appeal notice</w:t>
      </w:r>
      <w:r w:rsidRPr="00C114A9">
        <w:t>—see section </w:t>
      </w:r>
      <w:r w:rsidR="00173EEF" w:rsidRPr="00C114A9">
        <w:t>3</w:t>
      </w:r>
      <w:r w:rsidR="00BD2243">
        <w:t>3</w:t>
      </w:r>
      <w:r w:rsidRPr="00C114A9">
        <w:t>.</w:t>
      </w:r>
    </w:p>
    <w:p w14:paraId="78C51340" w14:textId="77777777" w:rsidR="006B0BA2" w:rsidRPr="00C114A9" w:rsidRDefault="006B0BA2" w:rsidP="007E0FAD">
      <w:pPr>
        <w:pStyle w:val="aDef"/>
      </w:pPr>
      <w:r w:rsidRPr="00041660">
        <w:rPr>
          <w:rStyle w:val="charBoldItals"/>
        </w:rPr>
        <w:t>Association</w:t>
      </w:r>
      <w:r w:rsidRPr="00C114A9">
        <w:t>—see section 1.</w:t>
      </w:r>
    </w:p>
    <w:p w14:paraId="3B808785" w14:textId="1EB01771" w:rsidR="006B0BA2" w:rsidRPr="00041660" w:rsidRDefault="006B0BA2" w:rsidP="007E0FAD">
      <w:pPr>
        <w:pStyle w:val="aDef"/>
      </w:pPr>
      <w:r w:rsidRPr="00C114A9">
        <w:rPr>
          <w:rStyle w:val="charBoldItals"/>
        </w:rPr>
        <w:t>authorising member</w:t>
      </w:r>
      <w:r w:rsidRPr="00041660">
        <w:t>, for a general meeting—see section </w:t>
      </w:r>
      <w:r w:rsidR="00BD2243">
        <w:t>54</w:t>
      </w:r>
      <w:r w:rsidRPr="00041660">
        <w:t>.</w:t>
      </w:r>
    </w:p>
    <w:p w14:paraId="4CDBCA2A" w14:textId="31AADEFA" w:rsidR="006B0BA2" w:rsidRPr="00041660" w:rsidRDefault="006B0BA2" w:rsidP="007E0FAD">
      <w:pPr>
        <w:pStyle w:val="aDef"/>
      </w:pPr>
      <w:r w:rsidRPr="00C114A9">
        <w:rPr>
          <w:rStyle w:val="charBoldItals"/>
        </w:rPr>
        <w:t>committee meeting</w:t>
      </w:r>
      <w:r w:rsidRPr="00041660">
        <w:t>—see section </w:t>
      </w:r>
      <w:r w:rsidR="00BD2243">
        <w:t>52</w:t>
      </w:r>
      <w:r w:rsidRPr="00041660">
        <w:t>.</w:t>
      </w:r>
    </w:p>
    <w:p w14:paraId="26E786B9" w14:textId="565FCC19" w:rsidR="006B0BA2" w:rsidRPr="00041660" w:rsidRDefault="006B0BA2" w:rsidP="007E0FAD">
      <w:pPr>
        <w:pStyle w:val="aDef"/>
      </w:pPr>
      <w:r w:rsidRPr="00C114A9">
        <w:rPr>
          <w:rStyle w:val="charBoldItals"/>
        </w:rPr>
        <w:t>committee meeting notice</w:t>
      </w:r>
      <w:r w:rsidRPr="00041660">
        <w:t>—see section </w:t>
      </w:r>
      <w:r w:rsidR="00BD2243">
        <w:t>53</w:t>
      </w:r>
      <w:r w:rsidRPr="00041660">
        <w:t>.</w:t>
      </w:r>
    </w:p>
    <w:p w14:paraId="1B283C67" w14:textId="77777777" w:rsidR="006B0BA2" w:rsidRPr="00C114A9" w:rsidRDefault="006B0BA2" w:rsidP="007E0FAD">
      <w:pPr>
        <w:pStyle w:val="aDef"/>
      </w:pPr>
      <w:r w:rsidRPr="00C114A9">
        <w:rPr>
          <w:rStyle w:val="charBoldItals"/>
        </w:rPr>
        <w:t>contact details</w:t>
      </w:r>
      <w:r w:rsidRPr="00C114A9">
        <w:t>, for a person, includes the person’s address, email and telephone number.</w:t>
      </w:r>
    </w:p>
    <w:p w14:paraId="71A2030C" w14:textId="77777777" w:rsidR="006B0BA2" w:rsidRPr="00041660" w:rsidRDefault="006B0BA2" w:rsidP="007E0FAD">
      <w:pPr>
        <w:pStyle w:val="aDef"/>
        <w:keepNext/>
      </w:pPr>
      <w:r w:rsidRPr="00041660">
        <w:rPr>
          <w:rStyle w:val="charBoldItals"/>
        </w:rPr>
        <w:lastRenderedPageBreak/>
        <w:t>decision</w:t>
      </w:r>
      <w:r w:rsidRPr="00041660">
        <w:rPr>
          <w:rStyle w:val="charBoldItals"/>
        </w:rPr>
        <w:noBreakHyphen/>
        <w:t>maker</w:t>
      </w:r>
      <w:r w:rsidRPr="00041660">
        <w:t xml:space="preserve"> means—</w:t>
      </w:r>
    </w:p>
    <w:p w14:paraId="6F5BD612" w14:textId="4F2B4DA3" w:rsidR="006B0BA2" w:rsidRPr="00041660" w:rsidRDefault="007E0FAD" w:rsidP="007E0FAD">
      <w:pPr>
        <w:pStyle w:val="aDefpara"/>
        <w:keepNext/>
      </w:pPr>
      <w:r>
        <w:tab/>
      </w:r>
      <w:r w:rsidRPr="00041660">
        <w:t>(a)</w:t>
      </w:r>
      <w:r w:rsidRPr="00041660">
        <w:tab/>
      </w:r>
      <w:r w:rsidR="006B0BA2" w:rsidRPr="00041660">
        <w:t>for a dispute resolution procedure—the person appointed under section </w:t>
      </w:r>
      <w:r w:rsidR="00173EEF" w:rsidRPr="00041660">
        <w:t>1</w:t>
      </w:r>
      <w:r w:rsidR="00BD2243">
        <w:t>6</w:t>
      </w:r>
      <w:r w:rsidR="006B0BA2" w:rsidRPr="00041660">
        <w:t>; and</w:t>
      </w:r>
    </w:p>
    <w:p w14:paraId="31307457" w14:textId="317659A0" w:rsidR="006B0BA2" w:rsidRPr="00041660" w:rsidRDefault="007E0FAD" w:rsidP="007E0FAD">
      <w:pPr>
        <w:pStyle w:val="aDefpara"/>
      </w:pPr>
      <w:r>
        <w:tab/>
      </w:r>
      <w:r w:rsidRPr="00041660">
        <w:t>(b)</w:t>
      </w:r>
      <w:r w:rsidRPr="00041660">
        <w:tab/>
      </w:r>
      <w:r w:rsidR="006B0BA2" w:rsidRPr="00041660">
        <w:t>for a disciplinary procedure—the person appointed under section </w:t>
      </w:r>
      <w:r w:rsidR="00173EEF" w:rsidRPr="00041660">
        <w:t>2</w:t>
      </w:r>
      <w:r w:rsidR="00BD2243">
        <w:t>5</w:t>
      </w:r>
      <w:r w:rsidR="006B0BA2" w:rsidRPr="00041660">
        <w:t>.</w:t>
      </w:r>
    </w:p>
    <w:p w14:paraId="2AEBF490" w14:textId="677005E3" w:rsidR="006B0BA2" w:rsidRPr="00C114A9" w:rsidRDefault="006B0BA2" w:rsidP="007E0FAD">
      <w:pPr>
        <w:pStyle w:val="aDef"/>
      </w:pPr>
      <w:r w:rsidRPr="00041660">
        <w:rPr>
          <w:rStyle w:val="charBoldItals"/>
        </w:rPr>
        <w:t>disciplinary action</w:t>
      </w:r>
      <w:r w:rsidRPr="00C114A9">
        <w:rPr>
          <w:bCs/>
          <w:iCs/>
        </w:rPr>
        <w:t xml:space="preserve">, against a member of the Association </w:t>
      </w:r>
      <w:r w:rsidRPr="00C114A9">
        <w:t>in relation to the member’s status as a member of the Association</w:t>
      </w:r>
      <w:r w:rsidRPr="00C114A9">
        <w:rPr>
          <w:bCs/>
          <w:iCs/>
        </w:rPr>
        <w:t>, for division 1.3.2 (Disciplinary procedure)</w:t>
      </w:r>
      <w:r w:rsidRPr="00C114A9">
        <w:rPr>
          <w:color w:val="000000"/>
        </w:rPr>
        <w:t>—</w:t>
      </w:r>
      <w:r w:rsidRPr="00C114A9">
        <w:t>see section </w:t>
      </w:r>
      <w:r w:rsidR="00D342FE">
        <w:t>2</w:t>
      </w:r>
      <w:r w:rsidR="00BD2243">
        <w:t>3</w:t>
      </w:r>
      <w:r w:rsidRPr="00C114A9">
        <w:t>.</w:t>
      </w:r>
    </w:p>
    <w:p w14:paraId="391212AD" w14:textId="540DC952" w:rsidR="006B0BA2" w:rsidRPr="00041660" w:rsidRDefault="006B0BA2" w:rsidP="007E0FAD">
      <w:pPr>
        <w:pStyle w:val="aDef"/>
      </w:pPr>
      <w:r w:rsidRPr="00041660">
        <w:rPr>
          <w:rStyle w:val="charBoldItals"/>
        </w:rPr>
        <w:t>disciplinary action decision</w:t>
      </w:r>
      <w:r w:rsidRPr="00041660">
        <w:t xml:space="preserve">—see </w:t>
      </w:r>
      <w:r w:rsidRPr="00C114A9">
        <w:t>section </w:t>
      </w:r>
      <w:r w:rsidR="00BD2243">
        <w:t>21</w:t>
      </w:r>
      <w:r w:rsidRPr="00C114A9">
        <w:t>.</w:t>
      </w:r>
    </w:p>
    <w:p w14:paraId="056352F0" w14:textId="1843893F" w:rsidR="006B0BA2" w:rsidRPr="00041660" w:rsidRDefault="006B0BA2" w:rsidP="007E0FAD">
      <w:pPr>
        <w:pStyle w:val="aDef"/>
      </w:pPr>
      <w:r w:rsidRPr="00041660">
        <w:rPr>
          <w:rStyle w:val="charBoldItals"/>
        </w:rPr>
        <w:t>dispute decision</w:t>
      </w:r>
      <w:r w:rsidRPr="00041660">
        <w:t xml:space="preserve">—see </w:t>
      </w:r>
      <w:r w:rsidRPr="00C114A9">
        <w:t>section</w:t>
      </w:r>
      <w:r w:rsidR="00BD2243">
        <w:t xml:space="preserve"> 19 (b)</w:t>
      </w:r>
      <w:r w:rsidRPr="00C114A9">
        <w:t>.</w:t>
      </w:r>
    </w:p>
    <w:p w14:paraId="4E717DBB" w14:textId="2F77E7BA" w:rsidR="006B0BA2" w:rsidRPr="00041660" w:rsidRDefault="006B0BA2" w:rsidP="007E0FAD">
      <w:pPr>
        <w:pStyle w:val="aDef"/>
      </w:pPr>
      <w:r w:rsidRPr="00C114A9">
        <w:rPr>
          <w:rStyle w:val="charBoldItals"/>
        </w:rPr>
        <w:t>dispute summary</w:t>
      </w:r>
      <w:r w:rsidRPr="00041660">
        <w:t>—see section </w:t>
      </w:r>
      <w:r w:rsidR="00173EEF" w:rsidRPr="00041660">
        <w:t>1</w:t>
      </w:r>
      <w:r w:rsidR="00BD2243">
        <w:t>5</w:t>
      </w:r>
      <w:r w:rsidRPr="00041660">
        <w:t> (2) (b).</w:t>
      </w:r>
    </w:p>
    <w:p w14:paraId="2C28B51F" w14:textId="77777777" w:rsidR="006B0BA2" w:rsidRPr="00C114A9" w:rsidRDefault="006B0BA2" w:rsidP="007E0FAD">
      <w:pPr>
        <w:pStyle w:val="aDef"/>
        <w:keepNext/>
      </w:pPr>
      <w:r w:rsidRPr="00C114A9">
        <w:rPr>
          <w:rStyle w:val="charBoldItals"/>
        </w:rPr>
        <w:t>financial year</w:t>
      </w:r>
      <w:r w:rsidRPr="00C114A9">
        <w:t xml:space="preserve"> means the year ending on 30 June.</w:t>
      </w:r>
    </w:p>
    <w:p w14:paraId="30B93B9B" w14:textId="1F07D3EA" w:rsidR="006B0BA2" w:rsidRPr="00C114A9" w:rsidRDefault="006B0BA2" w:rsidP="006B0BA2">
      <w:pPr>
        <w:pStyle w:val="aNote"/>
      </w:pPr>
      <w:r w:rsidRPr="00041660">
        <w:rPr>
          <w:rStyle w:val="charItals"/>
        </w:rPr>
        <w:t>Note</w:t>
      </w:r>
      <w:r w:rsidRPr="00041660">
        <w:rPr>
          <w:rStyle w:val="charItals"/>
        </w:rPr>
        <w:tab/>
      </w:r>
      <w:r w:rsidRPr="00C114A9">
        <w:t xml:space="preserve">Financial year is defined in the Act to mean the period not exceeding 12 months, fixed by the Association’s rules as the Association’s financial year (see </w:t>
      </w:r>
      <w:hyperlink r:id="rId114" w:tooltip="Associations Incorporation Act 1991" w:history="1">
        <w:r w:rsidR="001E2734" w:rsidRPr="00083BA8">
          <w:rPr>
            <w:rStyle w:val="charCitHyperlinkAbbrev"/>
          </w:rPr>
          <w:t>Act</w:t>
        </w:r>
      </w:hyperlink>
      <w:r w:rsidRPr="00C114A9">
        <w:t>, dict).</w:t>
      </w:r>
    </w:p>
    <w:p w14:paraId="4D307EE0" w14:textId="3BA0E3F5" w:rsidR="006B0BA2" w:rsidRPr="00C114A9" w:rsidRDefault="006B0BA2" w:rsidP="007E0FAD">
      <w:pPr>
        <w:pStyle w:val="aDef"/>
      </w:pPr>
      <w:r w:rsidRPr="00041660">
        <w:rPr>
          <w:rStyle w:val="charBoldItals"/>
        </w:rPr>
        <w:t>general meeting notice</w:t>
      </w:r>
      <w:r w:rsidRPr="00C114A9">
        <w:t>—see section </w:t>
      </w:r>
      <w:r w:rsidR="00D342FE">
        <w:t>6</w:t>
      </w:r>
      <w:r w:rsidR="00BD2243">
        <w:t>3</w:t>
      </w:r>
      <w:r w:rsidRPr="00C114A9">
        <w:t> (</w:t>
      </w:r>
      <w:r w:rsidR="00BD2243">
        <w:t>2</w:t>
      </w:r>
      <w:r w:rsidRPr="00C114A9">
        <w:t>).</w:t>
      </w:r>
    </w:p>
    <w:p w14:paraId="588041D9" w14:textId="7386C34E" w:rsidR="006B0BA2" w:rsidRPr="00C114A9" w:rsidRDefault="006B0BA2" w:rsidP="007E0FAD">
      <w:pPr>
        <w:pStyle w:val="aDef"/>
      </w:pPr>
      <w:r w:rsidRPr="00041660">
        <w:rPr>
          <w:rStyle w:val="charBoldItals"/>
        </w:rPr>
        <w:t>ground for disciplinary action</w:t>
      </w:r>
      <w:r w:rsidRPr="00C114A9">
        <w:rPr>
          <w:bCs/>
          <w:iCs/>
        </w:rPr>
        <w:t>, for division 1.3.2 (Disciplinary procedure)</w:t>
      </w:r>
      <w:r w:rsidRPr="00C114A9">
        <w:rPr>
          <w:color w:val="000000"/>
        </w:rPr>
        <w:t>—</w:t>
      </w:r>
      <w:r w:rsidRPr="00C114A9">
        <w:t>see section </w:t>
      </w:r>
      <w:r w:rsidR="00173EEF" w:rsidRPr="00C114A9">
        <w:t>2</w:t>
      </w:r>
      <w:r w:rsidR="00BD2243">
        <w:t>1</w:t>
      </w:r>
      <w:r w:rsidRPr="00C114A9">
        <w:t>.</w:t>
      </w:r>
    </w:p>
    <w:p w14:paraId="4B6AFFF1" w14:textId="62BBFF44" w:rsidR="006B0BA2" w:rsidRPr="00C114A9" w:rsidRDefault="006B0BA2" w:rsidP="007E0FAD">
      <w:pPr>
        <w:pStyle w:val="aDef"/>
      </w:pPr>
      <w:r w:rsidRPr="00041660">
        <w:rPr>
          <w:rStyle w:val="charBoldItals"/>
        </w:rPr>
        <w:t>joining fee</w:t>
      </w:r>
      <w:r w:rsidRPr="00C114A9">
        <w:t>—see section </w:t>
      </w:r>
      <w:r w:rsidR="00173EEF" w:rsidRPr="00C114A9">
        <w:t>7</w:t>
      </w:r>
      <w:r w:rsidRPr="00C114A9">
        <w:t> (1).</w:t>
      </w:r>
    </w:p>
    <w:p w14:paraId="62E99FC8" w14:textId="10D3CE3C" w:rsidR="006B0BA2" w:rsidRPr="00C114A9" w:rsidRDefault="006B0BA2" w:rsidP="007E0FAD">
      <w:pPr>
        <w:pStyle w:val="aDef"/>
      </w:pPr>
      <w:r w:rsidRPr="00041660">
        <w:rPr>
          <w:rStyle w:val="charBoldItals"/>
        </w:rPr>
        <w:t>party</w:t>
      </w:r>
      <w:r w:rsidRPr="00C114A9">
        <w:t>, to a dispute, for division 1.3.1 (Dispute resolution procedure)—see section </w:t>
      </w:r>
      <w:r w:rsidR="00173EEF" w:rsidRPr="00C114A9">
        <w:t>1</w:t>
      </w:r>
      <w:r w:rsidR="00BD2243">
        <w:t>4</w:t>
      </w:r>
      <w:r w:rsidRPr="00C114A9">
        <w:t>.</w:t>
      </w:r>
    </w:p>
    <w:p w14:paraId="37A3B6B0" w14:textId="1B0FEBA5" w:rsidR="006B0BA2" w:rsidRPr="00C114A9" w:rsidRDefault="006B0BA2" w:rsidP="007E0FAD">
      <w:pPr>
        <w:pStyle w:val="aDef"/>
      </w:pPr>
      <w:r w:rsidRPr="00041660">
        <w:rPr>
          <w:rStyle w:val="charBoldItals"/>
        </w:rPr>
        <w:t>proposed disciplinary action</w:t>
      </w:r>
      <w:r w:rsidRPr="00C114A9">
        <w:t>—see section </w:t>
      </w:r>
      <w:r w:rsidR="00BD2243">
        <w:t>19</w:t>
      </w:r>
      <w:r w:rsidRPr="00C114A9">
        <w:t>.</w:t>
      </w:r>
    </w:p>
    <w:p w14:paraId="1EA46185" w14:textId="6CFFB938" w:rsidR="006B0BA2" w:rsidRPr="00041660" w:rsidRDefault="006B0BA2" w:rsidP="007E0FAD">
      <w:pPr>
        <w:pStyle w:val="aDef"/>
      </w:pPr>
      <w:r w:rsidRPr="00C114A9">
        <w:rPr>
          <w:rStyle w:val="charBoldItals"/>
        </w:rPr>
        <w:t>proxy</w:t>
      </w:r>
      <w:r w:rsidRPr="00041660">
        <w:t>, for a general meeting—see section </w:t>
      </w:r>
      <w:r w:rsidR="00BD2243">
        <w:t>44</w:t>
      </w:r>
      <w:r w:rsidRPr="00041660">
        <w:t>.</w:t>
      </w:r>
    </w:p>
    <w:p w14:paraId="233DEE28" w14:textId="053C83CA" w:rsidR="006B0BA2" w:rsidRPr="00C114A9" w:rsidRDefault="006B0BA2" w:rsidP="007E0FAD">
      <w:pPr>
        <w:pStyle w:val="aDef"/>
      </w:pPr>
      <w:r w:rsidRPr="00041660">
        <w:rPr>
          <w:rStyle w:val="charBoldItals"/>
        </w:rPr>
        <w:t>requesting members</w:t>
      </w:r>
      <w:r w:rsidRPr="00C114A9">
        <w:rPr>
          <w:bCs/>
          <w:iCs/>
        </w:rPr>
        <w:t>, for a general meeting—see section </w:t>
      </w:r>
      <w:r w:rsidR="00BD2243">
        <w:t>60</w:t>
      </w:r>
      <w:r w:rsidRPr="00C114A9">
        <w:rPr>
          <w:bCs/>
          <w:iCs/>
        </w:rPr>
        <w:t> (1) (a).</w:t>
      </w:r>
    </w:p>
    <w:p w14:paraId="19E628E9" w14:textId="77777777" w:rsidR="006B0BA2" w:rsidRPr="00C114A9" w:rsidRDefault="006B0BA2" w:rsidP="007E0FAD">
      <w:pPr>
        <w:pStyle w:val="aDef"/>
        <w:keepNext/>
      </w:pPr>
      <w:r w:rsidRPr="00041660">
        <w:rPr>
          <w:rStyle w:val="charBoldItals"/>
        </w:rPr>
        <w:t>submission period</w:t>
      </w:r>
      <w:r w:rsidRPr="00C114A9">
        <w:t>—</w:t>
      </w:r>
    </w:p>
    <w:p w14:paraId="2DBC24D9" w14:textId="749684BD" w:rsidR="006B0BA2" w:rsidRPr="00C114A9" w:rsidRDefault="007E0FAD" w:rsidP="007E0FAD">
      <w:pPr>
        <w:pStyle w:val="aDefpara"/>
        <w:keepNext/>
      </w:pPr>
      <w:r>
        <w:tab/>
      </w:r>
      <w:r w:rsidRPr="00C114A9">
        <w:t>(a)</w:t>
      </w:r>
      <w:r w:rsidRPr="00C114A9">
        <w:tab/>
      </w:r>
      <w:r w:rsidR="006B0BA2" w:rsidRPr="00C114A9">
        <w:t>for a dispute resolution procedure—see section </w:t>
      </w:r>
      <w:r w:rsidR="00173EEF" w:rsidRPr="00C114A9">
        <w:t>1</w:t>
      </w:r>
      <w:r w:rsidR="00BD2243">
        <w:t>8</w:t>
      </w:r>
      <w:r w:rsidR="006B0BA2" w:rsidRPr="00C114A9">
        <w:t> (2) (a); and</w:t>
      </w:r>
    </w:p>
    <w:p w14:paraId="25DE6722" w14:textId="47994AB0" w:rsidR="006B0BA2" w:rsidRPr="00C114A9" w:rsidRDefault="007E0FAD" w:rsidP="007E0FAD">
      <w:pPr>
        <w:pStyle w:val="aDefpara"/>
      </w:pPr>
      <w:r>
        <w:tab/>
      </w:r>
      <w:r w:rsidRPr="00C114A9">
        <w:t>(b)</w:t>
      </w:r>
      <w:r w:rsidRPr="00C114A9">
        <w:tab/>
      </w:r>
      <w:r w:rsidR="006B0BA2" w:rsidRPr="00C114A9">
        <w:t>for a disciplinary procedure—see section </w:t>
      </w:r>
      <w:r w:rsidR="00173EEF" w:rsidRPr="00C114A9">
        <w:t>2</w:t>
      </w:r>
      <w:r w:rsidR="00BD2243">
        <w:t>8</w:t>
      </w:r>
      <w:r w:rsidR="006B0BA2" w:rsidRPr="00C114A9">
        <w:t> (</w:t>
      </w:r>
      <w:r w:rsidR="00BD2243">
        <w:t>1</w:t>
      </w:r>
      <w:r w:rsidR="006B0BA2" w:rsidRPr="00C114A9">
        <w:t>) (a).</w:t>
      </w:r>
    </w:p>
    <w:p w14:paraId="76645813" w14:textId="77777777" w:rsidR="007E0FAD" w:rsidRDefault="007E0FAD">
      <w:pPr>
        <w:pStyle w:val="03Schedule"/>
        <w:sectPr w:rsidR="007E0FAD">
          <w:headerReference w:type="even" r:id="rId115"/>
          <w:headerReference w:type="default" r:id="rId116"/>
          <w:footerReference w:type="even" r:id="rId117"/>
          <w:footerReference w:type="default" r:id="rId118"/>
          <w:type w:val="continuous"/>
          <w:pgSz w:w="11907" w:h="16839" w:code="9"/>
          <w:pgMar w:top="3880" w:right="1900" w:bottom="3100" w:left="2300" w:header="2280" w:footer="1760" w:gutter="0"/>
          <w:cols w:space="720"/>
        </w:sectPr>
      </w:pPr>
    </w:p>
    <w:p w14:paraId="707C0C59" w14:textId="77777777" w:rsidR="000E2712" w:rsidRDefault="000E2712">
      <w:pPr>
        <w:pStyle w:val="Endnote1"/>
      </w:pPr>
      <w:bookmarkStart w:id="181" w:name="_Toc197439202"/>
      <w:r>
        <w:lastRenderedPageBreak/>
        <w:t>Endnotes</w:t>
      </w:r>
      <w:bookmarkEnd w:id="181"/>
    </w:p>
    <w:p w14:paraId="61F29529" w14:textId="77777777" w:rsidR="000E2712" w:rsidRPr="00AE112D" w:rsidRDefault="000E2712">
      <w:pPr>
        <w:pStyle w:val="Endnote20"/>
      </w:pPr>
      <w:bookmarkStart w:id="182" w:name="_Toc197439203"/>
      <w:r w:rsidRPr="00AE112D">
        <w:rPr>
          <w:rStyle w:val="charTableNo"/>
        </w:rPr>
        <w:t>1</w:t>
      </w:r>
      <w:r>
        <w:tab/>
      </w:r>
      <w:r w:rsidRPr="00AE112D">
        <w:rPr>
          <w:rStyle w:val="charTableText"/>
        </w:rPr>
        <w:t>About the endnotes</w:t>
      </w:r>
      <w:bookmarkEnd w:id="182"/>
    </w:p>
    <w:p w14:paraId="32513637" w14:textId="77777777" w:rsidR="000E2712" w:rsidRDefault="000E2712">
      <w:pPr>
        <w:pStyle w:val="EndNoteTextPub"/>
      </w:pPr>
      <w:r>
        <w:t>Amending and modifying laws are annotated in the legislation history and the amendment history.  Current modifications are not included in the republished law but are set out in the endnotes.</w:t>
      </w:r>
    </w:p>
    <w:p w14:paraId="70999A2B" w14:textId="233848D3" w:rsidR="000E2712" w:rsidRDefault="000E2712">
      <w:pPr>
        <w:pStyle w:val="EndNoteTextPub"/>
      </w:pPr>
      <w:r>
        <w:t xml:space="preserve">Not all editorial amendments made under the </w:t>
      </w:r>
      <w:hyperlink r:id="rId119" w:tooltip="A2001-14" w:history="1">
        <w:r w:rsidR="004B1628" w:rsidRPr="004B1628">
          <w:rPr>
            <w:rStyle w:val="charCitHyperlinkItal"/>
          </w:rPr>
          <w:t>Legislation Act 2001</w:t>
        </w:r>
      </w:hyperlink>
      <w:r>
        <w:t>, part 11.3 are annotated in the amendment history.  Full details of any amendments can be obtained from the Parliamentary Counsel’s Office.</w:t>
      </w:r>
    </w:p>
    <w:p w14:paraId="4FBC5AAE" w14:textId="77777777" w:rsidR="000E2712" w:rsidRDefault="000E2712"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7EFB72E" w14:textId="77777777" w:rsidR="000E2712" w:rsidRDefault="000E2712">
      <w:pPr>
        <w:pStyle w:val="EndNoteTextPub"/>
      </w:pPr>
      <w:r>
        <w:t xml:space="preserve">If all the provisions of the law have been renumbered, a table of renumbered provisions gives details of previous and current numbering.  </w:t>
      </w:r>
    </w:p>
    <w:p w14:paraId="12531DC1" w14:textId="77777777" w:rsidR="000E2712" w:rsidRDefault="000E2712">
      <w:pPr>
        <w:pStyle w:val="EndNoteTextPub"/>
      </w:pPr>
      <w:r>
        <w:t>The endnotes also include a table of earlier republications.</w:t>
      </w:r>
    </w:p>
    <w:p w14:paraId="19A937E1" w14:textId="77777777" w:rsidR="000E2712" w:rsidRPr="00AE112D" w:rsidRDefault="000E2712">
      <w:pPr>
        <w:pStyle w:val="Endnote20"/>
      </w:pPr>
      <w:bookmarkStart w:id="183" w:name="_Toc197439204"/>
      <w:r w:rsidRPr="00AE112D">
        <w:rPr>
          <w:rStyle w:val="charTableNo"/>
        </w:rPr>
        <w:t>2</w:t>
      </w:r>
      <w:r>
        <w:tab/>
      </w:r>
      <w:r w:rsidRPr="00AE112D">
        <w:rPr>
          <w:rStyle w:val="charTableText"/>
        </w:rPr>
        <w:t>Abbreviation key</w:t>
      </w:r>
      <w:bookmarkEnd w:id="183"/>
    </w:p>
    <w:p w14:paraId="0BD16026" w14:textId="77777777" w:rsidR="000E2712" w:rsidRDefault="000E2712">
      <w:pPr>
        <w:rPr>
          <w:sz w:val="4"/>
        </w:rPr>
      </w:pPr>
    </w:p>
    <w:tbl>
      <w:tblPr>
        <w:tblW w:w="7372" w:type="dxa"/>
        <w:tblInd w:w="1100" w:type="dxa"/>
        <w:tblLayout w:type="fixed"/>
        <w:tblLook w:val="0000" w:firstRow="0" w:lastRow="0" w:firstColumn="0" w:lastColumn="0" w:noHBand="0" w:noVBand="0"/>
      </w:tblPr>
      <w:tblGrid>
        <w:gridCol w:w="3720"/>
        <w:gridCol w:w="3652"/>
      </w:tblGrid>
      <w:tr w:rsidR="000E2712" w14:paraId="714ED23F" w14:textId="77777777" w:rsidTr="00427153">
        <w:tc>
          <w:tcPr>
            <w:tcW w:w="3720" w:type="dxa"/>
          </w:tcPr>
          <w:p w14:paraId="7A624820" w14:textId="77777777" w:rsidR="000E2712" w:rsidRDefault="000E2712">
            <w:pPr>
              <w:pStyle w:val="EndnotesAbbrev"/>
            </w:pPr>
            <w:r>
              <w:t>A = Act</w:t>
            </w:r>
          </w:p>
        </w:tc>
        <w:tc>
          <w:tcPr>
            <w:tcW w:w="3652" w:type="dxa"/>
          </w:tcPr>
          <w:p w14:paraId="2775E7EA" w14:textId="77777777" w:rsidR="000E2712" w:rsidRDefault="000E2712" w:rsidP="00427153">
            <w:pPr>
              <w:pStyle w:val="EndnotesAbbrev"/>
            </w:pPr>
            <w:r>
              <w:t>NI = Notifiable instrument</w:t>
            </w:r>
          </w:p>
        </w:tc>
      </w:tr>
      <w:tr w:rsidR="000E2712" w14:paraId="735AA6EB" w14:textId="77777777" w:rsidTr="00427153">
        <w:tc>
          <w:tcPr>
            <w:tcW w:w="3720" w:type="dxa"/>
          </w:tcPr>
          <w:p w14:paraId="77E4BDB5" w14:textId="77777777" w:rsidR="000E2712" w:rsidRDefault="000E2712" w:rsidP="00427153">
            <w:pPr>
              <w:pStyle w:val="EndnotesAbbrev"/>
            </w:pPr>
            <w:r>
              <w:t>AF = Approved form</w:t>
            </w:r>
          </w:p>
        </w:tc>
        <w:tc>
          <w:tcPr>
            <w:tcW w:w="3652" w:type="dxa"/>
          </w:tcPr>
          <w:p w14:paraId="1D4ECEA7" w14:textId="77777777" w:rsidR="000E2712" w:rsidRDefault="000E2712" w:rsidP="00427153">
            <w:pPr>
              <w:pStyle w:val="EndnotesAbbrev"/>
            </w:pPr>
            <w:r>
              <w:t>o = order</w:t>
            </w:r>
          </w:p>
        </w:tc>
      </w:tr>
      <w:tr w:rsidR="000E2712" w14:paraId="4CB2F1C8" w14:textId="77777777" w:rsidTr="00427153">
        <w:tc>
          <w:tcPr>
            <w:tcW w:w="3720" w:type="dxa"/>
          </w:tcPr>
          <w:p w14:paraId="77C285CC" w14:textId="77777777" w:rsidR="000E2712" w:rsidRDefault="000E2712">
            <w:pPr>
              <w:pStyle w:val="EndnotesAbbrev"/>
            </w:pPr>
            <w:r>
              <w:t>am = amended</w:t>
            </w:r>
          </w:p>
        </w:tc>
        <w:tc>
          <w:tcPr>
            <w:tcW w:w="3652" w:type="dxa"/>
          </w:tcPr>
          <w:p w14:paraId="7C93C9D5" w14:textId="77777777" w:rsidR="000E2712" w:rsidRDefault="000E2712" w:rsidP="00427153">
            <w:pPr>
              <w:pStyle w:val="EndnotesAbbrev"/>
            </w:pPr>
            <w:r>
              <w:t>om = omitted/repealed</w:t>
            </w:r>
          </w:p>
        </w:tc>
      </w:tr>
      <w:tr w:rsidR="000E2712" w14:paraId="0B7AC3A6" w14:textId="77777777" w:rsidTr="00427153">
        <w:tc>
          <w:tcPr>
            <w:tcW w:w="3720" w:type="dxa"/>
          </w:tcPr>
          <w:p w14:paraId="07F253CF" w14:textId="77777777" w:rsidR="000E2712" w:rsidRDefault="000E2712">
            <w:pPr>
              <w:pStyle w:val="EndnotesAbbrev"/>
            </w:pPr>
            <w:r>
              <w:t>amdt = amendment</w:t>
            </w:r>
          </w:p>
        </w:tc>
        <w:tc>
          <w:tcPr>
            <w:tcW w:w="3652" w:type="dxa"/>
          </w:tcPr>
          <w:p w14:paraId="7685F0FB" w14:textId="77777777" w:rsidR="000E2712" w:rsidRDefault="000E2712" w:rsidP="00427153">
            <w:pPr>
              <w:pStyle w:val="EndnotesAbbrev"/>
            </w:pPr>
            <w:r>
              <w:t>ord = ordinance</w:t>
            </w:r>
          </w:p>
        </w:tc>
      </w:tr>
      <w:tr w:rsidR="000E2712" w14:paraId="2E274611" w14:textId="77777777" w:rsidTr="00427153">
        <w:tc>
          <w:tcPr>
            <w:tcW w:w="3720" w:type="dxa"/>
          </w:tcPr>
          <w:p w14:paraId="7FB07185" w14:textId="77777777" w:rsidR="000E2712" w:rsidRDefault="000E2712">
            <w:pPr>
              <w:pStyle w:val="EndnotesAbbrev"/>
            </w:pPr>
            <w:r>
              <w:t>AR = Assembly resolution</w:t>
            </w:r>
          </w:p>
        </w:tc>
        <w:tc>
          <w:tcPr>
            <w:tcW w:w="3652" w:type="dxa"/>
          </w:tcPr>
          <w:p w14:paraId="2F0000B1" w14:textId="77777777" w:rsidR="000E2712" w:rsidRDefault="000E2712" w:rsidP="00427153">
            <w:pPr>
              <w:pStyle w:val="EndnotesAbbrev"/>
            </w:pPr>
            <w:r>
              <w:t>orig = original</w:t>
            </w:r>
          </w:p>
        </w:tc>
      </w:tr>
      <w:tr w:rsidR="000E2712" w14:paraId="71FD35BD" w14:textId="77777777" w:rsidTr="00427153">
        <w:tc>
          <w:tcPr>
            <w:tcW w:w="3720" w:type="dxa"/>
          </w:tcPr>
          <w:p w14:paraId="33B7C3C2" w14:textId="77777777" w:rsidR="000E2712" w:rsidRDefault="000E2712">
            <w:pPr>
              <w:pStyle w:val="EndnotesAbbrev"/>
            </w:pPr>
            <w:r>
              <w:t>ch = chapter</w:t>
            </w:r>
          </w:p>
        </w:tc>
        <w:tc>
          <w:tcPr>
            <w:tcW w:w="3652" w:type="dxa"/>
          </w:tcPr>
          <w:p w14:paraId="2BDDAB31" w14:textId="77777777" w:rsidR="000E2712" w:rsidRDefault="000E2712" w:rsidP="00427153">
            <w:pPr>
              <w:pStyle w:val="EndnotesAbbrev"/>
            </w:pPr>
            <w:r>
              <w:t>par = paragraph/subparagraph</w:t>
            </w:r>
          </w:p>
        </w:tc>
      </w:tr>
      <w:tr w:rsidR="000E2712" w14:paraId="7E4A55E1" w14:textId="77777777" w:rsidTr="00427153">
        <w:tc>
          <w:tcPr>
            <w:tcW w:w="3720" w:type="dxa"/>
          </w:tcPr>
          <w:p w14:paraId="1A0383AE" w14:textId="77777777" w:rsidR="000E2712" w:rsidRDefault="000E2712">
            <w:pPr>
              <w:pStyle w:val="EndnotesAbbrev"/>
            </w:pPr>
            <w:r>
              <w:t>CN = Commencement notice</w:t>
            </w:r>
          </w:p>
        </w:tc>
        <w:tc>
          <w:tcPr>
            <w:tcW w:w="3652" w:type="dxa"/>
          </w:tcPr>
          <w:p w14:paraId="13DF72F8" w14:textId="77777777" w:rsidR="000E2712" w:rsidRDefault="000E2712" w:rsidP="00427153">
            <w:pPr>
              <w:pStyle w:val="EndnotesAbbrev"/>
            </w:pPr>
            <w:r>
              <w:t>pres = present</w:t>
            </w:r>
          </w:p>
        </w:tc>
      </w:tr>
      <w:tr w:rsidR="000E2712" w14:paraId="20D3680E" w14:textId="77777777" w:rsidTr="00427153">
        <w:tc>
          <w:tcPr>
            <w:tcW w:w="3720" w:type="dxa"/>
          </w:tcPr>
          <w:p w14:paraId="04CD8503" w14:textId="77777777" w:rsidR="000E2712" w:rsidRDefault="000E2712">
            <w:pPr>
              <w:pStyle w:val="EndnotesAbbrev"/>
            </w:pPr>
            <w:r>
              <w:t>def = definition</w:t>
            </w:r>
          </w:p>
        </w:tc>
        <w:tc>
          <w:tcPr>
            <w:tcW w:w="3652" w:type="dxa"/>
          </w:tcPr>
          <w:p w14:paraId="5B7489B2" w14:textId="77777777" w:rsidR="000E2712" w:rsidRDefault="000E2712" w:rsidP="00427153">
            <w:pPr>
              <w:pStyle w:val="EndnotesAbbrev"/>
            </w:pPr>
            <w:r>
              <w:t>prev = previous</w:t>
            </w:r>
          </w:p>
        </w:tc>
      </w:tr>
      <w:tr w:rsidR="000E2712" w14:paraId="3D30DA60" w14:textId="77777777" w:rsidTr="00427153">
        <w:tc>
          <w:tcPr>
            <w:tcW w:w="3720" w:type="dxa"/>
          </w:tcPr>
          <w:p w14:paraId="694B9443" w14:textId="77777777" w:rsidR="000E2712" w:rsidRDefault="000E2712">
            <w:pPr>
              <w:pStyle w:val="EndnotesAbbrev"/>
            </w:pPr>
            <w:r>
              <w:t>DI = Disallowable instrument</w:t>
            </w:r>
          </w:p>
        </w:tc>
        <w:tc>
          <w:tcPr>
            <w:tcW w:w="3652" w:type="dxa"/>
          </w:tcPr>
          <w:p w14:paraId="1383AA81" w14:textId="77777777" w:rsidR="000E2712" w:rsidRDefault="000E2712" w:rsidP="00427153">
            <w:pPr>
              <w:pStyle w:val="EndnotesAbbrev"/>
            </w:pPr>
            <w:r>
              <w:t>(prev...) = previously</w:t>
            </w:r>
          </w:p>
        </w:tc>
      </w:tr>
      <w:tr w:rsidR="000E2712" w14:paraId="41B532B1" w14:textId="77777777" w:rsidTr="00427153">
        <w:tc>
          <w:tcPr>
            <w:tcW w:w="3720" w:type="dxa"/>
          </w:tcPr>
          <w:p w14:paraId="1636619B" w14:textId="77777777" w:rsidR="000E2712" w:rsidRDefault="000E2712">
            <w:pPr>
              <w:pStyle w:val="EndnotesAbbrev"/>
            </w:pPr>
            <w:r>
              <w:t>dict = dictionary</w:t>
            </w:r>
          </w:p>
        </w:tc>
        <w:tc>
          <w:tcPr>
            <w:tcW w:w="3652" w:type="dxa"/>
          </w:tcPr>
          <w:p w14:paraId="3F4B2AC9" w14:textId="77777777" w:rsidR="000E2712" w:rsidRDefault="000E2712" w:rsidP="00427153">
            <w:pPr>
              <w:pStyle w:val="EndnotesAbbrev"/>
            </w:pPr>
            <w:r>
              <w:t>pt = part</w:t>
            </w:r>
          </w:p>
        </w:tc>
      </w:tr>
      <w:tr w:rsidR="000E2712" w14:paraId="20891BCC" w14:textId="77777777" w:rsidTr="00427153">
        <w:tc>
          <w:tcPr>
            <w:tcW w:w="3720" w:type="dxa"/>
          </w:tcPr>
          <w:p w14:paraId="5F6689B0" w14:textId="77777777" w:rsidR="000E2712" w:rsidRDefault="000E2712">
            <w:pPr>
              <w:pStyle w:val="EndnotesAbbrev"/>
            </w:pPr>
            <w:r>
              <w:t xml:space="preserve">disallowed = disallowed by the Legislative </w:t>
            </w:r>
          </w:p>
        </w:tc>
        <w:tc>
          <w:tcPr>
            <w:tcW w:w="3652" w:type="dxa"/>
          </w:tcPr>
          <w:p w14:paraId="7BBD1986" w14:textId="77777777" w:rsidR="000E2712" w:rsidRDefault="000E2712" w:rsidP="00427153">
            <w:pPr>
              <w:pStyle w:val="EndnotesAbbrev"/>
            </w:pPr>
            <w:r>
              <w:t>r = rule/subrule</w:t>
            </w:r>
          </w:p>
        </w:tc>
      </w:tr>
      <w:tr w:rsidR="000E2712" w14:paraId="411520C9" w14:textId="77777777" w:rsidTr="00427153">
        <w:tc>
          <w:tcPr>
            <w:tcW w:w="3720" w:type="dxa"/>
          </w:tcPr>
          <w:p w14:paraId="46FC2D29" w14:textId="77777777" w:rsidR="000E2712" w:rsidRDefault="000E2712">
            <w:pPr>
              <w:pStyle w:val="EndnotesAbbrev"/>
              <w:ind w:left="972"/>
            </w:pPr>
            <w:r>
              <w:t>Assembly</w:t>
            </w:r>
          </w:p>
        </w:tc>
        <w:tc>
          <w:tcPr>
            <w:tcW w:w="3652" w:type="dxa"/>
          </w:tcPr>
          <w:p w14:paraId="535D65BF" w14:textId="77777777" w:rsidR="000E2712" w:rsidRDefault="000E2712" w:rsidP="00427153">
            <w:pPr>
              <w:pStyle w:val="EndnotesAbbrev"/>
            </w:pPr>
            <w:r>
              <w:t>reloc = relocated</w:t>
            </w:r>
          </w:p>
        </w:tc>
      </w:tr>
      <w:tr w:rsidR="000E2712" w14:paraId="0AD2E530" w14:textId="77777777" w:rsidTr="00427153">
        <w:tc>
          <w:tcPr>
            <w:tcW w:w="3720" w:type="dxa"/>
          </w:tcPr>
          <w:p w14:paraId="62979509" w14:textId="77777777" w:rsidR="000E2712" w:rsidRDefault="000E2712">
            <w:pPr>
              <w:pStyle w:val="EndnotesAbbrev"/>
            </w:pPr>
            <w:r>
              <w:t>div = division</w:t>
            </w:r>
          </w:p>
        </w:tc>
        <w:tc>
          <w:tcPr>
            <w:tcW w:w="3652" w:type="dxa"/>
          </w:tcPr>
          <w:p w14:paraId="6C3D6830" w14:textId="77777777" w:rsidR="000E2712" w:rsidRDefault="000E2712" w:rsidP="00427153">
            <w:pPr>
              <w:pStyle w:val="EndnotesAbbrev"/>
            </w:pPr>
            <w:r>
              <w:t>renum = renumbered</w:t>
            </w:r>
          </w:p>
        </w:tc>
      </w:tr>
      <w:tr w:rsidR="000E2712" w14:paraId="29AB883B" w14:textId="77777777" w:rsidTr="00427153">
        <w:tc>
          <w:tcPr>
            <w:tcW w:w="3720" w:type="dxa"/>
          </w:tcPr>
          <w:p w14:paraId="57AF1DB4" w14:textId="77777777" w:rsidR="000E2712" w:rsidRDefault="000E2712">
            <w:pPr>
              <w:pStyle w:val="EndnotesAbbrev"/>
            </w:pPr>
            <w:r>
              <w:t>exp = expires/expired</w:t>
            </w:r>
          </w:p>
        </w:tc>
        <w:tc>
          <w:tcPr>
            <w:tcW w:w="3652" w:type="dxa"/>
          </w:tcPr>
          <w:p w14:paraId="7413763A" w14:textId="77777777" w:rsidR="000E2712" w:rsidRDefault="000E2712" w:rsidP="00427153">
            <w:pPr>
              <w:pStyle w:val="EndnotesAbbrev"/>
            </w:pPr>
            <w:r>
              <w:t>R[X] = Republication No</w:t>
            </w:r>
          </w:p>
        </w:tc>
      </w:tr>
      <w:tr w:rsidR="000E2712" w14:paraId="4568AECC" w14:textId="77777777" w:rsidTr="00427153">
        <w:tc>
          <w:tcPr>
            <w:tcW w:w="3720" w:type="dxa"/>
          </w:tcPr>
          <w:p w14:paraId="34960E56" w14:textId="77777777" w:rsidR="000E2712" w:rsidRDefault="000E2712">
            <w:pPr>
              <w:pStyle w:val="EndnotesAbbrev"/>
            </w:pPr>
            <w:r>
              <w:t>Gaz = gazette</w:t>
            </w:r>
          </w:p>
        </w:tc>
        <w:tc>
          <w:tcPr>
            <w:tcW w:w="3652" w:type="dxa"/>
          </w:tcPr>
          <w:p w14:paraId="7BB0B6FB" w14:textId="77777777" w:rsidR="000E2712" w:rsidRDefault="000E2712" w:rsidP="00427153">
            <w:pPr>
              <w:pStyle w:val="EndnotesAbbrev"/>
            </w:pPr>
            <w:r>
              <w:t>RI = reissue</w:t>
            </w:r>
          </w:p>
        </w:tc>
      </w:tr>
      <w:tr w:rsidR="000E2712" w14:paraId="5E69045C" w14:textId="77777777" w:rsidTr="00427153">
        <w:tc>
          <w:tcPr>
            <w:tcW w:w="3720" w:type="dxa"/>
          </w:tcPr>
          <w:p w14:paraId="5C06AC70" w14:textId="77777777" w:rsidR="000E2712" w:rsidRDefault="000E2712">
            <w:pPr>
              <w:pStyle w:val="EndnotesAbbrev"/>
            </w:pPr>
            <w:r>
              <w:t>hdg = heading</w:t>
            </w:r>
          </w:p>
        </w:tc>
        <w:tc>
          <w:tcPr>
            <w:tcW w:w="3652" w:type="dxa"/>
          </w:tcPr>
          <w:p w14:paraId="071226D9" w14:textId="77777777" w:rsidR="000E2712" w:rsidRDefault="000E2712" w:rsidP="00427153">
            <w:pPr>
              <w:pStyle w:val="EndnotesAbbrev"/>
            </w:pPr>
            <w:r>
              <w:t>s = section/subsection</w:t>
            </w:r>
          </w:p>
        </w:tc>
      </w:tr>
      <w:tr w:rsidR="000E2712" w14:paraId="4C84EDF2" w14:textId="77777777" w:rsidTr="00427153">
        <w:tc>
          <w:tcPr>
            <w:tcW w:w="3720" w:type="dxa"/>
          </w:tcPr>
          <w:p w14:paraId="7DD919BB" w14:textId="77777777" w:rsidR="000E2712" w:rsidRDefault="000E2712">
            <w:pPr>
              <w:pStyle w:val="EndnotesAbbrev"/>
            </w:pPr>
            <w:r>
              <w:t>IA = Interpretation Act 1967</w:t>
            </w:r>
          </w:p>
        </w:tc>
        <w:tc>
          <w:tcPr>
            <w:tcW w:w="3652" w:type="dxa"/>
          </w:tcPr>
          <w:p w14:paraId="0CBD12BF" w14:textId="77777777" w:rsidR="000E2712" w:rsidRDefault="000E2712" w:rsidP="00427153">
            <w:pPr>
              <w:pStyle w:val="EndnotesAbbrev"/>
            </w:pPr>
            <w:r>
              <w:t>sch = schedule</w:t>
            </w:r>
          </w:p>
        </w:tc>
      </w:tr>
      <w:tr w:rsidR="000E2712" w14:paraId="7770A225" w14:textId="77777777" w:rsidTr="00427153">
        <w:tc>
          <w:tcPr>
            <w:tcW w:w="3720" w:type="dxa"/>
          </w:tcPr>
          <w:p w14:paraId="22A93E79" w14:textId="77777777" w:rsidR="000E2712" w:rsidRDefault="000E2712">
            <w:pPr>
              <w:pStyle w:val="EndnotesAbbrev"/>
            </w:pPr>
            <w:r>
              <w:t>ins = inserted/added</w:t>
            </w:r>
          </w:p>
        </w:tc>
        <w:tc>
          <w:tcPr>
            <w:tcW w:w="3652" w:type="dxa"/>
          </w:tcPr>
          <w:p w14:paraId="51CE6E77" w14:textId="77777777" w:rsidR="000E2712" w:rsidRDefault="000E2712" w:rsidP="00427153">
            <w:pPr>
              <w:pStyle w:val="EndnotesAbbrev"/>
            </w:pPr>
            <w:r>
              <w:t>sdiv = subdivision</w:t>
            </w:r>
          </w:p>
        </w:tc>
      </w:tr>
      <w:tr w:rsidR="000E2712" w14:paraId="118F2CEB" w14:textId="77777777" w:rsidTr="00427153">
        <w:tc>
          <w:tcPr>
            <w:tcW w:w="3720" w:type="dxa"/>
          </w:tcPr>
          <w:p w14:paraId="37095A41" w14:textId="77777777" w:rsidR="000E2712" w:rsidRDefault="000E2712">
            <w:pPr>
              <w:pStyle w:val="EndnotesAbbrev"/>
            </w:pPr>
            <w:r>
              <w:t>LA = Legislation Act 2001</w:t>
            </w:r>
          </w:p>
        </w:tc>
        <w:tc>
          <w:tcPr>
            <w:tcW w:w="3652" w:type="dxa"/>
          </w:tcPr>
          <w:p w14:paraId="7CD85058" w14:textId="77777777" w:rsidR="000E2712" w:rsidRDefault="000E2712" w:rsidP="00427153">
            <w:pPr>
              <w:pStyle w:val="EndnotesAbbrev"/>
            </w:pPr>
            <w:r>
              <w:t>SL = Subordinate law</w:t>
            </w:r>
          </w:p>
        </w:tc>
      </w:tr>
      <w:tr w:rsidR="000E2712" w14:paraId="19502C22" w14:textId="77777777" w:rsidTr="00427153">
        <w:tc>
          <w:tcPr>
            <w:tcW w:w="3720" w:type="dxa"/>
          </w:tcPr>
          <w:p w14:paraId="3CBAEB0B" w14:textId="77777777" w:rsidR="000E2712" w:rsidRDefault="000E2712">
            <w:pPr>
              <w:pStyle w:val="EndnotesAbbrev"/>
            </w:pPr>
            <w:r>
              <w:t>LR = legislation register</w:t>
            </w:r>
          </w:p>
        </w:tc>
        <w:tc>
          <w:tcPr>
            <w:tcW w:w="3652" w:type="dxa"/>
          </w:tcPr>
          <w:p w14:paraId="69D7DD42" w14:textId="77777777" w:rsidR="000E2712" w:rsidRDefault="000E2712" w:rsidP="00427153">
            <w:pPr>
              <w:pStyle w:val="EndnotesAbbrev"/>
            </w:pPr>
            <w:r>
              <w:t>sub = substituted</w:t>
            </w:r>
          </w:p>
        </w:tc>
      </w:tr>
      <w:tr w:rsidR="000E2712" w14:paraId="2EC7AAA9" w14:textId="77777777" w:rsidTr="00427153">
        <w:tc>
          <w:tcPr>
            <w:tcW w:w="3720" w:type="dxa"/>
          </w:tcPr>
          <w:p w14:paraId="33B9D132" w14:textId="77777777" w:rsidR="000E2712" w:rsidRDefault="000E2712">
            <w:pPr>
              <w:pStyle w:val="EndnotesAbbrev"/>
            </w:pPr>
            <w:r>
              <w:t>LRA = Legislation (Republication) Act 1996</w:t>
            </w:r>
          </w:p>
        </w:tc>
        <w:tc>
          <w:tcPr>
            <w:tcW w:w="3652" w:type="dxa"/>
          </w:tcPr>
          <w:p w14:paraId="7A9B3185" w14:textId="77777777" w:rsidR="000E2712" w:rsidRDefault="000E2712" w:rsidP="00427153">
            <w:pPr>
              <w:pStyle w:val="EndnotesAbbrev"/>
            </w:pPr>
            <w:r>
              <w:rPr>
                <w:u w:val="single"/>
              </w:rPr>
              <w:t>underlining</w:t>
            </w:r>
            <w:r>
              <w:t xml:space="preserve"> = whole or part not commenced</w:t>
            </w:r>
          </w:p>
        </w:tc>
      </w:tr>
      <w:tr w:rsidR="000E2712" w14:paraId="0BAD235C" w14:textId="77777777" w:rsidTr="00427153">
        <w:tc>
          <w:tcPr>
            <w:tcW w:w="3720" w:type="dxa"/>
          </w:tcPr>
          <w:p w14:paraId="3CEAEC3D" w14:textId="77777777" w:rsidR="000E2712" w:rsidRDefault="000E2712">
            <w:pPr>
              <w:pStyle w:val="EndnotesAbbrev"/>
            </w:pPr>
            <w:r>
              <w:t>mod = modified/modification</w:t>
            </w:r>
          </w:p>
        </w:tc>
        <w:tc>
          <w:tcPr>
            <w:tcW w:w="3652" w:type="dxa"/>
          </w:tcPr>
          <w:p w14:paraId="1B75A7A5" w14:textId="77777777" w:rsidR="000E2712" w:rsidRDefault="000E2712" w:rsidP="00427153">
            <w:pPr>
              <w:pStyle w:val="EndnotesAbbrev"/>
              <w:ind w:left="1073"/>
            </w:pPr>
            <w:r>
              <w:t>or to be expired</w:t>
            </w:r>
          </w:p>
        </w:tc>
      </w:tr>
    </w:tbl>
    <w:p w14:paraId="0C323FAA" w14:textId="77777777" w:rsidR="000E2712" w:rsidRPr="00BB6F39" w:rsidRDefault="000E2712" w:rsidP="00CE2912"/>
    <w:p w14:paraId="384BEF81" w14:textId="77777777" w:rsidR="000E2712" w:rsidRPr="0047411E" w:rsidRDefault="000E2712" w:rsidP="00BC5144">
      <w:pPr>
        <w:pStyle w:val="PageBreak"/>
      </w:pPr>
      <w:r w:rsidRPr="0047411E">
        <w:br w:type="page"/>
      </w:r>
    </w:p>
    <w:p w14:paraId="542FF7BC" w14:textId="77777777" w:rsidR="000E2712" w:rsidRPr="00AE112D" w:rsidRDefault="000E2712">
      <w:pPr>
        <w:pStyle w:val="Endnote20"/>
      </w:pPr>
      <w:bookmarkStart w:id="184" w:name="_Toc197439205"/>
      <w:r w:rsidRPr="00AE112D">
        <w:rPr>
          <w:rStyle w:val="charTableNo"/>
        </w:rPr>
        <w:lastRenderedPageBreak/>
        <w:t>3</w:t>
      </w:r>
      <w:r>
        <w:tab/>
      </w:r>
      <w:r w:rsidRPr="00AE112D">
        <w:rPr>
          <w:rStyle w:val="charTableText"/>
        </w:rPr>
        <w:t>Legislation history</w:t>
      </w:r>
      <w:bookmarkEnd w:id="184"/>
    </w:p>
    <w:p w14:paraId="4F3FD943" w14:textId="433484F7" w:rsidR="000E2712" w:rsidRDefault="000E2712">
      <w:pPr>
        <w:pStyle w:val="NewAct"/>
      </w:pPr>
      <w:r>
        <w:t>Associations Incorporation Regulation 2023 SL2023-25</w:t>
      </w:r>
    </w:p>
    <w:p w14:paraId="30211840" w14:textId="0EA10752" w:rsidR="000E2712" w:rsidRDefault="000E2712" w:rsidP="000E2712">
      <w:pPr>
        <w:pStyle w:val="Actdetails"/>
      </w:pPr>
      <w:r>
        <w:t>notified LR 29 September 2023</w:t>
      </w:r>
    </w:p>
    <w:p w14:paraId="1B5594A8" w14:textId="0C713727" w:rsidR="000E2712" w:rsidRDefault="000E2712" w:rsidP="000E2712">
      <w:pPr>
        <w:pStyle w:val="Actdetails"/>
      </w:pPr>
      <w:r>
        <w:t>s 1, s 2 commenced 29 September 2023 (LA s 75 (1))</w:t>
      </w:r>
    </w:p>
    <w:p w14:paraId="1F34ABEE" w14:textId="71D0D772" w:rsidR="000E2712" w:rsidRPr="000E2712" w:rsidRDefault="000E2712" w:rsidP="000E2712">
      <w:pPr>
        <w:pStyle w:val="Actdetails"/>
      </w:pPr>
      <w:r>
        <w:t>remainder commenced 1 February 2024 (s 2)</w:t>
      </w:r>
    </w:p>
    <w:p w14:paraId="0AC8DB94" w14:textId="77777777" w:rsidR="000E2712" w:rsidRPr="00B9187D" w:rsidRDefault="000E2712" w:rsidP="00BC5144">
      <w:pPr>
        <w:pStyle w:val="PageBreak"/>
      </w:pPr>
      <w:r w:rsidRPr="00B9187D">
        <w:br w:type="page"/>
      </w:r>
    </w:p>
    <w:p w14:paraId="569C6D3E" w14:textId="77777777" w:rsidR="000E2712" w:rsidRPr="00AE112D" w:rsidRDefault="000E2712">
      <w:pPr>
        <w:pStyle w:val="Endnote20"/>
      </w:pPr>
      <w:bookmarkStart w:id="185" w:name="_Toc197439206"/>
      <w:r w:rsidRPr="00AE112D">
        <w:rPr>
          <w:rStyle w:val="charTableNo"/>
        </w:rPr>
        <w:lastRenderedPageBreak/>
        <w:t>4</w:t>
      </w:r>
      <w:r>
        <w:tab/>
      </w:r>
      <w:r w:rsidRPr="00AE112D">
        <w:rPr>
          <w:rStyle w:val="charTableText"/>
        </w:rPr>
        <w:t>Amendment history</w:t>
      </w:r>
      <w:bookmarkEnd w:id="185"/>
    </w:p>
    <w:p w14:paraId="4A17D15E" w14:textId="53090953" w:rsidR="000E2712" w:rsidRDefault="000E2712" w:rsidP="0040534A">
      <w:pPr>
        <w:pStyle w:val="AmdtsEntryHd"/>
      </w:pPr>
      <w:r>
        <w:t>Commencement</w:t>
      </w:r>
    </w:p>
    <w:p w14:paraId="12C5C29C" w14:textId="336FEDD9" w:rsidR="000E2712" w:rsidRDefault="000E2712" w:rsidP="000E2712">
      <w:pPr>
        <w:pStyle w:val="AmdtsEntries"/>
      </w:pPr>
      <w:r>
        <w:t>s 2</w:t>
      </w:r>
      <w:r>
        <w:tab/>
        <w:t xml:space="preserve">om </w:t>
      </w:r>
      <w:r w:rsidR="00E11325">
        <w:t>LA s 89 (4)</w:t>
      </w:r>
    </w:p>
    <w:p w14:paraId="7A860893" w14:textId="761CCCFC" w:rsidR="00E11325" w:rsidRDefault="00E11325" w:rsidP="00E11325">
      <w:pPr>
        <w:pStyle w:val="AmdtsEntryHd"/>
      </w:pPr>
      <w:r>
        <w:t>Legislation repealed</w:t>
      </w:r>
    </w:p>
    <w:p w14:paraId="59A92889" w14:textId="76A2C9D3" w:rsidR="00E11325" w:rsidRDefault="00E11325" w:rsidP="000E2712">
      <w:pPr>
        <w:pStyle w:val="AmdtsEntries"/>
      </w:pPr>
      <w:r>
        <w:t>s 6</w:t>
      </w:r>
      <w:r>
        <w:tab/>
        <w:t>om LA s 89 (3)</w:t>
      </w:r>
    </w:p>
    <w:p w14:paraId="29612727" w14:textId="6F37D78D" w:rsidR="00425280" w:rsidRDefault="00425280">
      <w:pPr>
        <w:pStyle w:val="Endnote20"/>
      </w:pPr>
      <w:bookmarkStart w:id="186" w:name="_Toc197439207"/>
      <w:r w:rsidRPr="00425280">
        <w:rPr>
          <w:rStyle w:val="charTableNo"/>
        </w:rPr>
        <w:t>5</w:t>
      </w:r>
      <w:r>
        <w:tab/>
      </w:r>
      <w:r>
        <w:rPr>
          <w:rStyle w:val="charTableText"/>
        </w:rPr>
        <w:t>Earlier republications</w:t>
      </w:r>
      <w:bookmarkEnd w:id="186"/>
    </w:p>
    <w:p w14:paraId="0F27CF4C" w14:textId="77777777" w:rsidR="00425280" w:rsidRDefault="00425280">
      <w:pPr>
        <w:pStyle w:val="EndNoteTextPub"/>
      </w:pPr>
      <w:r>
        <w:t xml:space="preserve">Some earlier republications were not numbered. The number in column 1 refers to the publication order.  </w:t>
      </w:r>
    </w:p>
    <w:p w14:paraId="05485F12" w14:textId="77777777" w:rsidR="00425280" w:rsidRDefault="0042528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473DB74" w14:textId="77777777" w:rsidR="00425280" w:rsidRDefault="0042528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25280" w14:paraId="10344FA5" w14:textId="77777777" w:rsidTr="00425280">
        <w:trPr>
          <w:tblHeader/>
        </w:trPr>
        <w:tc>
          <w:tcPr>
            <w:tcW w:w="1576" w:type="dxa"/>
            <w:tcBorders>
              <w:bottom w:val="single" w:sz="4" w:space="0" w:color="auto"/>
            </w:tcBorders>
          </w:tcPr>
          <w:p w14:paraId="2BB6C789" w14:textId="77777777" w:rsidR="00425280" w:rsidRDefault="00425280">
            <w:pPr>
              <w:pStyle w:val="EarlierRepubHdg"/>
            </w:pPr>
            <w:r>
              <w:t>Republication No and date</w:t>
            </w:r>
          </w:p>
        </w:tc>
        <w:tc>
          <w:tcPr>
            <w:tcW w:w="1681" w:type="dxa"/>
            <w:tcBorders>
              <w:bottom w:val="single" w:sz="4" w:space="0" w:color="auto"/>
            </w:tcBorders>
          </w:tcPr>
          <w:p w14:paraId="1E1196CF" w14:textId="77777777" w:rsidR="00425280" w:rsidRDefault="00425280">
            <w:pPr>
              <w:pStyle w:val="EarlierRepubHdg"/>
            </w:pPr>
            <w:r>
              <w:t>Effective</w:t>
            </w:r>
          </w:p>
        </w:tc>
        <w:tc>
          <w:tcPr>
            <w:tcW w:w="1783" w:type="dxa"/>
            <w:tcBorders>
              <w:bottom w:val="single" w:sz="4" w:space="0" w:color="auto"/>
            </w:tcBorders>
          </w:tcPr>
          <w:p w14:paraId="23D333FB" w14:textId="77777777" w:rsidR="00425280" w:rsidRDefault="00425280">
            <w:pPr>
              <w:pStyle w:val="EarlierRepubHdg"/>
            </w:pPr>
            <w:r>
              <w:t>Last amendment made by</w:t>
            </w:r>
          </w:p>
        </w:tc>
        <w:tc>
          <w:tcPr>
            <w:tcW w:w="1783" w:type="dxa"/>
            <w:tcBorders>
              <w:bottom w:val="single" w:sz="4" w:space="0" w:color="auto"/>
            </w:tcBorders>
          </w:tcPr>
          <w:p w14:paraId="787DE12C" w14:textId="77777777" w:rsidR="00425280" w:rsidRDefault="00425280">
            <w:pPr>
              <w:pStyle w:val="EarlierRepubHdg"/>
            </w:pPr>
            <w:r>
              <w:t>Republication for</w:t>
            </w:r>
          </w:p>
        </w:tc>
      </w:tr>
      <w:tr w:rsidR="00425280" w14:paraId="7C0F92E2" w14:textId="77777777" w:rsidTr="00425280">
        <w:tc>
          <w:tcPr>
            <w:tcW w:w="1576" w:type="dxa"/>
            <w:tcBorders>
              <w:top w:val="single" w:sz="4" w:space="0" w:color="auto"/>
              <w:bottom w:val="single" w:sz="4" w:space="0" w:color="auto"/>
            </w:tcBorders>
          </w:tcPr>
          <w:p w14:paraId="41E02DC1" w14:textId="1F9BE549" w:rsidR="00425280" w:rsidRDefault="00425280">
            <w:pPr>
              <w:pStyle w:val="EarlierRepubEntries"/>
            </w:pPr>
            <w:r>
              <w:t>R1</w:t>
            </w:r>
            <w:r>
              <w:br/>
            </w:r>
            <w:r w:rsidR="006A2482">
              <w:t>1 Feb 2024</w:t>
            </w:r>
          </w:p>
        </w:tc>
        <w:tc>
          <w:tcPr>
            <w:tcW w:w="1681" w:type="dxa"/>
            <w:tcBorders>
              <w:top w:val="single" w:sz="4" w:space="0" w:color="auto"/>
              <w:bottom w:val="single" w:sz="4" w:space="0" w:color="auto"/>
            </w:tcBorders>
          </w:tcPr>
          <w:p w14:paraId="50482386" w14:textId="2B0F654A" w:rsidR="00425280" w:rsidRDefault="006A2482">
            <w:pPr>
              <w:pStyle w:val="EarlierRepubEntries"/>
            </w:pPr>
            <w:r>
              <w:t>1 Feb 2024–</w:t>
            </w:r>
            <w:r>
              <w:br/>
              <w:t>11 Mar 2024</w:t>
            </w:r>
          </w:p>
        </w:tc>
        <w:tc>
          <w:tcPr>
            <w:tcW w:w="1783" w:type="dxa"/>
            <w:tcBorders>
              <w:top w:val="single" w:sz="4" w:space="0" w:color="auto"/>
              <w:bottom w:val="single" w:sz="4" w:space="0" w:color="auto"/>
            </w:tcBorders>
          </w:tcPr>
          <w:p w14:paraId="7A87A06C" w14:textId="7FD9F9C8" w:rsidR="00425280" w:rsidRDefault="006A2482">
            <w:pPr>
              <w:pStyle w:val="EarlierRepubEntries"/>
            </w:pPr>
            <w:r>
              <w:t>not amended</w:t>
            </w:r>
          </w:p>
        </w:tc>
        <w:tc>
          <w:tcPr>
            <w:tcW w:w="1783" w:type="dxa"/>
            <w:tcBorders>
              <w:top w:val="single" w:sz="4" w:space="0" w:color="auto"/>
              <w:bottom w:val="single" w:sz="4" w:space="0" w:color="auto"/>
            </w:tcBorders>
          </w:tcPr>
          <w:p w14:paraId="402239C8" w14:textId="2616CBD1" w:rsidR="00425280" w:rsidRDefault="006A2482">
            <w:pPr>
              <w:pStyle w:val="EarlierRepubEntries"/>
            </w:pPr>
            <w:r>
              <w:t>new regulation</w:t>
            </w:r>
          </w:p>
        </w:tc>
      </w:tr>
    </w:tbl>
    <w:p w14:paraId="76E80CEF" w14:textId="77777777" w:rsidR="000E2712" w:rsidRDefault="000E2712">
      <w:pPr>
        <w:pStyle w:val="05EndNote"/>
        <w:sectPr w:rsidR="000E2712">
          <w:headerReference w:type="even" r:id="rId120"/>
          <w:headerReference w:type="default" r:id="rId121"/>
          <w:footerReference w:type="even" r:id="rId122"/>
          <w:footerReference w:type="default" r:id="rId123"/>
          <w:pgSz w:w="11907" w:h="16839" w:code="9"/>
          <w:pgMar w:top="3000" w:right="1900" w:bottom="2500" w:left="2300" w:header="2480" w:footer="2100" w:gutter="0"/>
          <w:cols w:space="720"/>
          <w:docGrid w:linePitch="254"/>
        </w:sectPr>
      </w:pPr>
    </w:p>
    <w:p w14:paraId="05EAD96E" w14:textId="77777777" w:rsidR="000E2712" w:rsidRDefault="000E2712"/>
    <w:p w14:paraId="1DA40E8E" w14:textId="77777777" w:rsidR="000E2712" w:rsidRDefault="000E2712"/>
    <w:p w14:paraId="39CF1CE7" w14:textId="77777777" w:rsidR="000E2712" w:rsidRDefault="000E2712"/>
    <w:p w14:paraId="5994900D" w14:textId="77777777" w:rsidR="000E2712" w:rsidRDefault="000E2712">
      <w:pPr>
        <w:rPr>
          <w:color w:val="000000"/>
          <w:sz w:val="20"/>
        </w:rPr>
      </w:pPr>
    </w:p>
    <w:p w14:paraId="33671D2A" w14:textId="77777777" w:rsidR="000E2712" w:rsidRDefault="000E2712">
      <w:pPr>
        <w:rPr>
          <w:color w:val="000000"/>
          <w:sz w:val="22"/>
        </w:rPr>
      </w:pPr>
    </w:p>
    <w:p w14:paraId="2A0F63FC" w14:textId="77777777" w:rsidR="00065523" w:rsidRDefault="00065523">
      <w:pPr>
        <w:rPr>
          <w:color w:val="000000"/>
          <w:sz w:val="22"/>
        </w:rPr>
      </w:pPr>
    </w:p>
    <w:p w14:paraId="34CE4A49" w14:textId="77777777" w:rsidR="00065523" w:rsidRDefault="00065523">
      <w:pPr>
        <w:rPr>
          <w:color w:val="000000"/>
          <w:sz w:val="22"/>
        </w:rPr>
      </w:pPr>
    </w:p>
    <w:p w14:paraId="0E1AA1ED" w14:textId="77777777" w:rsidR="00065523" w:rsidRDefault="00065523">
      <w:pPr>
        <w:rPr>
          <w:color w:val="000000"/>
          <w:sz w:val="22"/>
        </w:rPr>
      </w:pPr>
    </w:p>
    <w:p w14:paraId="08CC02E6" w14:textId="77777777" w:rsidR="006A2482" w:rsidRDefault="006A2482">
      <w:pPr>
        <w:rPr>
          <w:color w:val="000000"/>
          <w:sz w:val="22"/>
        </w:rPr>
      </w:pPr>
    </w:p>
    <w:p w14:paraId="3BBE4E64" w14:textId="77777777" w:rsidR="00065523" w:rsidRDefault="00065523">
      <w:pPr>
        <w:rPr>
          <w:color w:val="000000"/>
          <w:sz w:val="22"/>
        </w:rPr>
      </w:pPr>
    </w:p>
    <w:p w14:paraId="15D690F4" w14:textId="77777777" w:rsidR="000E2712" w:rsidRDefault="000E2712">
      <w:pPr>
        <w:rPr>
          <w:color w:val="000000"/>
          <w:sz w:val="22"/>
        </w:rPr>
      </w:pPr>
    </w:p>
    <w:p w14:paraId="4A93CC09" w14:textId="2AFBF90D" w:rsidR="000E2712" w:rsidRDefault="000E2712">
      <w:pPr>
        <w:rPr>
          <w:color w:val="000000"/>
          <w:sz w:val="22"/>
        </w:rPr>
      </w:pPr>
      <w:r>
        <w:rPr>
          <w:color w:val="000000"/>
          <w:sz w:val="22"/>
        </w:rPr>
        <w:t xml:space="preserve">©  Australian Capital Territory </w:t>
      </w:r>
      <w:r w:rsidR="00AE112D">
        <w:rPr>
          <w:noProof/>
          <w:color w:val="000000"/>
          <w:sz w:val="22"/>
        </w:rPr>
        <w:t>2024</w:t>
      </w:r>
    </w:p>
    <w:p w14:paraId="23074B37" w14:textId="77777777" w:rsidR="000E2712" w:rsidRDefault="000E2712"/>
    <w:p w14:paraId="69DD3D91" w14:textId="77777777" w:rsidR="000E2712" w:rsidRDefault="000E2712">
      <w:pPr>
        <w:pStyle w:val="06Copyright"/>
        <w:sectPr w:rsidR="000E2712" w:rsidSect="000E2712">
          <w:headerReference w:type="even" r:id="rId124"/>
          <w:headerReference w:type="default" r:id="rId125"/>
          <w:footerReference w:type="even" r:id="rId126"/>
          <w:footerReference w:type="default" r:id="rId127"/>
          <w:headerReference w:type="first" r:id="rId128"/>
          <w:footerReference w:type="first" r:id="rId129"/>
          <w:type w:val="continuous"/>
          <w:pgSz w:w="11907" w:h="16839" w:code="9"/>
          <w:pgMar w:top="3000" w:right="1900" w:bottom="2500" w:left="2300" w:header="2480" w:footer="2100" w:gutter="0"/>
          <w:pgNumType w:fmt="lowerRoman"/>
          <w:cols w:space="720"/>
          <w:titlePg/>
          <w:docGrid w:linePitch="326"/>
        </w:sectPr>
      </w:pPr>
    </w:p>
    <w:p w14:paraId="63E57E59" w14:textId="7A783451" w:rsidR="007E0FAD" w:rsidRDefault="007E0FAD" w:rsidP="000E2712"/>
    <w:sectPr w:rsidR="007E0FAD" w:rsidSect="000E2712">
      <w:headerReference w:type="even" r:id="rId13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C527" w14:textId="77777777" w:rsidR="006017D5" w:rsidRDefault="006017D5">
      <w:r>
        <w:separator/>
      </w:r>
    </w:p>
  </w:endnote>
  <w:endnote w:type="continuationSeparator" w:id="0">
    <w:p w14:paraId="7BBB28AA" w14:textId="77777777" w:rsidR="006017D5" w:rsidRDefault="0060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0029" w14:textId="5986817F" w:rsidR="006C68AA" w:rsidRPr="006C68AA" w:rsidRDefault="006C68AA" w:rsidP="006C68AA">
    <w:pPr>
      <w:pStyle w:val="Footer"/>
      <w:jc w:val="center"/>
      <w:rPr>
        <w:rFonts w:cs="Arial"/>
        <w:sz w:val="14"/>
      </w:rPr>
    </w:pPr>
    <w:r w:rsidRPr="006C68A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B4D8" w14:textId="77777777" w:rsidR="007E0FAD" w:rsidRDefault="007E0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0FAD" w:rsidRPr="00CB3D59" w14:paraId="191401AC" w14:textId="77777777">
      <w:tc>
        <w:tcPr>
          <w:tcW w:w="847" w:type="pct"/>
        </w:tcPr>
        <w:p w14:paraId="72509CD4" w14:textId="77777777" w:rsidR="007E0FAD" w:rsidRPr="00F02A14" w:rsidRDefault="007E0FA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9D7378" w14:textId="151078E2" w:rsidR="007E0FAD" w:rsidRPr="00F02A14" w:rsidRDefault="007E0FA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426A">
            <w:rPr>
              <w:rFonts w:cs="Arial"/>
              <w:b/>
              <w:bCs/>
              <w:szCs w:val="18"/>
              <w:lang w:val="en-US"/>
            </w:rPr>
            <w:t>Error! Reference source not found.</w:t>
          </w:r>
          <w:r>
            <w:rPr>
              <w:rFonts w:cs="Arial"/>
              <w:szCs w:val="18"/>
            </w:rPr>
            <w:fldChar w:fldCharType="end"/>
          </w:r>
        </w:p>
        <w:p w14:paraId="48637F36" w14:textId="045517A2" w:rsidR="007E0FAD" w:rsidRPr="00F02A14" w:rsidRDefault="007E0FA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1426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1426A">
            <w:rPr>
              <w:rFonts w:cs="Arial"/>
              <w:szCs w:val="18"/>
            </w:rPr>
            <w:t xml:space="preserve"> </w:t>
          </w:r>
          <w:r w:rsidRPr="00F02A14">
            <w:rPr>
              <w:rFonts w:cs="Arial"/>
              <w:szCs w:val="18"/>
            </w:rPr>
            <w:fldChar w:fldCharType="end"/>
          </w:r>
        </w:p>
      </w:tc>
      <w:tc>
        <w:tcPr>
          <w:tcW w:w="1061" w:type="pct"/>
        </w:tcPr>
        <w:p w14:paraId="2C14126F" w14:textId="21530635" w:rsidR="007E0FAD" w:rsidRPr="00F02A14" w:rsidRDefault="007E0FA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1426A">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p>
      </w:tc>
    </w:tr>
  </w:tbl>
  <w:p w14:paraId="2F90D2B1" w14:textId="7267588D" w:rsidR="007E0FAD" w:rsidRPr="006C68AA" w:rsidRDefault="00422767" w:rsidP="006C68AA">
    <w:pPr>
      <w:pStyle w:val="Status"/>
      <w:rPr>
        <w:rFonts w:cs="Arial"/>
      </w:rPr>
    </w:pPr>
    <w:r>
      <w:rPr>
        <w:rFonts w:cs="Arial"/>
      </w:rPr>
      <w:t xml:space="preserve">Version 1.0 Deanne Calisthenics Club Association- </w:t>
    </w:r>
    <w:r w:rsidR="006C68AA" w:rsidRPr="006C68AA">
      <w:rPr>
        <w:rFonts w:cs="Arial"/>
      </w:rPr>
      <w:fldChar w:fldCharType="begin"/>
    </w:r>
    <w:r w:rsidR="006C68AA" w:rsidRPr="006C68AA">
      <w:rPr>
        <w:rFonts w:cs="Arial"/>
      </w:rPr>
      <w:instrText xml:space="preserve"> DOCPROPERTY "Status" </w:instrText>
    </w:r>
    <w:r w:rsidR="006C68AA" w:rsidRPr="006C68AA">
      <w:rPr>
        <w:rFonts w:cs="Arial"/>
      </w:rPr>
      <w:fldChar w:fldCharType="separate"/>
    </w:r>
    <w:r w:rsidR="0041426A">
      <w:rPr>
        <w:rFonts w:cs="Arial"/>
      </w:rPr>
      <w:t xml:space="preserve"> </w:t>
    </w:r>
    <w:r w:rsidR="006C68AA" w:rsidRPr="006C68AA">
      <w:rPr>
        <w:rFonts w:cs="Arial"/>
      </w:rPr>
      <w:fldChar w:fldCharType="end"/>
    </w:r>
    <w:r w:rsidR="006C68AA" w:rsidRPr="006C68A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5E41" w14:textId="77777777" w:rsidR="007E0FAD" w:rsidRDefault="007E0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0FAD" w:rsidRPr="00CB3D59" w14:paraId="1DAA38F9" w14:textId="77777777">
      <w:tc>
        <w:tcPr>
          <w:tcW w:w="1061" w:type="pct"/>
        </w:tcPr>
        <w:p w14:paraId="64B5C2D8" w14:textId="18C42C79" w:rsidR="007E0FAD" w:rsidRPr="00F02A14" w:rsidRDefault="007E0FA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1426A">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p>
      </w:tc>
      <w:tc>
        <w:tcPr>
          <w:tcW w:w="3092" w:type="pct"/>
        </w:tcPr>
        <w:p w14:paraId="2C00D381" w14:textId="04725B0A" w:rsidR="007E0FAD" w:rsidRPr="00F02A14" w:rsidRDefault="007E0FA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426A">
            <w:rPr>
              <w:rFonts w:cs="Arial"/>
              <w:b/>
              <w:bCs/>
              <w:szCs w:val="18"/>
              <w:lang w:val="en-US"/>
            </w:rPr>
            <w:t>Error! Reference source not found.</w:t>
          </w:r>
          <w:r>
            <w:rPr>
              <w:rFonts w:cs="Arial"/>
              <w:szCs w:val="18"/>
            </w:rPr>
            <w:fldChar w:fldCharType="end"/>
          </w:r>
        </w:p>
        <w:p w14:paraId="36BEB915" w14:textId="60B17C6A" w:rsidR="007E0FAD" w:rsidRPr="00F02A14" w:rsidRDefault="007E0FA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1426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1426A">
            <w:rPr>
              <w:rFonts w:cs="Arial"/>
              <w:szCs w:val="18"/>
            </w:rPr>
            <w:t xml:space="preserve"> </w:t>
          </w:r>
          <w:r w:rsidRPr="00F02A14">
            <w:rPr>
              <w:rFonts w:cs="Arial"/>
              <w:szCs w:val="18"/>
            </w:rPr>
            <w:fldChar w:fldCharType="end"/>
          </w:r>
        </w:p>
      </w:tc>
      <w:tc>
        <w:tcPr>
          <w:tcW w:w="847" w:type="pct"/>
        </w:tcPr>
        <w:p w14:paraId="4DCF1D77" w14:textId="77777777" w:rsidR="007E0FAD" w:rsidRPr="00F02A14" w:rsidRDefault="007E0FA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6585AA9" w14:textId="332A4F8B" w:rsidR="007E0FAD"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r w:rsidRPr="006C68A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288C" w14:textId="77777777" w:rsidR="000E2712" w:rsidRDefault="000E27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712" w14:paraId="4434A320" w14:textId="77777777">
      <w:tc>
        <w:tcPr>
          <w:tcW w:w="847" w:type="pct"/>
        </w:tcPr>
        <w:p w14:paraId="15C544CD" w14:textId="77777777" w:rsidR="000E2712" w:rsidRDefault="000E27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BED19F4" w14:textId="5B0243FC" w:rsidR="000E2712" w:rsidRDefault="005B2B27">
          <w:pPr>
            <w:pStyle w:val="Footer"/>
            <w:jc w:val="center"/>
          </w:pPr>
          <w:r>
            <w:fldChar w:fldCharType="begin"/>
          </w:r>
          <w:r>
            <w:instrText xml:space="preserve"> REF Citation *\charformat </w:instrText>
          </w:r>
          <w:r>
            <w:fldChar w:fldCharType="separate"/>
          </w:r>
          <w:r w:rsidR="0041426A">
            <w:rPr>
              <w:b/>
              <w:bCs/>
              <w:lang w:val="en-US"/>
            </w:rPr>
            <w:t>Error! Reference source not found.</w:t>
          </w:r>
          <w:r>
            <w:fldChar w:fldCharType="end"/>
          </w:r>
        </w:p>
        <w:p w14:paraId="6209894B" w14:textId="05EF42DF" w:rsidR="000E2712" w:rsidRDefault="005B2B27">
          <w:pPr>
            <w:pStyle w:val="FooterInfoCentre"/>
          </w:pPr>
          <w:fldSimple w:instr=" DOCPROPERTY &quot;Eff&quot;  *\charformat ">
            <w:r w:rsidR="0041426A">
              <w:t xml:space="preserve">Effective:  </w:t>
            </w:r>
          </w:fldSimple>
          <w:fldSimple w:instr=" DOCPROPERTY &quot;StartDt&quot;  *\charformat ">
            <w:r w:rsidR="0041426A">
              <w:t>12/03/24</w:t>
            </w:r>
          </w:fldSimple>
          <w:fldSimple w:instr=" DOCPROPERTY &quot;EndDt&quot;  *\charformat ">
            <w:r w:rsidR="0041426A">
              <w:t xml:space="preserve"> </w:t>
            </w:r>
          </w:fldSimple>
        </w:p>
      </w:tc>
      <w:tc>
        <w:tcPr>
          <w:tcW w:w="1061" w:type="pct"/>
        </w:tcPr>
        <w:p w14:paraId="22E4F26A" w14:textId="610AEFE2" w:rsidR="000E2712" w:rsidRDefault="005B2B27">
          <w:pPr>
            <w:pStyle w:val="Footer"/>
            <w:jc w:val="right"/>
          </w:pPr>
          <w:fldSimple w:instr=" DOCPROPERTY &quot;Category&quot;  *\charformat  ">
            <w:r w:rsidR="0041426A">
              <w:t>R2</w:t>
            </w:r>
          </w:fldSimple>
          <w:r w:rsidR="000E2712">
            <w:br/>
          </w:r>
          <w:fldSimple w:instr=" DOCPROPERTY &quot;RepubDt&quot;  *\charformat  ">
            <w:r w:rsidR="0041426A">
              <w:t>12/03/24</w:t>
            </w:r>
          </w:fldSimple>
        </w:p>
      </w:tc>
    </w:tr>
  </w:tbl>
  <w:p w14:paraId="3262DB91" w14:textId="028C6C80" w:rsidR="000E2712"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r w:rsidRPr="006C68A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8AA0" w14:textId="77777777" w:rsidR="000E2712" w:rsidRDefault="000E27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712" w14:paraId="43D8E117" w14:textId="77777777">
      <w:tc>
        <w:tcPr>
          <w:tcW w:w="1061" w:type="pct"/>
        </w:tcPr>
        <w:p w14:paraId="30D9BF7E" w14:textId="703DE43F" w:rsidR="000E2712" w:rsidRDefault="005B2B27">
          <w:pPr>
            <w:pStyle w:val="Footer"/>
          </w:pPr>
          <w:fldSimple w:instr=" DOCPROPERTY &quot;Category&quot;  *\charformat  ">
            <w:r w:rsidR="0041426A">
              <w:t>R2</w:t>
            </w:r>
          </w:fldSimple>
          <w:r w:rsidR="000E2712">
            <w:br/>
          </w:r>
          <w:fldSimple w:instr=" DOCPROPERTY &quot;RepubDt&quot;  *\charformat  ">
            <w:r w:rsidR="0041426A">
              <w:t>12/03/24</w:t>
            </w:r>
          </w:fldSimple>
        </w:p>
      </w:tc>
      <w:tc>
        <w:tcPr>
          <w:tcW w:w="3092" w:type="pct"/>
        </w:tcPr>
        <w:p w14:paraId="2C94146C" w14:textId="68C7F2E7" w:rsidR="000E2712" w:rsidRDefault="005B2B27">
          <w:pPr>
            <w:pStyle w:val="Footer"/>
            <w:jc w:val="center"/>
          </w:pPr>
          <w:r>
            <w:fldChar w:fldCharType="begin"/>
          </w:r>
          <w:r>
            <w:instrText xml:space="preserve"> REF Citation *\charformat </w:instrText>
          </w:r>
          <w:r>
            <w:fldChar w:fldCharType="separate"/>
          </w:r>
          <w:r w:rsidR="0041426A">
            <w:rPr>
              <w:b/>
              <w:bCs/>
              <w:lang w:val="en-US"/>
            </w:rPr>
            <w:t>Error! Reference source not found.</w:t>
          </w:r>
          <w:r>
            <w:fldChar w:fldCharType="end"/>
          </w:r>
        </w:p>
        <w:p w14:paraId="47E0504C" w14:textId="71E13926" w:rsidR="000E2712" w:rsidRDefault="005B2B27">
          <w:pPr>
            <w:pStyle w:val="FooterInfoCentre"/>
          </w:pPr>
          <w:fldSimple w:instr=" DOCPROPERTY &quot;Eff&quot;  *\charformat ">
            <w:r w:rsidR="0041426A">
              <w:t xml:space="preserve">Effective:  </w:t>
            </w:r>
          </w:fldSimple>
          <w:fldSimple w:instr=" DOCPROPERTY &quot;StartDt&quot;  *\charformat ">
            <w:r w:rsidR="0041426A">
              <w:t>12/03/24</w:t>
            </w:r>
          </w:fldSimple>
          <w:fldSimple w:instr=" DOCPROPERTY &quot;EndDt&quot;  *\charformat ">
            <w:r w:rsidR="0041426A">
              <w:t xml:space="preserve"> </w:t>
            </w:r>
          </w:fldSimple>
        </w:p>
      </w:tc>
      <w:tc>
        <w:tcPr>
          <w:tcW w:w="847" w:type="pct"/>
        </w:tcPr>
        <w:p w14:paraId="03753E04" w14:textId="77777777" w:rsidR="000E2712" w:rsidRDefault="000E27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400DB0" w14:textId="6B60153D" w:rsidR="000E2712"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r w:rsidRPr="006C68A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2EB4" w14:textId="3B1EC656" w:rsidR="000E2712" w:rsidRPr="006C68AA" w:rsidRDefault="006C68AA" w:rsidP="006C68AA">
    <w:pPr>
      <w:pStyle w:val="Footer"/>
      <w:jc w:val="center"/>
      <w:rPr>
        <w:rFonts w:cs="Arial"/>
        <w:sz w:val="14"/>
      </w:rPr>
    </w:pPr>
    <w:r w:rsidRPr="006C68A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0CA0" w14:textId="21029A0E" w:rsidR="000E2712" w:rsidRPr="006C68AA" w:rsidRDefault="000E2712" w:rsidP="006C68AA">
    <w:pPr>
      <w:pStyle w:val="Footer"/>
      <w:jc w:val="center"/>
      <w:rPr>
        <w:rFonts w:cs="Arial"/>
        <w:sz w:val="14"/>
      </w:rPr>
    </w:pPr>
    <w:r w:rsidRPr="006C68AA">
      <w:rPr>
        <w:rFonts w:cs="Arial"/>
        <w:sz w:val="14"/>
      </w:rPr>
      <w:fldChar w:fldCharType="begin"/>
    </w:r>
    <w:r w:rsidRPr="006C68AA">
      <w:rPr>
        <w:rFonts w:cs="Arial"/>
        <w:sz w:val="14"/>
      </w:rPr>
      <w:instrText xml:space="preserve"> COMMENTS  \* MERGEFORMAT </w:instrText>
    </w:r>
    <w:r w:rsidRPr="006C68AA">
      <w:rPr>
        <w:rFonts w:cs="Arial"/>
        <w:sz w:val="14"/>
      </w:rPr>
      <w:fldChar w:fldCharType="end"/>
    </w:r>
    <w:r w:rsidR="006C68AA" w:rsidRPr="006C68A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A6C8" w14:textId="710BCD2B" w:rsidR="000E2712" w:rsidRPr="006C68AA" w:rsidRDefault="006C68AA" w:rsidP="006C68AA">
    <w:pPr>
      <w:pStyle w:val="Footer"/>
      <w:jc w:val="center"/>
      <w:rPr>
        <w:rFonts w:cs="Arial"/>
        <w:sz w:val="14"/>
      </w:rPr>
    </w:pPr>
    <w:r w:rsidRPr="006C68A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F097" w14:textId="102F4D83" w:rsidR="000E2712" w:rsidRPr="006C68AA" w:rsidRDefault="000E2712" w:rsidP="006C68AA">
    <w:pPr>
      <w:pStyle w:val="Footer"/>
      <w:jc w:val="center"/>
      <w:rPr>
        <w:rFonts w:cs="Arial"/>
        <w:sz w:val="14"/>
      </w:rPr>
    </w:pPr>
    <w:r w:rsidRPr="006C68AA">
      <w:rPr>
        <w:rFonts w:cs="Arial"/>
        <w:sz w:val="14"/>
      </w:rPr>
      <w:fldChar w:fldCharType="begin"/>
    </w:r>
    <w:r w:rsidRPr="006C68AA">
      <w:rPr>
        <w:rFonts w:cs="Arial"/>
        <w:sz w:val="14"/>
      </w:rPr>
      <w:instrText xml:space="preserve"> DOCPROPERTY "Status" </w:instrText>
    </w:r>
    <w:r w:rsidRPr="006C68AA">
      <w:rPr>
        <w:rFonts w:cs="Arial"/>
        <w:sz w:val="14"/>
      </w:rPr>
      <w:fldChar w:fldCharType="separate"/>
    </w:r>
    <w:r w:rsidR="0041426A">
      <w:rPr>
        <w:rFonts w:cs="Arial"/>
        <w:sz w:val="14"/>
      </w:rPr>
      <w:t xml:space="preserve"> </w:t>
    </w:r>
    <w:r w:rsidRPr="006C68AA">
      <w:rPr>
        <w:rFonts w:cs="Arial"/>
        <w:sz w:val="14"/>
      </w:rPr>
      <w:fldChar w:fldCharType="end"/>
    </w:r>
    <w:r w:rsidRPr="006C68AA">
      <w:rPr>
        <w:rFonts w:cs="Arial"/>
        <w:sz w:val="14"/>
      </w:rPr>
      <w:fldChar w:fldCharType="begin"/>
    </w:r>
    <w:r w:rsidRPr="006C68AA">
      <w:rPr>
        <w:rFonts w:cs="Arial"/>
        <w:sz w:val="14"/>
      </w:rPr>
      <w:instrText xml:space="preserve"> COMMENTS  \* MERGEFORMAT </w:instrText>
    </w:r>
    <w:r w:rsidRPr="006C68AA">
      <w:rPr>
        <w:rFonts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4F8B" w14:textId="77777777" w:rsidR="000E2712" w:rsidRDefault="000E27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712" w14:paraId="2330FD47" w14:textId="77777777">
      <w:tc>
        <w:tcPr>
          <w:tcW w:w="847" w:type="pct"/>
        </w:tcPr>
        <w:p w14:paraId="7CEF3ABE" w14:textId="77777777" w:rsidR="000E2712" w:rsidRDefault="000E27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E27802B" w14:textId="426532A4" w:rsidR="000E2712" w:rsidRDefault="000E2712">
          <w:pPr>
            <w:pStyle w:val="FooterInfoCentre"/>
          </w:pPr>
        </w:p>
      </w:tc>
      <w:tc>
        <w:tcPr>
          <w:tcW w:w="1061" w:type="pct"/>
        </w:tcPr>
        <w:p w14:paraId="6C6CC0E5" w14:textId="004A6DDC" w:rsidR="000E2712" w:rsidRDefault="000E2712">
          <w:pPr>
            <w:pStyle w:val="Footer"/>
            <w:jc w:val="right"/>
          </w:pPr>
        </w:p>
      </w:tc>
    </w:tr>
  </w:tbl>
  <w:p w14:paraId="29715434" w14:textId="02A12915" w:rsidR="000E2712" w:rsidRPr="006C68AA" w:rsidRDefault="000E2712" w:rsidP="006C68AA">
    <w:pPr>
      <w:pStyle w:val="Status"/>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FAF7" w14:textId="77777777" w:rsidR="000E2712" w:rsidRDefault="000E27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712" w14:paraId="677A42FA" w14:textId="77777777">
      <w:tc>
        <w:tcPr>
          <w:tcW w:w="1061" w:type="pct"/>
        </w:tcPr>
        <w:p w14:paraId="41C3BAF5" w14:textId="72169CD3" w:rsidR="000E2712" w:rsidRDefault="000E2712">
          <w:pPr>
            <w:pStyle w:val="Footer"/>
          </w:pPr>
        </w:p>
      </w:tc>
      <w:tc>
        <w:tcPr>
          <w:tcW w:w="3092" w:type="pct"/>
        </w:tcPr>
        <w:p w14:paraId="42D50FE3" w14:textId="0C02120E" w:rsidR="000E2712" w:rsidRDefault="000E2712">
          <w:pPr>
            <w:pStyle w:val="FooterInfoCentre"/>
          </w:pPr>
        </w:p>
      </w:tc>
      <w:tc>
        <w:tcPr>
          <w:tcW w:w="847" w:type="pct"/>
        </w:tcPr>
        <w:p w14:paraId="02CF5847" w14:textId="77777777" w:rsidR="000E2712" w:rsidRDefault="000E27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86870F3" w14:textId="391E7CA8" w:rsidR="000E2712"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C6FD" w14:textId="77777777" w:rsidR="000E2712" w:rsidRDefault="000E271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2712" w14:paraId="1D350F78" w14:textId="77777777">
      <w:tc>
        <w:tcPr>
          <w:tcW w:w="1061" w:type="pct"/>
        </w:tcPr>
        <w:p w14:paraId="539ACCF3" w14:textId="70EF426E" w:rsidR="000E2712" w:rsidRDefault="000E2712">
          <w:pPr>
            <w:pStyle w:val="Footer"/>
          </w:pPr>
        </w:p>
      </w:tc>
      <w:tc>
        <w:tcPr>
          <w:tcW w:w="3092" w:type="pct"/>
        </w:tcPr>
        <w:p w14:paraId="6B9D02EF" w14:textId="008F97A8" w:rsidR="000E2712" w:rsidRDefault="000E2712">
          <w:pPr>
            <w:pStyle w:val="FooterInfoCentre"/>
          </w:pPr>
        </w:p>
      </w:tc>
      <w:tc>
        <w:tcPr>
          <w:tcW w:w="847" w:type="pct"/>
        </w:tcPr>
        <w:p w14:paraId="01866DF5" w14:textId="77777777" w:rsidR="000E2712" w:rsidRDefault="000E27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9F42AB" w14:textId="4244AC27" w:rsidR="000E2712" w:rsidRPr="006C68AA" w:rsidRDefault="000E2712" w:rsidP="00694594">
    <w:pPr>
      <w:pStyle w:val="Status"/>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3932" w14:textId="77777777" w:rsidR="00BF2F0D" w:rsidRDefault="00BF2F0D">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F2F0D" w:rsidRPr="00CB3D59" w14:paraId="5B57FD5A" w14:textId="77777777">
      <w:trPr>
        <w:jc w:val="center"/>
      </w:trPr>
      <w:tc>
        <w:tcPr>
          <w:tcW w:w="1240" w:type="dxa"/>
        </w:tcPr>
        <w:p w14:paraId="443FFBB2" w14:textId="77777777" w:rsidR="00BF2F0D" w:rsidRPr="00922BD6" w:rsidRDefault="00BF2F0D"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6CEDF2EA" w14:textId="5F06F74A" w:rsidR="00BF2F0D" w:rsidRPr="00922BD6" w:rsidRDefault="00BF2F0D" w:rsidP="00783A18">
          <w:pPr>
            <w:pStyle w:val="Footer"/>
            <w:spacing w:before="0" w:line="240" w:lineRule="auto"/>
            <w:jc w:val="center"/>
            <w:rPr>
              <w:rFonts w:cs="Arial"/>
              <w:szCs w:val="18"/>
            </w:rPr>
          </w:pPr>
        </w:p>
      </w:tc>
      <w:tc>
        <w:tcPr>
          <w:tcW w:w="1553" w:type="dxa"/>
        </w:tcPr>
        <w:p w14:paraId="7F8CE5C7" w14:textId="057E72CE" w:rsidR="00BF2F0D" w:rsidRPr="00922BD6" w:rsidRDefault="00BF2F0D" w:rsidP="00B136BA">
          <w:pPr>
            <w:pStyle w:val="Footer"/>
            <w:spacing w:line="240" w:lineRule="auto"/>
            <w:jc w:val="right"/>
            <w:rPr>
              <w:rFonts w:cs="Arial"/>
              <w:szCs w:val="18"/>
            </w:rPr>
          </w:pPr>
        </w:p>
      </w:tc>
    </w:tr>
  </w:tbl>
  <w:p w14:paraId="599F3B7D" w14:textId="21E9735C" w:rsidR="00BF2F0D"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3E59" w14:textId="77777777" w:rsidR="00BF2F0D" w:rsidRDefault="00BF2F0D">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BF2F0D" w:rsidRPr="00CB3D59" w14:paraId="38CD30DF" w14:textId="77777777">
      <w:trPr>
        <w:jc w:val="center"/>
      </w:trPr>
      <w:tc>
        <w:tcPr>
          <w:tcW w:w="1963" w:type="dxa"/>
        </w:tcPr>
        <w:p w14:paraId="17BE9654" w14:textId="4FAF9944" w:rsidR="00BF2F0D" w:rsidRPr="00922BD6" w:rsidRDefault="00BF2F0D" w:rsidP="00B136BA">
          <w:pPr>
            <w:pStyle w:val="Footer"/>
            <w:spacing w:line="240" w:lineRule="auto"/>
            <w:rPr>
              <w:rFonts w:cs="Arial"/>
              <w:szCs w:val="18"/>
            </w:rPr>
          </w:pPr>
        </w:p>
      </w:tc>
      <w:tc>
        <w:tcPr>
          <w:tcW w:w="4527" w:type="dxa"/>
        </w:tcPr>
        <w:p w14:paraId="7AFE45E3" w14:textId="1C504FA0" w:rsidR="00BF2F0D" w:rsidRPr="00922BD6" w:rsidRDefault="00BF2F0D" w:rsidP="00783A18">
          <w:pPr>
            <w:pStyle w:val="Footer"/>
            <w:spacing w:before="0" w:line="240" w:lineRule="auto"/>
            <w:jc w:val="center"/>
            <w:rPr>
              <w:rFonts w:cs="Arial"/>
              <w:szCs w:val="18"/>
            </w:rPr>
          </w:pPr>
        </w:p>
      </w:tc>
      <w:tc>
        <w:tcPr>
          <w:tcW w:w="1240" w:type="dxa"/>
        </w:tcPr>
        <w:p w14:paraId="07CC044A" w14:textId="77777777" w:rsidR="00BF2F0D" w:rsidRPr="00922BD6" w:rsidRDefault="00BF2F0D"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32D8B860" w14:textId="2C5F7E16" w:rsidR="00BF2F0D"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A69D" w14:textId="77777777" w:rsidR="007E0FAD" w:rsidRDefault="007E0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0FAD" w:rsidRPr="00CB3D59" w14:paraId="7F9B9AC0" w14:textId="77777777">
      <w:tc>
        <w:tcPr>
          <w:tcW w:w="847" w:type="pct"/>
        </w:tcPr>
        <w:p w14:paraId="47C6CD5F" w14:textId="77777777" w:rsidR="007E0FAD" w:rsidRPr="00F02A14" w:rsidRDefault="007E0FA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0C1846A" w14:textId="03E16E07" w:rsidR="007E0FAD" w:rsidRPr="00F02A14" w:rsidRDefault="007E0FA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426A">
            <w:rPr>
              <w:rFonts w:cs="Arial"/>
              <w:b/>
              <w:bCs/>
              <w:szCs w:val="18"/>
              <w:lang w:val="en-US"/>
            </w:rPr>
            <w:t>Error! Reference source not found.</w:t>
          </w:r>
          <w:r>
            <w:rPr>
              <w:rFonts w:cs="Arial"/>
              <w:szCs w:val="18"/>
            </w:rPr>
            <w:fldChar w:fldCharType="end"/>
          </w:r>
        </w:p>
        <w:p w14:paraId="0B019441" w14:textId="477EF744" w:rsidR="007E0FAD" w:rsidRPr="00F02A14" w:rsidRDefault="007E0FA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1426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1426A">
            <w:rPr>
              <w:rFonts w:cs="Arial"/>
              <w:szCs w:val="18"/>
            </w:rPr>
            <w:t xml:space="preserve"> </w:t>
          </w:r>
          <w:r w:rsidRPr="00F02A14">
            <w:rPr>
              <w:rFonts w:cs="Arial"/>
              <w:szCs w:val="18"/>
            </w:rPr>
            <w:fldChar w:fldCharType="end"/>
          </w:r>
        </w:p>
      </w:tc>
      <w:tc>
        <w:tcPr>
          <w:tcW w:w="1061" w:type="pct"/>
        </w:tcPr>
        <w:p w14:paraId="56A12880" w14:textId="0B38E089" w:rsidR="007E0FAD" w:rsidRPr="00F02A14" w:rsidRDefault="007E0FA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1426A">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p>
      </w:tc>
    </w:tr>
  </w:tbl>
  <w:p w14:paraId="0F8CB94E" w14:textId="52151002" w:rsidR="007E0FAD"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r w:rsidRPr="006C68A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715B" w14:textId="77777777" w:rsidR="007E0FAD" w:rsidRDefault="007E0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0FAD" w:rsidRPr="00CB3D59" w14:paraId="5D6E7931" w14:textId="77777777">
      <w:tc>
        <w:tcPr>
          <w:tcW w:w="1061" w:type="pct"/>
        </w:tcPr>
        <w:p w14:paraId="4B6380E8" w14:textId="39CD1535" w:rsidR="007E0FAD" w:rsidRPr="00F02A14" w:rsidRDefault="007E0FA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1426A">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p>
      </w:tc>
      <w:tc>
        <w:tcPr>
          <w:tcW w:w="3092" w:type="pct"/>
        </w:tcPr>
        <w:p w14:paraId="43551DBF" w14:textId="45F5549F" w:rsidR="007E0FAD" w:rsidRPr="00F02A14" w:rsidRDefault="007E0FA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426A">
            <w:rPr>
              <w:rFonts w:cs="Arial"/>
              <w:b/>
              <w:bCs/>
              <w:szCs w:val="18"/>
              <w:lang w:val="en-US"/>
            </w:rPr>
            <w:t>Error! Reference source not found.</w:t>
          </w:r>
          <w:r>
            <w:rPr>
              <w:rFonts w:cs="Arial"/>
              <w:szCs w:val="18"/>
            </w:rPr>
            <w:fldChar w:fldCharType="end"/>
          </w:r>
        </w:p>
        <w:p w14:paraId="3362FD95" w14:textId="3D9AF6B0" w:rsidR="007E0FAD" w:rsidRPr="00F02A14" w:rsidRDefault="007E0FA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1426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1426A">
            <w:rPr>
              <w:rFonts w:cs="Arial"/>
              <w:szCs w:val="18"/>
            </w:rPr>
            <w:t>12/03/24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1426A">
            <w:rPr>
              <w:rFonts w:cs="Arial"/>
              <w:szCs w:val="18"/>
            </w:rPr>
            <w:t xml:space="preserve"> </w:t>
          </w:r>
          <w:r w:rsidRPr="00F02A14">
            <w:rPr>
              <w:rFonts w:cs="Arial"/>
              <w:szCs w:val="18"/>
            </w:rPr>
            <w:fldChar w:fldCharType="end"/>
          </w:r>
        </w:p>
      </w:tc>
      <w:tc>
        <w:tcPr>
          <w:tcW w:w="847" w:type="pct"/>
        </w:tcPr>
        <w:p w14:paraId="77A704C2" w14:textId="77777777" w:rsidR="007E0FAD" w:rsidRPr="00F02A14" w:rsidRDefault="007E0FA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22C2A3C" w14:textId="194694B2" w:rsidR="007E0FAD" w:rsidRPr="006C68AA" w:rsidRDefault="006C68AA" w:rsidP="006C68AA">
    <w:pPr>
      <w:pStyle w:val="Status"/>
      <w:rPr>
        <w:rFonts w:cs="Arial"/>
      </w:rPr>
    </w:pPr>
    <w:r w:rsidRPr="006C68AA">
      <w:rPr>
        <w:rFonts w:cs="Arial"/>
      </w:rPr>
      <w:fldChar w:fldCharType="begin"/>
    </w:r>
    <w:r w:rsidRPr="006C68AA">
      <w:rPr>
        <w:rFonts w:cs="Arial"/>
      </w:rPr>
      <w:instrText xml:space="preserve"> DOCPROPERTY "Status" </w:instrText>
    </w:r>
    <w:r w:rsidRPr="006C68AA">
      <w:rPr>
        <w:rFonts w:cs="Arial"/>
      </w:rPr>
      <w:fldChar w:fldCharType="separate"/>
    </w:r>
    <w:r w:rsidR="0041426A">
      <w:rPr>
        <w:rFonts w:cs="Arial"/>
      </w:rPr>
      <w:t xml:space="preserve"> </w:t>
    </w:r>
    <w:r w:rsidRPr="006C68AA">
      <w:rPr>
        <w:rFonts w:cs="Arial"/>
      </w:rPr>
      <w:fldChar w:fldCharType="end"/>
    </w:r>
    <w:r w:rsidRPr="006C68A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7846" w14:textId="77777777" w:rsidR="006017D5" w:rsidRDefault="006017D5">
      <w:r>
        <w:separator/>
      </w:r>
    </w:p>
  </w:footnote>
  <w:footnote w:type="continuationSeparator" w:id="0">
    <w:p w14:paraId="6C977C76" w14:textId="77777777" w:rsidR="006017D5" w:rsidRDefault="0060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12C2" w14:textId="7240FDA1" w:rsidR="0041426A" w:rsidRDefault="0041426A">
    <w:pPr>
      <w:pStyle w:val="Header"/>
    </w:pPr>
    <w:r w:rsidRPr="008872AB">
      <w:rPr>
        <w:sz w:val="28"/>
        <w:szCs w:val="28"/>
      </w:rPr>
      <w:t xml:space="preserve">Deanne Calisthenics Club Incorporated Club Constitution </w:t>
    </w:r>
    <w:r>
      <w:rPr>
        <w:sz w:val="28"/>
        <w:szCs w:val="28"/>
      </w:rPr>
      <w:t>incorporating the Model Rules 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0FAD" w:rsidRPr="00CB3D59" w14:paraId="6A24184E" w14:textId="77777777">
      <w:trPr>
        <w:jc w:val="center"/>
      </w:trPr>
      <w:tc>
        <w:tcPr>
          <w:tcW w:w="5741" w:type="dxa"/>
        </w:tcPr>
        <w:p w14:paraId="53F78CAF" w14:textId="405C24EC" w:rsidR="007E0FAD" w:rsidRPr="00F02A14" w:rsidRDefault="007E0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D2243">
            <w:rPr>
              <w:rFonts w:cs="Arial"/>
              <w:b/>
              <w:bCs/>
              <w:noProof/>
              <w:szCs w:val="18"/>
              <w:lang w:val="en-US"/>
            </w:rPr>
            <w:t>Error! No text of specified style in document.</w:t>
          </w:r>
          <w:r w:rsidRPr="00F02A14">
            <w:rPr>
              <w:rFonts w:cs="Arial"/>
              <w:szCs w:val="18"/>
            </w:rPr>
            <w:fldChar w:fldCharType="end"/>
          </w:r>
        </w:p>
      </w:tc>
      <w:tc>
        <w:tcPr>
          <w:tcW w:w="1560" w:type="dxa"/>
        </w:tcPr>
        <w:p w14:paraId="5ADCF807" w14:textId="12D9DFC9" w:rsidR="007E0FAD" w:rsidRPr="00F02A14" w:rsidRDefault="007E0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D2243">
            <w:rPr>
              <w:rFonts w:cs="Arial"/>
              <w:bCs/>
              <w:noProof/>
              <w:szCs w:val="18"/>
              <w:lang w:val="en-US"/>
            </w:rPr>
            <w:t>Error! No text of specified style in document.</w:t>
          </w:r>
          <w:r w:rsidRPr="00F02A14">
            <w:rPr>
              <w:rFonts w:cs="Arial"/>
              <w:b/>
              <w:szCs w:val="18"/>
            </w:rPr>
            <w:fldChar w:fldCharType="end"/>
          </w:r>
        </w:p>
      </w:tc>
    </w:tr>
    <w:tr w:rsidR="007E0FAD" w:rsidRPr="00CB3D59" w14:paraId="3F8829AC" w14:textId="77777777">
      <w:trPr>
        <w:jc w:val="center"/>
      </w:trPr>
      <w:tc>
        <w:tcPr>
          <w:tcW w:w="5741" w:type="dxa"/>
        </w:tcPr>
        <w:p w14:paraId="05C55A88" w14:textId="5D8A2F6D" w:rsidR="007E0FAD" w:rsidRPr="00F02A14" w:rsidRDefault="007E0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D2243">
            <w:rPr>
              <w:rFonts w:cs="Arial"/>
              <w:noProof/>
              <w:szCs w:val="18"/>
            </w:rPr>
            <w:t>Dictionary</w:t>
          </w:r>
          <w:r w:rsidRPr="00F02A14">
            <w:rPr>
              <w:rFonts w:cs="Arial"/>
              <w:szCs w:val="18"/>
            </w:rPr>
            <w:fldChar w:fldCharType="end"/>
          </w:r>
        </w:p>
      </w:tc>
      <w:tc>
        <w:tcPr>
          <w:tcW w:w="1560" w:type="dxa"/>
        </w:tcPr>
        <w:p w14:paraId="7F2EBFFC" w14:textId="53F730EC" w:rsidR="007E0FAD" w:rsidRPr="00F02A14" w:rsidRDefault="007E0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D2243">
            <w:rPr>
              <w:rFonts w:cs="Arial"/>
              <w:b/>
              <w:noProof/>
              <w:szCs w:val="18"/>
            </w:rPr>
            <w:t>Part 1.9</w:t>
          </w:r>
          <w:r w:rsidRPr="00F02A14">
            <w:rPr>
              <w:rFonts w:cs="Arial"/>
              <w:b/>
              <w:szCs w:val="18"/>
            </w:rPr>
            <w:fldChar w:fldCharType="end"/>
          </w:r>
        </w:p>
      </w:tc>
    </w:tr>
    <w:tr w:rsidR="007E0FAD" w:rsidRPr="00CB3D59" w14:paraId="32569B1A" w14:textId="77777777">
      <w:trPr>
        <w:jc w:val="center"/>
      </w:trPr>
      <w:tc>
        <w:tcPr>
          <w:tcW w:w="7296" w:type="dxa"/>
          <w:gridSpan w:val="2"/>
          <w:tcBorders>
            <w:bottom w:val="single" w:sz="4" w:space="0" w:color="auto"/>
          </w:tcBorders>
        </w:tcPr>
        <w:p w14:paraId="65B38087" w14:textId="77777777" w:rsidR="007E0FAD" w:rsidRPr="00783A18" w:rsidRDefault="007E0FAD" w:rsidP="00783A18">
          <w:pPr>
            <w:pStyle w:val="HeaderOdd6"/>
            <w:spacing w:before="0" w:after="0"/>
            <w:jc w:val="left"/>
            <w:rPr>
              <w:rFonts w:ascii="Times New Roman" w:hAnsi="Times New Roman"/>
              <w:sz w:val="24"/>
              <w:szCs w:val="24"/>
            </w:rPr>
          </w:pPr>
        </w:p>
      </w:tc>
    </w:tr>
  </w:tbl>
  <w:p w14:paraId="3F89090A" w14:textId="77777777" w:rsidR="007E0FAD" w:rsidRDefault="007E0F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E2712" w14:paraId="238D1478" w14:textId="77777777">
      <w:trPr>
        <w:jc w:val="center"/>
      </w:trPr>
      <w:tc>
        <w:tcPr>
          <w:tcW w:w="1234" w:type="dxa"/>
          <w:gridSpan w:val="2"/>
        </w:tcPr>
        <w:p w14:paraId="3F45248F" w14:textId="77777777" w:rsidR="000E2712" w:rsidRDefault="000E2712">
          <w:pPr>
            <w:pStyle w:val="HeaderEven"/>
            <w:rPr>
              <w:b/>
            </w:rPr>
          </w:pPr>
          <w:r>
            <w:rPr>
              <w:b/>
            </w:rPr>
            <w:t>Endnotes</w:t>
          </w:r>
        </w:p>
      </w:tc>
      <w:tc>
        <w:tcPr>
          <w:tcW w:w="6062" w:type="dxa"/>
        </w:tcPr>
        <w:p w14:paraId="5A9865FA" w14:textId="77777777" w:rsidR="000E2712" w:rsidRDefault="000E2712">
          <w:pPr>
            <w:pStyle w:val="HeaderEven"/>
          </w:pPr>
        </w:p>
      </w:tc>
    </w:tr>
    <w:tr w:rsidR="000E2712" w14:paraId="02E57220" w14:textId="77777777">
      <w:trPr>
        <w:cantSplit/>
        <w:jc w:val="center"/>
      </w:trPr>
      <w:tc>
        <w:tcPr>
          <w:tcW w:w="7296" w:type="dxa"/>
          <w:gridSpan w:val="3"/>
        </w:tcPr>
        <w:p w14:paraId="7657019A" w14:textId="77777777" w:rsidR="000E2712" w:rsidRDefault="000E2712">
          <w:pPr>
            <w:pStyle w:val="HeaderEven"/>
          </w:pPr>
        </w:p>
      </w:tc>
    </w:tr>
    <w:tr w:rsidR="000E2712" w14:paraId="5A404AFB" w14:textId="77777777">
      <w:trPr>
        <w:cantSplit/>
        <w:jc w:val="center"/>
      </w:trPr>
      <w:tc>
        <w:tcPr>
          <w:tcW w:w="700" w:type="dxa"/>
          <w:tcBorders>
            <w:bottom w:val="single" w:sz="4" w:space="0" w:color="auto"/>
          </w:tcBorders>
        </w:tcPr>
        <w:p w14:paraId="3757EECC" w14:textId="4FDA503B" w:rsidR="000E2712" w:rsidRDefault="000E2712">
          <w:pPr>
            <w:pStyle w:val="HeaderEven6"/>
          </w:pPr>
          <w:r>
            <w:rPr>
              <w:noProof/>
            </w:rPr>
            <w:fldChar w:fldCharType="begin"/>
          </w:r>
          <w:r>
            <w:rPr>
              <w:noProof/>
            </w:rPr>
            <w:instrText xml:space="preserve"> STYLEREF charTableNo \*charformat </w:instrText>
          </w:r>
          <w:r>
            <w:rPr>
              <w:noProof/>
            </w:rPr>
            <w:fldChar w:fldCharType="separate"/>
          </w:r>
          <w:r w:rsidR="0041426A">
            <w:rPr>
              <w:noProof/>
            </w:rPr>
            <w:t>1</w:t>
          </w:r>
          <w:r>
            <w:rPr>
              <w:noProof/>
            </w:rPr>
            <w:fldChar w:fldCharType="end"/>
          </w:r>
        </w:p>
      </w:tc>
      <w:tc>
        <w:tcPr>
          <w:tcW w:w="6600" w:type="dxa"/>
          <w:gridSpan w:val="2"/>
          <w:tcBorders>
            <w:bottom w:val="single" w:sz="4" w:space="0" w:color="auto"/>
          </w:tcBorders>
        </w:tcPr>
        <w:p w14:paraId="4370D24A" w14:textId="3D2144C9" w:rsidR="000E2712" w:rsidRDefault="000E2712">
          <w:pPr>
            <w:pStyle w:val="HeaderEven6"/>
          </w:pPr>
          <w:r>
            <w:rPr>
              <w:noProof/>
            </w:rPr>
            <w:fldChar w:fldCharType="begin"/>
          </w:r>
          <w:r>
            <w:rPr>
              <w:noProof/>
            </w:rPr>
            <w:instrText xml:space="preserve"> STYLEREF charTableText \*charformat </w:instrText>
          </w:r>
          <w:r>
            <w:rPr>
              <w:noProof/>
            </w:rPr>
            <w:fldChar w:fldCharType="separate"/>
          </w:r>
          <w:r w:rsidR="0041426A">
            <w:rPr>
              <w:noProof/>
            </w:rPr>
            <w:t>About the endnotes</w:t>
          </w:r>
          <w:r>
            <w:rPr>
              <w:noProof/>
            </w:rPr>
            <w:fldChar w:fldCharType="end"/>
          </w:r>
        </w:p>
      </w:tc>
    </w:tr>
  </w:tbl>
  <w:p w14:paraId="6F8960D0" w14:textId="77777777" w:rsidR="000E2712" w:rsidRDefault="000E27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E2712" w14:paraId="33EBB8C1" w14:textId="77777777">
      <w:trPr>
        <w:jc w:val="center"/>
      </w:trPr>
      <w:tc>
        <w:tcPr>
          <w:tcW w:w="5741" w:type="dxa"/>
        </w:tcPr>
        <w:p w14:paraId="2579E55E" w14:textId="77777777" w:rsidR="000E2712" w:rsidRDefault="000E2712">
          <w:pPr>
            <w:pStyle w:val="HeaderEven"/>
            <w:jc w:val="right"/>
          </w:pPr>
        </w:p>
      </w:tc>
      <w:tc>
        <w:tcPr>
          <w:tcW w:w="1560" w:type="dxa"/>
          <w:gridSpan w:val="2"/>
        </w:tcPr>
        <w:p w14:paraId="5060FD8C" w14:textId="77777777" w:rsidR="000E2712" w:rsidRDefault="000E2712">
          <w:pPr>
            <w:pStyle w:val="HeaderEven"/>
            <w:jc w:val="right"/>
            <w:rPr>
              <w:b/>
            </w:rPr>
          </w:pPr>
          <w:r>
            <w:rPr>
              <w:b/>
            </w:rPr>
            <w:t>Endnotes</w:t>
          </w:r>
        </w:p>
      </w:tc>
    </w:tr>
    <w:tr w:rsidR="000E2712" w14:paraId="3E5F58A2" w14:textId="77777777">
      <w:trPr>
        <w:jc w:val="center"/>
      </w:trPr>
      <w:tc>
        <w:tcPr>
          <w:tcW w:w="7301" w:type="dxa"/>
          <w:gridSpan w:val="3"/>
        </w:tcPr>
        <w:p w14:paraId="751B963B" w14:textId="77777777" w:rsidR="000E2712" w:rsidRDefault="000E2712">
          <w:pPr>
            <w:pStyle w:val="HeaderEven"/>
            <w:jc w:val="right"/>
            <w:rPr>
              <w:b/>
            </w:rPr>
          </w:pPr>
        </w:p>
      </w:tc>
    </w:tr>
    <w:tr w:rsidR="000E2712" w14:paraId="347D31F0" w14:textId="77777777">
      <w:trPr>
        <w:jc w:val="center"/>
      </w:trPr>
      <w:tc>
        <w:tcPr>
          <w:tcW w:w="6600" w:type="dxa"/>
          <w:gridSpan w:val="2"/>
          <w:tcBorders>
            <w:bottom w:val="single" w:sz="4" w:space="0" w:color="auto"/>
          </w:tcBorders>
        </w:tcPr>
        <w:p w14:paraId="6AD81AC9" w14:textId="21F9C4CD" w:rsidR="000E2712" w:rsidRDefault="000E2712">
          <w:pPr>
            <w:pStyle w:val="HeaderOdd6"/>
          </w:pPr>
          <w:r>
            <w:rPr>
              <w:noProof/>
            </w:rPr>
            <w:fldChar w:fldCharType="begin"/>
          </w:r>
          <w:r>
            <w:rPr>
              <w:noProof/>
            </w:rPr>
            <w:instrText xml:space="preserve"> STYLEREF charTableText \*charformat </w:instrText>
          </w:r>
          <w:r>
            <w:rPr>
              <w:noProof/>
            </w:rPr>
            <w:fldChar w:fldCharType="separate"/>
          </w:r>
          <w:r w:rsidR="00BD2243">
            <w:rPr>
              <w:noProof/>
            </w:rPr>
            <w:t>Amendment history</w:t>
          </w:r>
          <w:r>
            <w:rPr>
              <w:noProof/>
            </w:rPr>
            <w:fldChar w:fldCharType="end"/>
          </w:r>
        </w:p>
      </w:tc>
      <w:tc>
        <w:tcPr>
          <w:tcW w:w="700" w:type="dxa"/>
          <w:tcBorders>
            <w:bottom w:val="single" w:sz="4" w:space="0" w:color="auto"/>
          </w:tcBorders>
        </w:tcPr>
        <w:p w14:paraId="7F888C59" w14:textId="3ED54ED7" w:rsidR="000E2712" w:rsidRDefault="000E2712">
          <w:pPr>
            <w:pStyle w:val="HeaderOdd6"/>
          </w:pPr>
          <w:r>
            <w:rPr>
              <w:noProof/>
            </w:rPr>
            <w:fldChar w:fldCharType="begin"/>
          </w:r>
          <w:r>
            <w:rPr>
              <w:noProof/>
            </w:rPr>
            <w:instrText xml:space="preserve"> STYLEREF charTableNo \*charformat </w:instrText>
          </w:r>
          <w:r>
            <w:rPr>
              <w:noProof/>
            </w:rPr>
            <w:fldChar w:fldCharType="separate"/>
          </w:r>
          <w:r w:rsidR="00BD2243">
            <w:rPr>
              <w:noProof/>
            </w:rPr>
            <w:t>4</w:t>
          </w:r>
          <w:r>
            <w:rPr>
              <w:noProof/>
            </w:rPr>
            <w:fldChar w:fldCharType="end"/>
          </w:r>
        </w:p>
      </w:tc>
    </w:tr>
  </w:tbl>
  <w:p w14:paraId="41F1848D" w14:textId="77777777" w:rsidR="000E2712" w:rsidRDefault="000E27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5C9B" w14:textId="77777777" w:rsidR="000E2712" w:rsidRDefault="000E27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2ACA" w14:textId="77777777" w:rsidR="000E2712" w:rsidRDefault="000E27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11E6" w14:textId="77777777" w:rsidR="000E2712" w:rsidRDefault="000E27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93063" w:rsidRPr="00E06D02" w14:paraId="67D9EA0F" w14:textId="77777777" w:rsidTr="00567644">
      <w:trPr>
        <w:jc w:val="center"/>
      </w:trPr>
      <w:tc>
        <w:tcPr>
          <w:tcW w:w="1068" w:type="pct"/>
        </w:tcPr>
        <w:p w14:paraId="4E51C6DD" w14:textId="77777777" w:rsidR="00793063" w:rsidRPr="00567644" w:rsidRDefault="00793063" w:rsidP="00567644">
          <w:pPr>
            <w:pStyle w:val="HeaderEven"/>
            <w:tabs>
              <w:tab w:val="left" w:pos="700"/>
            </w:tabs>
            <w:ind w:left="697" w:hanging="697"/>
            <w:rPr>
              <w:rFonts w:cs="Arial"/>
              <w:szCs w:val="18"/>
            </w:rPr>
          </w:pPr>
        </w:p>
      </w:tc>
      <w:tc>
        <w:tcPr>
          <w:tcW w:w="3932" w:type="pct"/>
        </w:tcPr>
        <w:p w14:paraId="3246F962" w14:textId="77777777" w:rsidR="00793063" w:rsidRPr="00567644" w:rsidRDefault="00793063" w:rsidP="00567644">
          <w:pPr>
            <w:pStyle w:val="HeaderEven"/>
            <w:tabs>
              <w:tab w:val="left" w:pos="700"/>
            </w:tabs>
            <w:ind w:left="697" w:hanging="697"/>
            <w:rPr>
              <w:rFonts w:cs="Arial"/>
              <w:szCs w:val="18"/>
            </w:rPr>
          </w:pPr>
        </w:p>
      </w:tc>
    </w:tr>
    <w:tr w:rsidR="00793063" w:rsidRPr="00E06D02" w14:paraId="2E4544A8" w14:textId="77777777" w:rsidTr="00567644">
      <w:trPr>
        <w:jc w:val="center"/>
      </w:trPr>
      <w:tc>
        <w:tcPr>
          <w:tcW w:w="1068" w:type="pct"/>
        </w:tcPr>
        <w:p w14:paraId="2DF529E7" w14:textId="77777777" w:rsidR="00793063" w:rsidRPr="00567644" w:rsidRDefault="00793063" w:rsidP="00567644">
          <w:pPr>
            <w:pStyle w:val="HeaderEven"/>
            <w:tabs>
              <w:tab w:val="left" w:pos="700"/>
            </w:tabs>
            <w:ind w:left="697" w:hanging="697"/>
            <w:rPr>
              <w:rFonts w:cs="Arial"/>
              <w:szCs w:val="18"/>
            </w:rPr>
          </w:pPr>
        </w:p>
      </w:tc>
      <w:tc>
        <w:tcPr>
          <w:tcW w:w="3932" w:type="pct"/>
        </w:tcPr>
        <w:p w14:paraId="31553E56" w14:textId="77777777" w:rsidR="00793063" w:rsidRPr="00567644" w:rsidRDefault="00793063" w:rsidP="00567644">
          <w:pPr>
            <w:pStyle w:val="HeaderEven"/>
            <w:tabs>
              <w:tab w:val="left" w:pos="700"/>
            </w:tabs>
            <w:ind w:left="697" w:hanging="697"/>
            <w:rPr>
              <w:rFonts w:cs="Arial"/>
              <w:szCs w:val="18"/>
            </w:rPr>
          </w:pPr>
        </w:p>
      </w:tc>
    </w:tr>
    <w:tr w:rsidR="00793063" w:rsidRPr="00E06D02" w14:paraId="4E2E6911" w14:textId="77777777" w:rsidTr="00567644">
      <w:trPr>
        <w:cantSplit/>
        <w:jc w:val="center"/>
      </w:trPr>
      <w:tc>
        <w:tcPr>
          <w:tcW w:w="4997" w:type="pct"/>
          <w:gridSpan w:val="2"/>
          <w:tcBorders>
            <w:bottom w:val="single" w:sz="4" w:space="0" w:color="auto"/>
          </w:tcBorders>
        </w:tcPr>
        <w:p w14:paraId="3267AB96" w14:textId="77777777" w:rsidR="00793063" w:rsidRPr="00567644" w:rsidRDefault="00793063" w:rsidP="00567644">
          <w:pPr>
            <w:pStyle w:val="HeaderEven6"/>
            <w:tabs>
              <w:tab w:val="left" w:pos="700"/>
            </w:tabs>
            <w:ind w:left="697" w:hanging="697"/>
            <w:rPr>
              <w:szCs w:val="18"/>
            </w:rPr>
          </w:pPr>
        </w:p>
      </w:tc>
    </w:tr>
  </w:tbl>
  <w:p w14:paraId="65818744" w14:textId="77777777" w:rsidR="00793063" w:rsidRDefault="00793063"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7707"/>
    </w:tblGrid>
    <w:tr w:rsidR="0041426A" w14:paraId="444A35C2" w14:textId="77777777" w:rsidTr="004B599D">
      <w:trPr>
        <w:cantSplit/>
      </w:trPr>
      <w:tc>
        <w:tcPr>
          <w:tcW w:w="5000" w:type="pct"/>
          <w:tcBorders>
            <w:bottom w:val="single" w:sz="4" w:space="0" w:color="auto"/>
          </w:tcBorders>
        </w:tcPr>
        <w:p w14:paraId="434B8C17" w14:textId="77777777" w:rsidR="0041426A" w:rsidRDefault="0041426A" w:rsidP="0041426A">
          <w:pPr>
            <w:pStyle w:val="HeaderOdd6"/>
          </w:pPr>
          <w:r>
            <w:t>Contents</w:t>
          </w:r>
        </w:p>
      </w:tc>
    </w:tr>
  </w:tbl>
  <w:p w14:paraId="7FF9CDEB" w14:textId="7D4A0F62" w:rsidR="00694594" w:rsidRPr="008872AB" w:rsidRDefault="00694594">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2712" w14:paraId="5B6A4F2E" w14:textId="77777777">
      <w:tc>
        <w:tcPr>
          <w:tcW w:w="900" w:type="pct"/>
        </w:tcPr>
        <w:p w14:paraId="13A904C1" w14:textId="577CA76E" w:rsidR="000E2712" w:rsidRDefault="000E2712">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6281995" w14:textId="247E3467" w:rsidR="000E2712" w:rsidRDefault="000E2712">
          <w:pPr>
            <w:pStyle w:val="HeaderEven"/>
          </w:pPr>
          <w:r>
            <w:rPr>
              <w:noProof/>
            </w:rPr>
            <w:fldChar w:fldCharType="begin"/>
          </w:r>
          <w:r>
            <w:rPr>
              <w:noProof/>
            </w:rPr>
            <w:instrText xml:space="preserve"> STYLEREF CharPartText \*charformat </w:instrText>
          </w:r>
          <w:r>
            <w:rPr>
              <w:noProof/>
            </w:rPr>
            <w:fldChar w:fldCharType="end"/>
          </w:r>
        </w:p>
      </w:tc>
    </w:tr>
    <w:tr w:rsidR="000E2712" w14:paraId="0F915B80" w14:textId="77777777">
      <w:tc>
        <w:tcPr>
          <w:tcW w:w="900" w:type="pct"/>
        </w:tcPr>
        <w:p w14:paraId="186C80B0" w14:textId="4449CA32" w:rsidR="000E2712" w:rsidRDefault="000E271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591A5C6" w14:textId="43D1F2B3" w:rsidR="000E2712" w:rsidRDefault="000E2712">
          <w:pPr>
            <w:pStyle w:val="HeaderEven"/>
          </w:pPr>
          <w:r>
            <w:fldChar w:fldCharType="begin"/>
          </w:r>
          <w:r>
            <w:instrText xml:space="preserve"> STYLEREF CharDivText \*charformat </w:instrText>
          </w:r>
          <w:r>
            <w:fldChar w:fldCharType="end"/>
          </w:r>
        </w:p>
      </w:tc>
    </w:tr>
    <w:tr w:rsidR="000E2712" w14:paraId="1D96AE5A" w14:textId="77777777">
      <w:trPr>
        <w:cantSplit/>
      </w:trPr>
      <w:tc>
        <w:tcPr>
          <w:tcW w:w="4997" w:type="pct"/>
          <w:gridSpan w:val="2"/>
          <w:tcBorders>
            <w:bottom w:val="single" w:sz="4" w:space="0" w:color="auto"/>
          </w:tcBorders>
        </w:tcPr>
        <w:p w14:paraId="566FE450" w14:textId="10116134" w:rsidR="000E2712" w:rsidRDefault="005B2B27">
          <w:pPr>
            <w:pStyle w:val="HeaderEven6"/>
          </w:pPr>
          <w:fldSimple w:instr=" DOCPROPERTY &quot;Company&quot;  \* MERGEFORMAT ">
            <w:r w:rsidR="0041426A">
              <w:t>Section</w:t>
            </w:r>
          </w:fldSimple>
          <w:r w:rsidR="000E2712">
            <w:t xml:space="preserve"> </w:t>
          </w:r>
          <w:r w:rsidR="000E2712">
            <w:rPr>
              <w:noProof/>
            </w:rPr>
            <w:fldChar w:fldCharType="begin"/>
          </w:r>
          <w:r w:rsidR="000E2712">
            <w:rPr>
              <w:noProof/>
            </w:rPr>
            <w:instrText xml:space="preserve"> STYLEREF CharSectNo \*charformat </w:instrText>
          </w:r>
          <w:r w:rsidR="000E2712">
            <w:rPr>
              <w:noProof/>
            </w:rPr>
            <w:fldChar w:fldCharType="end"/>
          </w:r>
        </w:p>
      </w:tc>
    </w:tr>
  </w:tbl>
  <w:p w14:paraId="38AB6BA4" w14:textId="77777777" w:rsidR="000E2712" w:rsidRDefault="000E27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2712" w14:paraId="39BBD68F" w14:textId="77777777">
      <w:tc>
        <w:tcPr>
          <w:tcW w:w="4100" w:type="pct"/>
        </w:tcPr>
        <w:p w14:paraId="67BE7370" w14:textId="7B201674" w:rsidR="000E2712" w:rsidRDefault="000E2712">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105F7944" w14:textId="3DF98379" w:rsidR="000E2712" w:rsidRDefault="000E2712">
          <w:pPr>
            <w:pStyle w:val="HeaderEven"/>
            <w:jc w:val="right"/>
            <w:rPr>
              <w:b/>
            </w:rPr>
          </w:pPr>
          <w:r>
            <w:rPr>
              <w:b/>
            </w:rPr>
            <w:fldChar w:fldCharType="begin"/>
          </w:r>
          <w:r>
            <w:rPr>
              <w:b/>
            </w:rPr>
            <w:instrText xml:space="preserve"> STYLEREF CharPartNo \*charformat </w:instrText>
          </w:r>
          <w:r>
            <w:rPr>
              <w:b/>
            </w:rPr>
            <w:fldChar w:fldCharType="end"/>
          </w:r>
        </w:p>
      </w:tc>
    </w:tr>
    <w:tr w:rsidR="000E2712" w14:paraId="6DFF728D" w14:textId="77777777">
      <w:tc>
        <w:tcPr>
          <w:tcW w:w="4100" w:type="pct"/>
        </w:tcPr>
        <w:p w14:paraId="7622EFE8" w14:textId="28DA9E77" w:rsidR="000E2712" w:rsidRDefault="000E2712">
          <w:pPr>
            <w:pStyle w:val="HeaderEven"/>
            <w:jc w:val="right"/>
          </w:pPr>
          <w:r>
            <w:fldChar w:fldCharType="begin"/>
          </w:r>
          <w:r>
            <w:instrText xml:space="preserve"> STYLEREF CharDivText \*charformat </w:instrText>
          </w:r>
          <w:r>
            <w:fldChar w:fldCharType="end"/>
          </w:r>
        </w:p>
      </w:tc>
      <w:tc>
        <w:tcPr>
          <w:tcW w:w="900" w:type="pct"/>
        </w:tcPr>
        <w:p w14:paraId="355A8DD2" w14:textId="5E980F6D" w:rsidR="000E2712" w:rsidRDefault="000E2712">
          <w:pPr>
            <w:pStyle w:val="HeaderEven"/>
            <w:jc w:val="right"/>
            <w:rPr>
              <w:b/>
            </w:rPr>
          </w:pPr>
          <w:r>
            <w:rPr>
              <w:b/>
            </w:rPr>
            <w:fldChar w:fldCharType="begin"/>
          </w:r>
          <w:r>
            <w:rPr>
              <w:b/>
            </w:rPr>
            <w:instrText xml:space="preserve"> STYLEREF CharDivNo \*charformat </w:instrText>
          </w:r>
          <w:r>
            <w:rPr>
              <w:b/>
            </w:rPr>
            <w:fldChar w:fldCharType="end"/>
          </w:r>
        </w:p>
      </w:tc>
    </w:tr>
    <w:tr w:rsidR="000E2712" w14:paraId="05977ACD" w14:textId="77777777">
      <w:trPr>
        <w:cantSplit/>
      </w:trPr>
      <w:tc>
        <w:tcPr>
          <w:tcW w:w="5000" w:type="pct"/>
          <w:gridSpan w:val="2"/>
          <w:tcBorders>
            <w:bottom w:val="single" w:sz="4" w:space="0" w:color="auto"/>
          </w:tcBorders>
        </w:tcPr>
        <w:p w14:paraId="7BDA6D13" w14:textId="01C775D3" w:rsidR="000E2712" w:rsidRDefault="0041426A">
          <w:pPr>
            <w:pStyle w:val="HeaderOdd6"/>
          </w:pPr>
          <w:r>
            <w:t>Contents</w:t>
          </w:r>
        </w:p>
      </w:tc>
    </w:tr>
  </w:tbl>
  <w:p w14:paraId="1F4EB88E" w14:textId="77777777" w:rsidR="000E2712" w:rsidRDefault="000E27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BF2F0D" w:rsidRPr="00CB3D59" w14:paraId="5EC9E52C" w14:textId="77777777">
      <w:trPr>
        <w:jc w:val="center"/>
      </w:trPr>
      <w:tc>
        <w:tcPr>
          <w:tcW w:w="1560" w:type="dxa"/>
        </w:tcPr>
        <w:p w14:paraId="4A496FA3" w14:textId="6568B1D6" w:rsidR="00BF2F0D" w:rsidRPr="00922BD6" w:rsidRDefault="00BF2F0D">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41426A">
            <w:rPr>
              <w:rFonts w:cs="Arial"/>
              <w:bCs/>
              <w:noProof/>
              <w:szCs w:val="18"/>
              <w:lang w:val="en-US"/>
            </w:rPr>
            <w:t>Error! No text of specified style in document.</w:t>
          </w:r>
          <w:r w:rsidRPr="00922BD6">
            <w:rPr>
              <w:rFonts w:cs="Arial"/>
              <w:b/>
              <w:szCs w:val="18"/>
            </w:rPr>
            <w:fldChar w:fldCharType="end"/>
          </w:r>
        </w:p>
      </w:tc>
      <w:tc>
        <w:tcPr>
          <w:tcW w:w="5741" w:type="dxa"/>
        </w:tcPr>
        <w:p w14:paraId="7E4CAE5B" w14:textId="26FC8418" w:rsidR="00BF2F0D" w:rsidRPr="00922BD6" w:rsidRDefault="00BF2F0D">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41426A">
            <w:rPr>
              <w:rFonts w:cs="Arial"/>
              <w:b/>
              <w:bCs/>
              <w:noProof/>
              <w:szCs w:val="18"/>
              <w:lang w:val="en-US"/>
            </w:rPr>
            <w:t>Error! No text of specified style in document.</w:t>
          </w:r>
          <w:r w:rsidRPr="00922BD6">
            <w:rPr>
              <w:rFonts w:cs="Arial"/>
              <w:szCs w:val="18"/>
            </w:rPr>
            <w:fldChar w:fldCharType="end"/>
          </w:r>
        </w:p>
      </w:tc>
    </w:tr>
    <w:tr w:rsidR="00BF2F0D" w:rsidRPr="00CB3D59" w14:paraId="010675F0" w14:textId="77777777">
      <w:trPr>
        <w:jc w:val="center"/>
      </w:trPr>
      <w:tc>
        <w:tcPr>
          <w:tcW w:w="1560" w:type="dxa"/>
        </w:tcPr>
        <w:p w14:paraId="0269BC9A" w14:textId="659CFAAE" w:rsidR="00BF2F0D" w:rsidRPr="00922BD6" w:rsidRDefault="00BF2F0D">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c>
        <w:tcPr>
          <w:tcW w:w="5741" w:type="dxa"/>
        </w:tcPr>
        <w:p w14:paraId="2D751DD6" w14:textId="77044FE9" w:rsidR="00BF2F0D" w:rsidRPr="00922BD6" w:rsidRDefault="00BF2F0D">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r>
    <w:tr w:rsidR="00BF2F0D" w:rsidRPr="00CB3D59" w14:paraId="72FF9621" w14:textId="77777777">
      <w:trPr>
        <w:jc w:val="center"/>
      </w:trPr>
      <w:tc>
        <w:tcPr>
          <w:tcW w:w="1560" w:type="dxa"/>
        </w:tcPr>
        <w:p w14:paraId="6FE71E79" w14:textId="297985FE" w:rsidR="00BF2F0D" w:rsidRPr="00922BD6" w:rsidRDefault="00BF2F0D">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c>
        <w:tcPr>
          <w:tcW w:w="5741" w:type="dxa"/>
        </w:tcPr>
        <w:p w14:paraId="10890132" w14:textId="0BB3328F" w:rsidR="00BF2F0D" w:rsidRPr="00922BD6" w:rsidRDefault="00BF2F0D">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r>
    <w:tr w:rsidR="00BF2F0D" w:rsidRPr="00CB3D59" w14:paraId="00A7FCDC" w14:textId="77777777">
      <w:trPr>
        <w:cantSplit/>
        <w:jc w:val="center"/>
      </w:trPr>
      <w:tc>
        <w:tcPr>
          <w:tcW w:w="7296" w:type="dxa"/>
          <w:gridSpan w:val="2"/>
          <w:tcBorders>
            <w:bottom w:val="single" w:sz="4" w:space="0" w:color="auto"/>
          </w:tcBorders>
        </w:tcPr>
        <w:p w14:paraId="522F6E51" w14:textId="5144A36C" w:rsidR="00BF2F0D" w:rsidRPr="00922BD6" w:rsidRDefault="00BF2F0D"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41426A">
            <w:rPr>
              <w:rFonts w:cs="Arial"/>
              <w:noProof/>
              <w:szCs w:val="18"/>
            </w:rPr>
            <w:t>4</w:t>
          </w:r>
          <w:r w:rsidRPr="00922BD6">
            <w:rPr>
              <w:rFonts w:cs="Arial"/>
              <w:szCs w:val="18"/>
            </w:rPr>
            <w:fldChar w:fldCharType="end"/>
          </w:r>
        </w:p>
      </w:tc>
    </w:tr>
  </w:tbl>
  <w:p w14:paraId="479C38D2" w14:textId="77777777" w:rsidR="00BF2F0D" w:rsidRDefault="00BF2F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BF2F0D" w:rsidRPr="00CB3D59" w14:paraId="06ECD842" w14:textId="77777777">
      <w:trPr>
        <w:jc w:val="center"/>
      </w:trPr>
      <w:tc>
        <w:tcPr>
          <w:tcW w:w="6165" w:type="dxa"/>
        </w:tcPr>
        <w:p w14:paraId="66B64158" w14:textId="38EB5294" w:rsidR="00BF2F0D" w:rsidRPr="00922BD6" w:rsidRDefault="00BF2F0D">
          <w:pPr>
            <w:pStyle w:val="HeaderEven"/>
            <w:jc w:val="right"/>
            <w:rPr>
              <w:rFonts w:cs="Arial"/>
              <w:szCs w:val="18"/>
            </w:rPr>
          </w:pPr>
        </w:p>
      </w:tc>
      <w:tc>
        <w:tcPr>
          <w:tcW w:w="1560" w:type="dxa"/>
        </w:tcPr>
        <w:p w14:paraId="78F5C0A8" w14:textId="0A6DFF64" w:rsidR="00BF2F0D" w:rsidRPr="00922BD6" w:rsidRDefault="00BF2F0D">
          <w:pPr>
            <w:pStyle w:val="HeaderEven"/>
            <w:jc w:val="right"/>
            <w:rPr>
              <w:rFonts w:cs="Arial"/>
              <w:b/>
              <w:szCs w:val="18"/>
            </w:rPr>
          </w:pPr>
        </w:p>
      </w:tc>
    </w:tr>
    <w:tr w:rsidR="00BF2F0D" w:rsidRPr="00CB3D59" w14:paraId="3D676EE3" w14:textId="77777777">
      <w:trPr>
        <w:jc w:val="center"/>
      </w:trPr>
      <w:tc>
        <w:tcPr>
          <w:tcW w:w="6165" w:type="dxa"/>
        </w:tcPr>
        <w:p w14:paraId="47310CC1" w14:textId="30612D8B" w:rsidR="00BF2F0D" w:rsidRPr="00922BD6" w:rsidRDefault="00BF2F0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0041426A">
            <w:rPr>
              <w:rFonts w:cs="Arial"/>
              <w:szCs w:val="18"/>
            </w:rPr>
            <w:fldChar w:fldCharType="separate"/>
          </w:r>
          <w:r w:rsidR="00BD2243">
            <w:rPr>
              <w:rFonts w:cs="Arial"/>
              <w:noProof/>
              <w:szCs w:val="18"/>
            </w:rPr>
            <w:t>Miscellaneous</w:t>
          </w:r>
          <w:r w:rsidRPr="00922BD6">
            <w:rPr>
              <w:rFonts w:cs="Arial"/>
              <w:szCs w:val="18"/>
            </w:rPr>
            <w:fldChar w:fldCharType="end"/>
          </w:r>
        </w:p>
      </w:tc>
      <w:tc>
        <w:tcPr>
          <w:tcW w:w="1560" w:type="dxa"/>
        </w:tcPr>
        <w:p w14:paraId="3FC32B78" w14:textId="43DA5DF9" w:rsidR="00BF2F0D" w:rsidRPr="00922BD6" w:rsidRDefault="00BF2F0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0041426A">
            <w:rPr>
              <w:rFonts w:cs="Arial"/>
              <w:b/>
              <w:szCs w:val="18"/>
            </w:rPr>
            <w:fldChar w:fldCharType="separate"/>
          </w:r>
          <w:r w:rsidR="00BD2243">
            <w:rPr>
              <w:rFonts w:cs="Arial"/>
              <w:b/>
              <w:noProof/>
              <w:szCs w:val="18"/>
            </w:rPr>
            <w:t>Part 1.7</w:t>
          </w:r>
          <w:r w:rsidRPr="00922BD6">
            <w:rPr>
              <w:rFonts w:cs="Arial"/>
              <w:b/>
              <w:szCs w:val="18"/>
            </w:rPr>
            <w:fldChar w:fldCharType="end"/>
          </w:r>
        </w:p>
      </w:tc>
    </w:tr>
    <w:tr w:rsidR="00BF2F0D" w:rsidRPr="00CB3D59" w14:paraId="13970AC4" w14:textId="77777777">
      <w:trPr>
        <w:jc w:val="center"/>
      </w:trPr>
      <w:tc>
        <w:tcPr>
          <w:tcW w:w="6165" w:type="dxa"/>
        </w:tcPr>
        <w:p w14:paraId="4415E191" w14:textId="50D44352" w:rsidR="00BF2F0D" w:rsidRPr="00922BD6" w:rsidRDefault="00BF2F0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c>
        <w:tcPr>
          <w:tcW w:w="1560" w:type="dxa"/>
        </w:tcPr>
        <w:p w14:paraId="167B4F1F" w14:textId="5910D338" w:rsidR="00BF2F0D" w:rsidRPr="00922BD6" w:rsidRDefault="00BF2F0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r>
    <w:tr w:rsidR="00BF2F0D" w:rsidRPr="00CB3D59" w14:paraId="1486ECB1" w14:textId="77777777">
      <w:trPr>
        <w:cantSplit/>
        <w:jc w:val="center"/>
      </w:trPr>
      <w:tc>
        <w:tcPr>
          <w:tcW w:w="7725" w:type="dxa"/>
          <w:gridSpan w:val="2"/>
          <w:tcBorders>
            <w:bottom w:val="single" w:sz="4" w:space="0" w:color="auto"/>
          </w:tcBorders>
        </w:tcPr>
        <w:p w14:paraId="2484C504" w14:textId="5FF57411" w:rsidR="00BF2F0D" w:rsidRPr="00922BD6" w:rsidRDefault="00BF2F0D" w:rsidP="00B136BA">
          <w:pPr>
            <w:pStyle w:val="HeaderOdd6"/>
            <w:rPr>
              <w:rFonts w:cs="Arial"/>
              <w:szCs w:val="18"/>
            </w:rPr>
          </w:pPr>
        </w:p>
      </w:tc>
    </w:tr>
  </w:tbl>
  <w:p w14:paraId="17330BA9" w14:textId="77777777" w:rsidR="00BF2F0D" w:rsidRDefault="00BF2F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0FAD" w:rsidRPr="00CB3D59" w14:paraId="74455DED" w14:textId="77777777">
      <w:trPr>
        <w:jc w:val="center"/>
      </w:trPr>
      <w:tc>
        <w:tcPr>
          <w:tcW w:w="1560" w:type="dxa"/>
        </w:tcPr>
        <w:p w14:paraId="26F75EA8" w14:textId="5E6660E2" w:rsidR="007E0FAD" w:rsidRPr="00F02A14" w:rsidRDefault="007E0FA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1426A">
            <w:rPr>
              <w:rFonts w:cs="Arial"/>
              <w:bCs/>
              <w:noProof/>
              <w:szCs w:val="18"/>
              <w:lang w:val="en-US"/>
            </w:rPr>
            <w:t>Error! No text of specified style in document.</w:t>
          </w:r>
          <w:r w:rsidRPr="00F02A14">
            <w:rPr>
              <w:rFonts w:cs="Arial"/>
              <w:b/>
              <w:szCs w:val="18"/>
            </w:rPr>
            <w:fldChar w:fldCharType="end"/>
          </w:r>
        </w:p>
      </w:tc>
      <w:tc>
        <w:tcPr>
          <w:tcW w:w="5741" w:type="dxa"/>
        </w:tcPr>
        <w:p w14:paraId="7AF7174A" w14:textId="38AB0CF9" w:rsidR="007E0FAD" w:rsidRPr="00F02A14" w:rsidRDefault="007E0FA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1426A">
            <w:rPr>
              <w:rFonts w:cs="Arial"/>
              <w:b/>
              <w:bCs/>
              <w:noProof/>
              <w:szCs w:val="18"/>
              <w:lang w:val="en-US"/>
            </w:rPr>
            <w:t>Error! No text of specified style in document.</w:t>
          </w:r>
          <w:r w:rsidRPr="00F02A14">
            <w:rPr>
              <w:rFonts w:cs="Arial"/>
              <w:szCs w:val="18"/>
            </w:rPr>
            <w:fldChar w:fldCharType="end"/>
          </w:r>
        </w:p>
      </w:tc>
    </w:tr>
    <w:tr w:rsidR="007E0FAD" w:rsidRPr="00CB3D59" w14:paraId="522B1323" w14:textId="77777777">
      <w:trPr>
        <w:jc w:val="center"/>
      </w:trPr>
      <w:tc>
        <w:tcPr>
          <w:tcW w:w="1560" w:type="dxa"/>
        </w:tcPr>
        <w:p w14:paraId="24314A9B" w14:textId="282BE97E" w:rsidR="007E0FAD" w:rsidRPr="00F02A14" w:rsidRDefault="007E0FA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1426A">
            <w:rPr>
              <w:rFonts w:cs="Arial"/>
              <w:b/>
              <w:noProof/>
              <w:szCs w:val="18"/>
            </w:rPr>
            <w:t>Part 1.7</w:t>
          </w:r>
          <w:r w:rsidRPr="00F02A14">
            <w:rPr>
              <w:rFonts w:cs="Arial"/>
              <w:b/>
              <w:szCs w:val="18"/>
            </w:rPr>
            <w:fldChar w:fldCharType="end"/>
          </w:r>
        </w:p>
      </w:tc>
      <w:tc>
        <w:tcPr>
          <w:tcW w:w="5741" w:type="dxa"/>
        </w:tcPr>
        <w:p w14:paraId="1207D961" w14:textId="73013159" w:rsidR="007E0FAD" w:rsidRPr="00F02A14" w:rsidRDefault="007E0FA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1426A">
            <w:rPr>
              <w:rFonts w:cs="Arial"/>
              <w:noProof/>
              <w:szCs w:val="18"/>
            </w:rPr>
            <w:t>Miscellaneous</w:t>
          </w:r>
          <w:r w:rsidRPr="00F02A14">
            <w:rPr>
              <w:rFonts w:cs="Arial"/>
              <w:szCs w:val="18"/>
            </w:rPr>
            <w:fldChar w:fldCharType="end"/>
          </w:r>
        </w:p>
      </w:tc>
    </w:tr>
    <w:tr w:rsidR="007E0FAD" w:rsidRPr="00CB3D59" w14:paraId="1F7C6C7B" w14:textId="77777777">
      <w:trPr>
        <w:jc w:val="center"/>
      </w:trPr>
      <w:tc>
        <w:tcPr>
          <w:tcW w:w="7296" w:type="dxa"/>
          <w:gridSpan w:val="2"/>
          <w:tcBorders>
            <w:bottom w:val="single" w:sz="4" w:space="0" w:color="auto"/>
          </w:tcBorders>
        </w:tcPr>
        <w:p w14:paraId="598A08B2" w14:textId="77777777" w:rsidR="007E0FAD" w:rsidRPr="00783A18" w:rsidRDefault="007E0FAD" w:rsidP="00783A18">
          <w:pPr>
            <w:pStyle w:val="HeaderEven6"/>
            <w:spacing w:before="0" w:after="0"/>
            <w:rPr>
              <w:rFonts w:ascii="Times New Roman" w:hAnsi="Times New Roman"/>
              <w:sz w:val="24"/>
              <w:szCs w:val="24"/>
            </w:rPr>
          </w:pPr>
        </w:p>
      </w:tc>
    </w:tr>
  </w:tbl>
  <w:p w14:paraId="035A8008" w14:textId="77777777" w:rsidR="007E0FAD" w:rsidRDefault="007E0F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0FAD" w:rsidRPr="00CB3D59" w14:paraId="1E99EFF5" w14:textId="77777777">
      <w:trPr>
        <w:jc w:val="center"/>
      </w:trPr>
      <w:tc>
        <w:tcPr>
          <w:tcW w:w="5741" w:type="dxa"/>
        </w:tcPr>
        <w:p w14:paraId="7136B6A4" w14:textId="4C1AD25E" w:rsidR="007E0FAD" w:rsidRPr="00F02A14" w:rsidRDefault="007E0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D2243">
            <w:rPr>
              <w:rFonts w:cs="Arial"/>
              <w:b/>
              <w:bCs/>
              <w:noProof/>
              <w:szCs w:val="18"/>
              <w:lang w:val="en-US"/>
            </w:rPr>
            <w:t>Error! No text of specified style in document.</w:t>
          </w:r>
          <w:r w:rsidRPr="00F02A14">
            <w:rPr>
              <w:rFonts w:cs="Arial"/>
              <w:szCs w:val="18"/>
            </w:rPr>
            <w:fldChar w:fldCharType="end"/>
          </w:r>
        </w:p>
      </w:tc>
      <w:tc>
        <w:tcPr>
          <w:tcW w:w="1560" w:type="dxa"/>
        </w:tcPr>
        <w:p w14:paraId="5B09B60D" w14:textId="58F0AB72" w:rsidR="007E0FAD" w:rsidRPr="00F02A14" w:rsidRDefault="007E0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D2243">
            <w:rPr>
              <w:rFonts w:cs="Arial"/>
              <w:bCs/>
              <w:noProof/>
              <w:szCs w:val="18"/>
              <w:lang w:val="en-US"/>
            </w:rPr>
            <w:t>Error! No text of specified style in document.</w:t>
          </w:r>
          <w:r w:rsidRPr="00F02A14">
            <w:rPr>
              <w:rFonts w:cs="Arial"/>
              <w:b/>
              <w:szCs w:val="18"/>
            </w:rPr>
            <w:fldChar w:fldCharType="end"/>
          </w:r>
        </w:p>
      </w:tc>
    </w:tr>
    <w:tr w:rsidR="007E0FAD" w:rsidRPr="00CB3D59" w14:paraId="3095DF03" w14:textId="77777777">
      <w:trPr>
        <w:jc w:val="center"/>
      </w:trPr>
      <w:tc>
        <w:tcPr>
          <w:tcW w:w="5741" w:type="dxa"/>
        </w:tcPr>
        <w:p w14:paraId="12975EAD" w14:textId="7F691C7D" w:rsidR="007E0FAD" w:rsidRPr="00F02A14" w:rsidRDefault="007E0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D2243">
            <w:rPr>
              <w:rFonts w:cs="Arial"/>
              <w:noProof/>
              <w:szCs w:val="18"/>
            </w:rPr>
            <w:t>Forms</w:t>
          </w:r>
          <w:r w:rsidRPr="00F02A14">
            <w:rPr>
              <w:rFonts w:cs="Arial"/>
              <w:szCs w:val="18"/>
            </w:rPr>
            <w:fldChar w:fldCharType="end"/>
          </w:r>
        </w:p>
      </w:tc>
      <w:tc>
        <w:tcPr>
          <w:tcW w:w="1560" w:type="dxa"/>
        </w:tcPr>
        <w:p w14:paraId="5417D010" w14:textId="30CE98BC" w:rsidR="007E0FAD" w:rsidRPr="00F02A14" w:rsidRDefault="007E0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D2243">
            <w:rPr>
              <w:rFonts w:cs="Arial"/>
              <w:b/>
              <w:noProof/>
              <w:szCs w:val="18"/>
            </w:rPr>
            <w:t>Part 1.8</w:t>
          </w:r>
          <w:r w:rsidRPr="00F02A14">
            <w:rPr>
              <w:rFonts w:cs="Arial"/>
              <w:b/>
              <w:szCs w:val="18"/>
            </w:rPr>
            <w:fldChar w:fldCharType="end"/>
          </w:r>
        </w:p>
      </w:tc>
    </w:tr>
    <w:tr w:rsidR="007E0FAD" w:rsidRPr="00CB3D59" w14:paraId="14BEAD95" w14:textId="77777777">
      <w:trPr>
        <w:jc w:val="center"/>
      </w:trPr>
      <w:tc>
        <w:tcPr>
          <w:tcW w:w="7296" w:type="dxa"/>
          <w:gridSpan w:val="2"/>
          <w:tcBorders>
            <w:bottom w:val="single" w:sz="4" w:space="0" w:color="auto"/>
          </w:tcBorders>
        </w:tcPr>
        <w:p w14:paraId="009950D5" w14:textId="77777777" w:rsidR="007E0FAD" w:rsidRPr="00783A18" w:rsidRDefault="007E0FAD" w:rsidP="00783A18">
          <w:pPr>
            <w:pStyle w:val="HeaderOdd6"/>
            <w:spacing w:before="0" w:after="0"/>
            <w:jc w:val="left"/>
            <w:rPr>
              <w:rFonts w:ascii="Times New Roman" w:hAnsi="Times New Roman"/>
              <w:sz w:val="24"/>
              <w:szCs w:val="24"/>
            </w:rPr>
          </w:pPr>
        </w:p>
      </w:tc>
    </w:tr>
  </w:tbl>
  <w:p w14:paraId="7215FB6D" w14:textId="77777777" w:rsidR="007E0FAD" w:rsidRDefault="007E0F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0FAD" w:rsidRPr="00CB3D59" w14:paraId="77B8F501" w14:textId="77777777">
      <w:trPr>
        <w:jc w:val="center"/>
      </w:trPr>
      <w:tc>
        <w:tcPr>
          <w:tcW w:w="1560" w:type="dxa"/>
        </w:tcPr>
        <w:p w14:paraId="0293CF03" w14:textId="6416C6F3" w:rsidR="007E0FAD" w:rsidRPr="00F02A14" w:rsidRDefault="007E0FA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1426A">
            <w:rPr>
              <w:rFonts w:cs="Arial"/>
              <w:bCs/>
              <w:noProof/>
              <w:szCs w:val="18"/>
              <w:lang w:val="en-US"/>
            </w:rPr>
            <w:t>Error! No text of specified style in document.</w:t>
          </w:r>
          <w:r w:rsidRPr="00F02A14">
            <w:rPr>
              <w:rFonts w:cs="Arial"/>
              <w:b/>
              <w:szCs w:val="18"/>
            </w:rPr>
            <w:fldChar w:fldCharType="end"/>
          </w:r>
        </w:p>
      </w:tc>
      <w:tc>
        <w:tcPr>
          <w:tcW w:w="5741" w:type="dxa"/>
        </w:tcPr>
        <w:p w14:paraId="7B794E2C" w14:textId="44041476" w:rsidR="007E0FAD" w:rsidRPr="00F02A14" w:rsidRDefault="007E0FA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1426A">
            <w:rPr>
              <w:rFonts w:cs="Arial"/>
              <w:b/>
              <w:bCs/>
              <w:noProof/>
              <w:szCs w:val="18"/>
              <w:lang w:val="en-US"/>
            </w:rPr>
            <w:t>Error! No text of specified style in document.</w:t>
          </w:r>
          <w:r w:rsidRPr="00F02A14">
            <w:rPr>
              <w:rFonts w:cs="Arial"/>
              <w:szCs w:val="18"/>
            </w:rPr>
            <w:fldChar w:fldCharType="end"/>
          </w:r>
        </w:p>
      </w:tc>
    </w:tr>
    <w:tr w:rsidR="007E0FAD" w:rsidRPr="00CB3D59" w14:paraId="114A2B30" w14:textId="77777777">
      <w:trPr>
        <w:jc w:val="center"/>
      </w:trPr>
      <w:tc>
        <w:tcPr>
          <w:tcW w:w="1560" w:type="dxa"/>
        </w:tcPr>
        <w:p w14:paraId="0D9C246C" w14:textId="54588290" w:rsidR="007E0FAD" w:rsidRPr="00F02A14" w:rsidRDefault="007E0FA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1426A">
            <w:rPr>
              <w:rFonts w:cs="Arial"/>
              <w:b/>
              <w:noProof/>
              <w:szCs w:val="18"/>
            </w:rPr>
            <w:t>Part 1.8</w:t>
          </w:r>
          <w:r w:rsidRPr="00F02A14">
            <w:rPr>
              <w:rFonts w:cs="Arial"/>
              <w:b/>
              <w:szCs w:val="18"/>
            </w:rPr>
            <w:fldChar w:fldCharType="end"/>
          </w:r>
        </w:p>
      </w:tc>
      <w:tc>
        <w:tcPr>
          <w:tcW w:w="5741" w:type="dxa"/>
        </w:tcPr>
        <w:p w14:paraId="3A2DFCDB" w14:textId="2232B3E9" w:rsidR="007E0FAD" w:rsidRPr="00F02A14" w:rsidRDefault="007E0FA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1426A">
            <w:rPr>
              <w:rFonts w:cs="Arial"/>
              <w:noProof/>
              <w:szCs w:val="18"/>
            </w:rPr>
            <w:t>Forms</w:t>
          </w:r>
          <w:r w:rsidRPr="00F02A14">
            <w:rPr>
              <w:rFonts w:cs="Arial"/>
              <w:szCs w:val="18"/>
            </w:rPr>
            <w:fldChar w:fldCharType="end"/>
          </w:r>
        </w:p>
      </w:tc>
    </w:tr>
    <w:tr w:rsidR="007E0FAD" w:rsidRPr="00CB3D59" w14:paraId="5044EDC8" w14:textId="77777777">
      <w:trPr>
        <w:jc w:val="center"/>
      </w:trPr>
      <w:tc>
        <w:tcPr>
          <w:tcW w:w="7296" w:type="dxa"/>
          <w:gridSpan w:val="2"/>
          <w:tcBorders>
            <w:bottom w:val="single" w:sz="4" w:space="0" w:color="auto"/>
          </w:tcBorders>
        </w:tcPr>
        <w:p w14:paraId="65678ACE" w14:textId="77777777" w:rsidR="007E0FAD" w:rsidRPr="00783A18" w:rsidRDefault="007E0FAD" w:rsidP="00783A18">
          <w:pPr>
            <w:pStyle w:val="HeaderEven6"/>
            <w:spacing w:before="0" w:after="0"/>
            <w:rPr>
              <w:rFonts w:ascii="Times New Roman" w:hAnsi="Times New Roman"/>
              <w:sz w:val="24"/>
              <w:szCs w:val="24"/>
            </w:rPr>
          </w:pPr>
        </w:p>
      </w:tc>
    </w:tr>
  </w:tbl>
  <w:p w14:paraId="7F62EF8A" w14:textId="77777777" w:rsidR="007E0FAD" w:rsidRDefault="007E0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E743433"/>
    <w:multiLevelType w:val="multilevel"/>
    <w:tmpl w:val="8A22AF6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2A5647"/>
    <w:multiLevelType w:val="hybridMultilevel"/>
    <w:tmpl w:val="7FCC501A"/>
    <w:lvl w:ilvl="0" w:tplc="D9CE489A">
      <w:start w:val="1"/>
      <w:numFmt w:val="decimal"/>
      <w:lvlText w:val="%1."/>
      <w:lvlJc w:val="left"/>
      <w:pPr>
        <w:ind w:left="666" w:hanging="567"/>
      </w:pPr>
      <w:rPr>
        <w:rFonts w:ascii="Arial" w:eastAsia="Arial" w:hAnsi="Arial" w:cs="Arial" w:hint="default"/>
        <w:b/>
        <w:bCs/>
        <w:spacing w:val="-1"/>
        <w:w w:val="99"/>
        <w:sz w:val="20"/>
        <w:szCs w:val="20"/>
      </w:rPr>
    </w:lvl>
    <w:lvl w:ilvl="1" w:tplc="BDD648E2">
      <w:start w:val="1"/>
      <w:numFmt w:val="decimal"/>
      <w:lvlText w:val="(%2)"/>
      <w:lvlJc w:val="left"/>
      <w:pPr>
        <w:ind w:left="688" w:hanging="360"/>
      </w:pPr>
      <w:rPr>
        <w:rFonts w:ascii="Arial" w:eastAsia="Arial" w:hAnsi="Arial" w:cs="Arial" w:hint="default"/>
        <w:w w:val="99"/>
        <w:sz w:val="20"/>
        <w:szCs w:val="20"/>
      </w:rPr>
    </w:lvl>
    <w:lvl w:ilvl="2" w:tplc="4F1C462E">
      <w:start w:val="1"/>
      <w:numFmt w:val="lowerLetter"/>
      <w:lvlText w:val="(%3)"/>
      <w:lvlJc w:val="left"/>
      <w:pPr>
        <w:ind w:left="1278" w:hanging="339"/>
      </w:pPr>
      <w:rPr>
        <w:rFonts w:ascii="Times New Roman" w:eastAsia="Arial" w:hAnsi="Times New Roman" w:cs="Times New Roman" w:hint="default"/>
        <w:w w:val="99"/>
        <w:sz w:val="24"/>
        <w:szCs w:val="24"/>
      </w:rPr>
    </w:lvl>
    <w:lvl w:ilvl="3" w:tplc="BE068BA8">
      <w:numFmt w:val="bullet"/>
      <w:lvlText w:val="•"/>
      <w:lvlJc w:val="left"/>
      <w:pPr>
        <w:ind w:left="1100" w:hanging="339"/>
      </w:pPr>
      <w:rPr>
        <w:rFonts w:hint="default"/>
      </w:rPr>
    </w:lvl>
    <w:lvl w:ilvl="4" w:tplc="0D061282">
      <w:numFmt w:val="bullet"/>
      <w:lvlText w:val="•"/>
      <w:lvlJc w:val="left"/>
      <w:pPr>
        <w:ind w:left="1280" w:hanging="339"/>
      </w:pPr>
      <w:rPr>
        <w:rFonts w:hint="default"/>
      </w:rPr>
    </w:lvl>
    <w:lvl w:ilvl="5" w:tplc="89AADC72">
      <w:numFmt w:val="bullet"/>
      <w:lvlText w:val="•"/>
      <w:lvlJc w:val="left"/>
      <w:pPr>
        <w:ind w:left="2591" w:hanging="339"/>
      </w:pPr>
      <w:rPr>
        <w:rFonts w:hint="default"/>
      </w:rPr>
    </w:lvl>
    <w:lvl w:ilvl="6" w:tplc="82822AEC">
      <w:numFmt w:val="bullet"/>
      <w:lvlText w:val="•"/>
      <w:lvlJc w:val="left"/>
      <w:pPr>
        <w:ind w:left="3902" w:hanging="339"/>
      </w:pPr>
      <w:rPr>
        <w:rFonts w:hint="default"/>
      </w:rPr>
    </w:lvl>
    <w:lvl w:ilvl="7" w:tplc="F0F23BDC">
      <w:numFmt w:val="bullet"/>
      <w:lvlText w:val="•"/>
      <w:lvlJc w:val="left"/>
      <w:pPr>
        <w:ind w:left="5213" w:hanging="339"/>
      </w:pPr>
      <w:rPr>
        <w:rFonts w:hint="default"/>
      </w:rPr>
    </w:lvl>
    <w:lvl w:ilvl="8" w:tplc="B072B216">
      <w:numFmt w:val="bullet"/>
      <w:lvlText w:val="•"/>
      <w:lvlJc w:val="left"/>
      <w:pPr>
        <w:ind w:left="6524" w:hanging="339"/>
      </w:pPr>
      <w:rPr>
        <w:rFonts w:hint="default"/>
      </w:rPr>
    </w:lvl>
  </w:abstractNum>
  <w:abstractNum w:abstractNumId="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24F6D2D"/>
    <w:multiLevelType w:val="hybridMultilevel"/>
    <w:tmpl w:val="6F0C91C0"/>
    <w:lvl w:ilvl="0" w:tplc="890C3BE8">
      <w:start w:val="1"/>
      <w:numFmt w:val="lowerLetter"/>
      <w:lvlText w:val="(%1)"/>
      <w:lvlJc w:val="left"/>
      <w:pPr>
        <w:ind w:left="1278" w:hanging="339"/>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7511BA"/>
    <w:multiLevelType w:val="hybridMultilevel"/>
    <w:tmpl w:val="77B49C2C"/>
    <w:lvl w:ilvl="0" w:tplc="2292977A">
      <w:start w:val="1"/>
      <w:numFmt w:val="lowerLetter"/>
      <w:lvlText w:val="(%1)"/>
      <w:lvlJc w:val="left"/>
      <w:pPr>
        <w:ind w:left="144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0850ED"/>
    <w:multiLevelType w:val="hybridMultilevel"/>
    <w:tmpl w:val="5ABEC898"/>
    <w:lvl w:ilvl="0" w:tplc="1CD80AC4">
      <w:start w:val="1"/>
      <w:numFmt w:val="decimal"/>
      <w:lvlText w:val="(%1)"/>
      <w:lvlJc w:val="left"/>
      <w:pPr>
        <w:ind w:left="795" w:hanging="435"/>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566846"/>
    <w:multiLevelType w:val="hybridMultilevel"/>
    <w:tmpl w:val="1C3CA4F6"/>
    <w:lvl w:ilvl="0" w:tplc="A8903A84">
      <w:start w:val="1"/>
      <w:numFmt w:val="decimal"/>
      <w:lvlText w:val="(%1)"/>
      <w:lvlJc w:val="left"/>
      <w:pPr>
        <w:ind w:left="1895" w:hanging="435"/>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9"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60CC3"/>
    <w:multiLevelType w:val="hybridMultilevel"/>
    <w:tmpl w:val="B43E4956"/>
    <w:lvl w:ilvl="0" w:tplc="AFC25620">
      <w:start w:val="1"/>
      <w:numFmt w:val="lowerLetter"/>
      <w:lvlText w:val="(%1)"/>
      <w:lvlJc w:val="left"/>
      <w:pPr>
        <w:ind w:left="1440" w:hanging="360"/>
      </w:pPr>
      <w:rPr>
        <w:rFonts w:hint="default"/>
        <w:b w:val="0"/>
        <w:bCs w:val="0"/>
        <w:i w:val="0"/>
        <w:iCs w:val="0"/>
        <w:w w:val="99"/>
        <w:sz w:val="24"/>
        <w:szCs w:val="24"/>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4B594A97"/>
    <w:multiLevelType w:val="multilevel"/>
    <w:tmpl w:val="86B2E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66A6074"/>
    <w:multiLevelType w:val="multilevel"/>
    <w:tmpl w:val="19E0F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A22007"/>
    <w:multiLevelType w:val="hybridMultilevel"/>
    <w:tmpl w:val="A3660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D83601"/>
    <w:multiLevelType w:val="hybridMultilevel"/>
    <w:tmpl w:val="1CBE157C"/>
    <w:lvl w:ilvl="0" w:tplc="0EEE34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A6142C"/>
    <w:multiLevelType w:val="hybridMultilevel"/>
    <w:tmpl w:val="C7BAC000"/>
    <w:lvl w:ilvl="0" w:tplc="5D34E9AA">
      <w:start w:val="8"/>
      <w:numFmt w:val="decimal"/>
      <w:lvlText w:val="%1."/>
      <w:lvlJc w:val="left"/>
      <w:pPr>
        <w:ind w:left="666" w:hanging="567"/>
      </w:pPr>
      <w:rPr>
        <w:rFonts w:ascii="Arial" w:eastAsia="Arial" w:hAnsi="Arial" w:cs="Arial" w:hint="default"/>
        <w:b/>
        <w:bCs/>
        <w:spacing w:val="-1"/>
        <w:w w:val="99"/>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25654C4"/>
    <w:multiLevelType w:val="hybridMultilevel"/>
    <w:tmpl w:val="5F187924"/>
    <w:lvl w:ilvl="0" w:tplc="C2D0350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FA3FD4"/>
    <w:multiLevelType w:val="hybridMultilevel"/>
    <w:tmpl w:val="B00ADEAC"/>
    <w:lvl w:ilvl="0" w:tplc="AFC2562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8294435"/>
    <w:multiLevelType w:val="hybridMultilevel"/>
    <w:tmpl w:val="5834530E"/>
    <w:lvl w:ilvl="0" w:tplc="0A665D8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7" w15:restartNumberingAfterBreak="0">
    <w:nsid w:val="7D126022"/>
    <w:multiLevelType w:val="multilevel"/>
    <w:tmpl w:val="769CB6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2423747">
    <w:abstractNumId w:val="11"/>
  </w:num>
  <w:num w:numId="2" w16cid:durableId="601451620">
    <w:abstractNumId w:val="26"/>
  </w:num>
  <w:num w:numId="3" w16cid:durableId="1987396246">
    <w:abstractNumId w:val="9"/>
  </w:num>
  <w:num w:numId="4" w16cid:durableId="219948256">
    <w:abstractNumId w:val="28"/>
  </w:num>
  <w:num w:numId="5" w16cid:durableId="1010260371">
    <w:abstractNumId w:val="2"/>
  </w:num>
  <w:num w:numId="6" w16cid:durableId="1163738000">
    <w:abstractNumId w:val="23"/>
  </w:num>
  <w:num w:numId="7" w16cid:durableId="318929322">
    <w:abstractNumId w:val="18"/>
  </w:num>
  <w:num w:numId="8" w16cid:durableId="1679623116">
    <w:abstractNumId w:val="24"/>
  </w:num>
  <w:num w:numId="9" w16cid:durableId="1866095162">
    <w:abstractNumId w:val="13"/>
  </w:num>
  <w:num w:numId="10" w16cid:durableId="1699575370">
    <w:abstractNumId w:val="15"/>
  </w:num>
  <w:num w:numId="11" w16cid:durableId="1679889881">
    <w:abstractNumId w:val="21"/>
  </w:num>
  <w:num w:numId="12" w16cid:durableId="1533180644">
    <w:abstractNumId w:val="16"/>
  </w:num>
  <w:num w:numId="13" w16cid:durableId="1749425035">
    <w:abstractNumId w:val="3"/>
  </w:num>
  <w:num w:numId="14" w16cid:durableId="210541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9219454">
    <w:abstractNumId w:val="22"/>
  </w:num>
  <w:num w:numId="16" w16cid:durableId="1194611732">
    <w:abstractNumId w:val="7"/>
  </w:num>
  <w:num w:numId="17" w16cid:durableId="825821530">
    <w:abstractNumId w:val="17"/>
  </w:num>
  <w:num w:numId="18" w16cid:durableId="233516646">
    <w:abstractNumId w:val="8"/>
  </w:num>
  <w:num w:numId="19" w16cid:durableId="737628546">
    <w:abstractNumId w:val="5"/>
  </w:num>
  <w:num w:numId="20" w16cid:durableId="1067724427">
    <w:abstractNumId w:val="10"/>
  </w:num>
  <w:num w:numId="21" w16cid:durableId="1407266602">
    <w:abstractNumId w:val="6"/>
  </w:num>
  <w:num w:numId="22" w16cid:durableId="90086444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341333">
    <w:abstractNumId w:val="20"/>
  </w:num>
  <w:num w:numId="24" w16cid:durableId="79668476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13"/>
    <w:rsid w:val="0000010F"/>
    <w:rsid w:val="000003CA"/>
    <w:rsid w:val="000009FC"/>
    <w:rsid w:val="00000A56"/>
    <w:rsid w:val="00000C1F"/>
    <w:rsid w:val="00000E0E"/>
    <w:rsid w:val="0000125B"/>
    <w:rsid w:val="000016F0"/>
    <w:rsid w:val="000016F5"/>
    <w:rsid w:val="00002BCC"/>
    <w:rsid w:val="000031EE"/>
    <w:rsid w:val="000037D0"/>
    <w:rsid w:val="000038FA"/>
    <w:rsid w:val="000039D4"/>
    <w:rsid w:val="00004309"/>
    <w:rsid w:val="000043A6"/>
    <w:rsid w:val="00004573"/>
    <w:rsid w:val="0000461B"/>
    <w:rsid w:val="00004EE1"/>
    <w:rsid w:val="0000548E"/>
    <w:rsid w:val="00005779"/>
    <w:rsid w:val="000057D5"/>
    <w:rsid w:val="00005825"/>
    <w:rsid w:val="00005E8C"/>
    <w:rsid w:val="00006293"/>
    <w:rsid w:val="00007DBF"/>
    <w:rsid w:val="000101D4"/>
    <w:rsid w:val="00010513"/>
    <w:rsid w:val="00010540"/>
    <w:rsid w:val="00010A00"/>
    <w:rsid w:val="00010B59"/>
    <w:rsid w:val="00010C2E"/>
    <w:rsid w:val="0001223B"/>
    <w:rsid w:val="000126DD"/>
    <w:rsid w:val="00012B86"/>
    <w:rsid w:val="00012DC2"/>
    <w:rsid w:val="00012F6B"/>
    <w:rsid w:val="000133AA"/>
    <w:rsid w:val="0001347E"/>
    <w:rsid w:val="00013820"/>
    <w:rsid w:val="00013A30"/>
    <w:rsid w:val="00013DAC"/>
    <w:rsid w:val="000143A1"/>
    <w:rsid w:val="00014A03"/>
    <w:rsid w:val="00014FF8"/>
    <w:rsid w:val="000154C6"/>
    <w:rsid w:val="0001591E"/>
    <w:rsid w:val="00015D1D"/>
    <w:rsid w:val="00016562"/>
    <w:rsid w:val="00016592"/>
    <w:rsid w:val="00016BF9"/>
    <w:rsid w:val="00016CCD"/>
    <w:rsid w:val="0001714B"/>
    <w:rsid w:val="000178C1"/>
    <w:rsid w:val="00017A49"/>
    <w:rsid w:val="00017BAE"/>
    <w:rsid w:val="00017D83"/>
    <w:rsid w:val="0002034F"/>
    <w:rsid w:val="00020FEC"/>
    <w:rsid w:val="000215AA"/>
    <w:rsid w:val="0002188B"/>
    <w:rsid w:val="0002283D"/>
    <w:rsid w:val="00022D01"/>
    <w:rsid w:val="000230F3"/>
    <w:rsid w:val="00023C28"/>
    <w:rsid w:val="000240C5"/>
    <w:rsid w:val="00024721"/>
    <w:rsid w:val="000248FC"/>
    <w:rsid w:val="00024FD5"/>
    <w:rsid w:val="0002517D"/>
    <w:rsid w:val="0002563A"/>
    <w:rsid w:val="00025988"/>
    <w:rsid w:val="00025B6F"/>
    <w:rsid w:val="00025E91"/>
    <w:rsid w:val="000267D8"/>
    <w:rsid w:val="00026989"/>
    <w:rsid w:val="00026C55"/>
    <w:rsid w:val="00026E52"/>
    <w:rsid w:val="00027114"/>
    <w:rsid w:val="00027AC3"/>
    <w:rsid w:val="00030F7A"/>
    <w:rsid w:val="0003129D"/>
    <w:rsid w:val="0003130F"/>
    <w:rsid w:val="00031BA4"/>
    <w:rsid w:val="000322D8"/>
    <w:rsid w:val="0003249F"/>
    <w:rsid w:val="00033715"/>
    <w:rsid w:val="00033EA2"/>
    <w:rsid w:val="000341E3"/>
    <w:rsid w:val="000343CC"/>
    <w:rsid w:val="00034797"/>
    <w:rsid w:val="00034CF5"/>
    <w:rsid w:val="000353C6"/>
    <w:rsid w:val="00035504"/>
    <w:rsid w:val="00035B39"/>
    <w:rsid w:val="00035FC6"/>
    <w:rsid w:val="00036A2C"/>
    <w:rsid w:val="00037123"/>
    <w:rsid w:val="000371F1"/>
    <w:rsid w:val="000373BA"/>
    <w:rsid w:val="000376DF"/>
    <w:rsid w:val="00037BCC"/>
    <w:rsid w:val="000407CE"/>
    <w:rsid w:val="00040CB7"/>
    <w:rsid w:val="00041660"/>
    <w:rsid w:val="000417E5"/>
    <w:rsid w:val="00041A76"/>
    <w:rsid w:val="00041AAB"/>
    <w:rsid w:val="000420DE"/>
    <w:rsid w:val="0004285F"/>
    <w:rsid w:val="00042DE6"/>
    <w:rsid w:val="000430BF"/>
    <w:rsid w:val="0004367F"/>
    <w:rsid w:val="00043C68"/>
    <w:rsid w:val="0004426B"/>
    <w:rsid w:val="000448E6"/>
    <w:rsid w:val="00044A90"/>
    <w:rsid w:val="00045E71"/>
    <w:rsid w:val="00046922"/>
    <w:rsid w:val="00046CE8"/>
    <w:rsid w:val="00046DDB"/>
    <w:rsid w:val="00046E24"/>
    <w:rsid w:val="00047170"/>
    <w:rsid w:val="00047369"/>
    <w:rsid w:val="000474F2"/>
    <w:rsid w:val="00050A70"/>
    <w:rsid w:val="000510F0"/>
    <w:rsid w:val="00051798"/>
    <w:rsid w:val="00051E90"/>
    <w:rsid w:val="000521B3"/>
    <w:rsid w:val="000521C1"/>
    <w:rsid w:val="00052B1E"/>
    <w:rsid w:val="00053ED8"/>
    <w:rsid w:val="000544B9"/>
    <w:rsid w:val="0005483E"/>
    <w:rsid w:val="000549B4"/>
    <w:rsid w:val="00054BEC"/>
    <w:rsid w:val="00054D1D"/>
    <w:rsid w:val="00055507"/>
    <w:rsid w:val="000555A9"/>
    <w:rsid w:val="00055E30"/>
    <w:rsid w:val="00056946"/>
    <w:rsid w:val="000569B4"/>
    <w:rsid w:val="000572F8"/>
    <w:rsid w:val="00060976"/>
    <w:rsid w:val="00060E5F"/>
    <w:rsid w:val="00061536"/>
    <w:rsid w:val="00062E47"/>
    <w:rsid w:val="00062E64"/>
    <w:rsid w:val="00063210"/>
    <w:rsid w:val="00063EBC"/>
    <w:rsid w:val="000642F1"/>
    <w:rsid w:val="00064576"/>
    <w:rsid w:val="00064665"/>
    <w:rsid w:val="00064B6B"/>
    <w:rsid w:val="00064EC8"/>
    <w:rsid w:val="00064FE2"/>
    <w:rsid w:val="00065423"/>
    <w:rsid w:val="00065523"/>
    <w:rsid w:val="00065714"/>
    <w:rsid w:val="00065AD3"/>
    <w:rsid w:val="00065B9C"/>
    <w:rsid w:val="0006604B"/>
    <w:rsid w:val="000663A1"/>
    <w:rsid w:val="00066507"/>
    <w:rsid w:val="0006652B"/>
    <w:rsid w:val="00066C3A"/>
    <w:rsid w:val="00066F6A"/>
    <w:rsid w:val="00066FDD"/>
    <w:rsid w:val="000674B0"/>
    <w:rsid w:val="000702A7"/>
    <w:rsid w:val="00070B1A"/>
    <w:rsid w:val="00070DB0"/>
    <w:rsid w:val="00071D43"/>
    <w:rsid w:val="000720AD"/>
    <w:rsid w:val="00072981"/>
    <w:rsid w:val="00072B06"/>
    <w:rsid w:val="00072B2B"/>
    <w:rsid w:val="00072B3F"/>
    <w:rsid w:val="00072EB5"/>
    <w:rsid w:val="00072ED8"/>
    <w:rsid w:val="00073162"/>
    <w:rsid w:val="0007350F"/>
    <w:rsid w:val="000738E4"/>
    <w:rsid w:val="00073B8B"/>
    <w:rsid w:val="00073EEB"/>
    <w:rsid w:val="00074147"/>
    <w:rsid w:val="00075327"/>
    <w:rsid w:val="00075A3E"/>
    <w:rsid w:val="00075EA3"/>
    <w:rsid w:val="00076E96"/>
    <w:rsid w:val="000770DD"/>
    <w:rsid w:val="00077385"/>
    <w:rsid w:val="000800C9"/>
    <w:rsid w:val="00080CFA"/>
    <w:rsid w:val="00080EA3"/>
    <w:rsid w:val="00081070"/>
    <w:rsid w:val="000812D4"/>
    <w:rsid w:val="000815D7"/>
    <w:rsid w:val="00081B1C"/>
    <w:rsid w:val="00081D6E"/>
    <w:rsid w:val="00081E65"/>
    <w:rsid w:val="00081E96"/>
    <w:rsid w:val="0008211A"/>
    <w:rsid w:val="0008323B"/>
    <w:rsid w:val="000836D0"/>
    <w:rsid w:val="00083827"/>
    <w:rsid w:val="00083BA8"/>
    <w:rsid w:val="00083C32"/>
    <w:rsid w:val="0008418A"/>
    <w:rsid w:val="0008529B"/>
    <w:rsid w:val="0008688F"/>
    <w:rsid w:val="000871F5"/>
    <w:rsid w:val="000906B4"/>
    <w:rsid w:val="00090AA4"/>
    <w:rsid w:val="00090F0A"/>
    <w:rsid w:val="00091575"/>
    <w:rsid w:val="0009164B"/>
    <w:rsid w:val="000916C1"/>
    <w:rsid w:val="00091EB0"/>
    <w:rsid w:val="000920BF"/>
    <w:rsid w:val="00092126"/>
    <w:rsid w:val="0009238C"/>
    <w:rsid w:val="000927E6"/>
    <w:rsid w:val="00092A5F"/>
    <w:rsid w:val="00092CD5"/>
    <w:rsid w:val="0009332B"/>
    <w:rsid w:val="00093CC1"/>
    <w:rsid w:val="00093FDB"/>
    <w:rsid w:val="000949A6"/>
    <w:rsid w:val="00095165"/>
    <w:rsid w:val="000955C2"/>
    <w:rsid w:val="00096045"/>
    <w:rsid w:val="0009641C"/>
    <w:rsid w:val="00097219"/>
    <w:rsid w:val="000978C2"/>
    <w:rsid w:val="00097ECD"/>
    <w:rsid w:val="00097FE8"/>
    <w:rsid w:val="000A00B3"/>
    <w:rsid w:val="000A0965"/>
    <w:rsid w:val="000A0D1F"/>
    <w:rsid w:val="000A1BB3"/>
    <w:rsid w:val="000A1CD1"/>
    <w:rsid w:val="000A1D6A"/>
    <w:rsid w:val="000A1E76"/>
    <w:rsid w:val="000A2011"/>
    <w:rsid w:val="000A2213"/>
    <w:rsid w:val="000A27BD"/>
    <w:rsid w:val="000A3B89"/>
    <w:rsid w:val="000A3E00"/>
    <w:rsid w:val="000A4000"/>
    <w:rsid w:val="000A454A"/>
    <w:rsid w:val="000A4BF9"/>
    <w:rsid w:val="000A54E0"/>
    <w:rsid w:val="000A5BBF"/>
    <w:rsid w:val="000A5DCB"/>
    <w:rsid w:val="000A5E81"/>
    <w:rsid w:val="000A637A"/>
    <w:rsid w:val="000A75EC"/>
    <w:rsid w:val="000B0E9E"/>
    <w:rsid w:val="000B115A"/>
    <w:rsid w:val="000B16DC"/>
    <w:rsid w:val="000B178C"/>
    <w:rsid w:val="000B1982"/>
    <w:rsid w:val="000B1C99"/>
    <w:rsid w:val="000B288D"/>
    <w:rsid w:val="000B3404"/>
    <w:rsid w:val="000B34C6"/>
    <w:rsid w:val="000B4951"/>
    <w:rsid w:val="000B4B68"/>
    <w:rsid w:val="000B4E4E"/>
    <w:rsid w:val="000B55F7"/>
    <w:rsid w:val="000B5685"/>
    <w:rsid w:val="000B5ADE"/>
    <w:rsid w:val="000B625C"/>
    <w:rsid w:val="000B630D"/>
    <w:rsid w:val="000B66C4"/>
    <w:rsid w:val="000B6953"/>
    <w:rsid w:val="000B7259"/>
    <w:rsid w:val="000B729E"/>
    <w:rsid w:val="000B7B76"/>
    <w:rsid w:val="000B7C16"/>
    <w:rsid w:val="000C0484"/>
    <w:rsid w:val="000C074B"/>
    <w:rsid w:val="000C0C71"/>
    <w:rsid w:val="000C14AD"/>
    <w:rsid w:val="000C14B5"/>
    <w:rsid w:val="000C1D83"/>
    <w:rsid w:val="000C2BA7"/>
    <w:rsid w:val="000C2D6C"/>
    <w:rsid w:val="000C3625"/>
    <w:rsid w:val="000C3B0C"/>
    <w:rsid w:val="000C3B1F"/>
    <w:rsid w:val="000C3DCB"/>
    <w:rsid w:val="000C54A0"/>
    <w:rsid w:val="000C54F4"/>
    <w:rsid w:val="000C55D9"/>
    <w:rsid w:val="000C67A9"/>
    <w:rsid w:val="000C687C"/>
    <w:rsid w:val="000C70FF"/>
    <w:rsid w:val="000C72B6"/>
    <w:rsid w:val="000C7832"/>
    <w:rsid w:val="000C7850"/>
    <w:rsid w:val="000C7D90"/>
    <w:rsid w:val="000D143A"/>
    <w:rsid w:val="000D14A8"/>
    <w:rsid w:val="000D1D03"/>
    <w:rsid w:val="000D3149"/>
    <w:rsid w:val="000D4C82"/>
    <w:rsid w:val="000D4EC2"/>
    <w:rsid w:val="000D52C8"/>
    <w:rsid w:val="000D54F2"/>
    <w:rsid w:val="000D59AC"/>
    <w:rsid w:val="000D601F"/>
    <w:rsid w:val="000E11DB"/>
    <w:rsid w:val="000E2387"/>
    <w:rsid w:val="000E2712"/>
    <w:rsid w:val="000E29CA"/>
    <w:rsid w:val="000E2ECC"/>
    <w:rsid w:val="000E30EA"/>
    <w:rsid w:val="000E3B9B"/>
    <w:rsid w:val="000E43F6"/>
    <w:rsid w:val="000E4622"/>
    <w:rsid w:val="000E4D5B"/>
    <w:rsid w:val="000E504F"/>
    <w:rsid w:val="000E5145"/>
    <w:rsid w:val="000E56C2"/>
    <w:rsid w:val="000E576D"/>
    <w:rsid w:val="000E5C5A"/>
    <w:rsid w:val="000E6F28"/>
    <w:rsid w:val="000E7038"/>
    <w:rsid w:val="000E7321"/>
    <w:rsid w:val="000E7443"/>
    <w:rsid w:val="000E7D61"/>
    <w:rsid w:val="000F0CF1"/>
    <w:rsid w:val="000F0FAF"/>
    <w:rsid w:val="000F113B"/>
    <w:rsid w:val="000F15F6"/>
    <w:rsid w:val="000F1B8B"/>
    <w:rsid w:val="000F1F9E"/>
    <w:rsid w:val="000F1FEC"/>
    <w:rsid w:val="000F2735"/>
    <w:rsid w:val="000F329E"/>
    <w:rsid w:val="000F3C0A"/>
    <w:rsid w:val="000F41BB"/>
    <w:rsid w:val="000F428F"/>
    <w:rsid w:val="000F4394"/>
    <w:rsid w:val="000F4F46"/>
    <w:rsid w:val="000F5472"/>
    <w:rsid w:val="000F5E70"/>
    <w:rsid w:val="000F62E3"/>
    <w:rsid w:val="000F6322"/>
    <w:rsid w:val="000F65A0"/>
    <w:rsid w:val="000F661B"/>
    <w:rsid w:val="000F66E0"/>
    <w:rsid w:val="000F6DCD"/>
    <w:rsid w:val="001001FE"/>
    <w:rsid w:val="001002C3"/>
    <w:rsid w:val="001002D5"/>
    <w:rsid w:val="001002EB"/>
    <w:rsid w:val="001004B7"/>
    <w:rsid w:val="00100A93"/>
    <w:rsid w:val="00100D69"/>
    <w:rsid w:val="00101528"/>
    <w:rsid w:val="001023FB"/>
    <w:rsid w:val="0010279E"/>
    <w:rsid w:val="001030FF"/>
    <w:rsid w:val="001033CB"/>
    <w:rsid w:val="00103596"/>
    <w:rsid w:val="00103D1C"/>
    <w:rsid w:val="00103E12"/>
    <w:rsid w:val="00104339"/>
    <w:rsid w:val="001044BA"/>
    <w:rsid w:val="0010457B"/>
    <w:rsid w:val="001047CB"/>
    <w:rsid w:val="00104C6C"/>
    <w:rsid w:val="00104F1B"/>
    <w:rsid w:val="001053AD"/>
    <w:rsid w:val="0010586E"/>
    <w:rsid w:val="001058DF"/>
    <w:rsid w:val="00105E69"/>
    <w:rsid w:val="001063E9"/>
    <w:rsid w:val="001065F5"/>
    <w:rsid w:val="00106D62"/>
    <w:rsid w:val="0010708C"/>
    <w:rsid w:val="001076FF"/>
    <w:rsid w:val="00107A1D"/>
    <w:rsid w:val="00107F85"/>
    <w:rsid w:val="0011053A"/>
    <w:rsid w:val="00110B7F"/>
    <w:rsid w:val="0011116A"/>
    <w:rsid w:val="00111433"/>
    <w:rsid w:val="00111FC5"/>
    <w:rsid w:val="00112632"/>
    <w:rsid w:val="00112BD9"/>
    <w:rsid w:val="0011312B"/>
    <w:rsid w:val="001134AF"/>
    <w:rsid w:val="001134FA"/>
    <w:rsid w:val="001144FD"/>
    <w:rsid w:val="0011465E"/>
    <w:rsid w:val="001148A2"/>
    <w:rsid w:val="00114F6B"/>
    <w:rsid w:val="00115884"/>
    <w:rsid w:val="001168B5"/>
    <w:rsid w:val="00116B32"/>
    <w:rsid w:val="00117E4F"/>
    <w:rsid w:val="001203A9"/>
    <w:rsid w:val="00121498"/>
    <w:rsid w:val="001216CF"/>
    <w:rsid w:val="0012173D"/>
    <w:rsid w:val="001219B6"/>
    <w:rsid w:val="00121AD8"/>
    <w:rsid w:val="00123178"/>
    <w:rsid w:val="00123798"/>
    <w:rsid w:val="00123F4C"/>
    <w:rsid w:val="001242E7"/>
    <w:rsid w:val="001248A5"/>
    <w:rsid w:val="00125140"/>
    <w:rsid w:val="001257F3"/>
    <w:rsid w:val="001260B0"/>
    <w:rsid w:val="00126244"/>
    <w:rsid w:val="00126274"/>
    <w:rsid w:val="00126287"/>
    <w:rsid w:val="00126734"/>
    <w:rsid w:val="00127076"/>
    <w:rsid w:val="0012772F"/>
    <w:rsid w:val="0013046D"/>
    <w:rsid w:val="00131044"/>
    <w:rsid w:val="00131442"/>
    <w:rsid w:val="001315A1"/>
    <w:rsid w:val="00131E8C"/>
    <w:rsid w:val="001326EF"/>
    <w:rsid w:val="00132957"/>
    <w:rsid w:val="00132A19"/>
    <w:rsid w:val="00133050"/>
    <w:rsid w:val="001330AA"/>
    <w:rsid w:val="00133260"/>
    <w:rsid w:val="0013329D"/>
    <w:rsid w:val="00133343"/>
    <w:rsid w:val="00133B5E"/>
    <w:rsid w:val="00133BF4"/>
    <w:rsid w:val="001343A6"/>
    <w:rsid w:val="00134DED"/>
    <w:rsid w:val="0013527B"/>
    <w:rsid w:val="0013531D"/>
    <w:rsid w:val="0013546F"/>
    <w:rsid w:val="0013562C"/>
    <w:rsid w:val="00135FDE"/>
    <w:rsid w:val="001369E5"/>
    <w:rsid w:val="00136EEC"/>
    <w:rsid w:val="00136FBE"/>
    <w:rsid w:val="00137076"/>
    <w:rsid w:val="0013746C"/>
    <w:rsid w:val="00137B4E"/>
    <w:rsid w:val="00137B6B"/>
    <w:rsid w:val="00137CBD"/>
    <w:rsid w:val="0014064A"/>
    <w:rsid w:val="0014072A"/>
    <w:rsid w:val="00140F49"/>
    <w:rsid w:val="0014182A"/>
    <w:rsid w:val="00142045"/>
    <w:rsid w:val="001427DC"/>
    <w:rsid w:val="001428C6"/>
    <w:rsid w:val="001430C0"/>
    <w:rsid w:val="001430F8"/>
    <w:rsid w:val="00143D28"/>
    <w:rsid w:val="001445CC"/>
    <w:rsid w:val="00144ED5"/>
    <w:rsid w:val="001459DF"/>
    <w:rsid w:val="0014727D"/>
    <w:rsid w:val="00147781"/>
    <w:rsid w:val="001477E9"/>
    <w:rsid w:val="00147E8D"/>
    <w:rsid w:val="00150090"/>
    <w:rsid w:val="00150627"/>
    <w:rsid w:val="001506F0"/>
    <w:rsid w:val="00150778"/>
    <w:rsid w:val="00150851"/>
    <w:rsid w:val="0015114D"/>
    <w:rsid w:val="0015147C"/>
    <w:rsid w:val="001516E0"/>
    <w:rsid w:val="001520FC"/>
    <w:rsid w:val="001525F0"/>
    <w:rsid w:val="00152A9E"/>
    <w:rsid w:val="001532E0"/>
    <w:rsid w:val="001533C1"/>
    <w:rsid w:val="00153482"/>
    <w:rsid w:val="00153927"/>
    <w:rsid w:val="0015468A"/>
    <w:rsid w:val="00154977"/>
    <w:rsid w:val="001565E4"/>
    <w:rsid w:val="00156799"/>
    <w:rsid w:val="00156E46"/>
    <w:rsid w:val="001570F0"/>
    <w:rsid w:val="00157119"/>
    <w:rsid w:val="001571FC"/>
    <w:rsid w:val="001572E4"/>
    <w:rsid w:val="00157429"/>
    <w:rsid w:val="00160327"/>
    <w:rsid w:val="00160DF7"/>
    <w:rsid w:val="001613FD"/>
    <w:rsid w:val="001630DF"/>
    <w:rsid w:val="001631E6"/>
    <w:rsid w:val="00163641"/>
    <w:rsid w:val="001637A6"/>
    <w:rsid w:val="00163807"/>
    <w:rsid w:val="00164204"/>
    <w:rsid w:val="00164754"/>
    <w:rsid w:val="001647B8"/>
    <w:rsid w:val="001649A9"/>
    <w:rsid w:val="00165082"/>
    <w:rsid w:val="0016512C"/>
    <w:rsid w:val="0016753A"/>
    <w:rsid w:val="00167B6D"/>
    <w:rsid w:val="00167FFC"/>
    <w:rsid w:val="0017038B"/>
    <w:rsid w:val="001703F5"/>
    <w:rsid w:val="00170AA9"/>
    <w:rsid w:val="0017182C"/>
    <w:rsid w:val="00172753"/>
    <w:rsid w:val="00172ADB"/>
    <w:rsid w:val="00172D13"/>
    <w:rsid w:val="00173133"/>
    <w:rsid w:val="0017355F"/>
    <w:rsid w:val="0017356E"/>
    <w:rsid w:val="00173EEF"/>
    <w:rsid w:val="001741FF"/>
    <w:rsid w:val="00175FD1"/>
    <w:rsid w:val="00176A18"/>
    <w:rsid w:val="00176AE6"/>
    <w:rsid w:val="00176B3D"/>
    <w:rsid w:val="00177726"/>
    <w:rsid w:val="00177949"/>
    <w:rsid w:val="00180311"/>
    <w:rsid w:val="0018090A"/>
    <w:rsid w:val="00180B61"/>
    <w:rsid w:val="001810E8"/>
    <w:rsid w:val="001815FB"/>
    <w:rsid w:val="0018171F"/>
    <w:rsid w:val="0018179D"/>
    <w:rsid w:val="00181D8C"/>
    <w:rsid w:val="0018236C"/>
    <w:rsid w:val="00182D41"/>
    <w:rsid w:val="00183085"/>
    <w:rsid w:val="00183D44"/>
    <w:rsid w:val="001842C7"/>
    <w:rsid w:val="00184682"/>
    <w:rsid w:val="00185FB1"/>
    <w:rsid w:val="00186127"/>
    <w:rsid w:val="001867C1"/>
    <w:rsid w:val="00186873"/>
    <w:rsid w:val="00186A2B"/>
    <w:rsid w:val="00187B94"/>
    <w:rsid w:val="00187EC0"/>
    <w:rsid w:val="00190DED"/>
    <w:rsid w:val="001914B7"/>
    <w:rsid w:val="0019169C"/>
    <w:rsid w:val="001917B8"/>
    <w:rsid w:val="00191F01"/>
    <w:rsid w:val="0019297A"/>
    <w:rsid w:val="00192B38"/>
    <w:rsid w:val="00192C52"/>
    <w:rsid w:val="00192D1E"/>
    <w:rsid w:val="00193421"/>
    <w:rsid w:val="0019352F"/>
    <w:rsid w:val="00193C00"/>
    <w:rsid w:val="00193D6B"/>
    <w:rsid w:val="00193E17"/>
    <w:rsid w:val="00194669"/>
    <w:rsid w:val="0019487B"/>
    <w:rsid w:val="00194A48"/>
    <w:rsid w:val="00195101"/>
    <w:rsid w:val="001952C0"/>
    <w:rsid w:val="001953E7"/>
    <w:rsid w:val="00195665"/>
    <w:rsid w:val="00195E3A"/>
    <w:rsid w:val="0019633C"/>
    <w:rsid w:val="00196751"/>
    <w:rsid w:val="001968E4"/>
    <w:rsid w:val="00196C8E"/>
    <w:rsid w:val="00196D2C"/>
    <w:rsid w:val="001973AD"/>
    <w:rsid w:val="001A001E"/>
    <w:rsid w:val="001A04E5"/>
    <w:rsid w:val="001A0771"/>
    <w:rsid w:val="001A0DE8"/>
    <w:rsid w:val="001A0FB6"/>
    <w:rsid w:val="001A1088"/>
    <w:rsid w:val="001A10D6"/>
    <w:rsid w:val="001A1641"/>
    <w:rsid w:val="001A1EEE"/>
    <w:rsid w:val="001A2014"/>
    <w:rsid w:val="001A2133"/>
    <w:rsid w:val="001A227B"/>
    <w:rsid w:val="001A2A7E"/>
    <w:rsid w:val="001A2BD3"/>
    <w:rsid w:val="001A347E"/>
    <w:rsid w:val="001A34AD"/>
    <w:rsid w:val="001A351C"/>
    <w:rsid w:val="001A3A02"/>
    <w:rsid w:val="001A3A7C"/>
    <w:rsid w:val="001A3B6D"/>
    <w:rsid w:val="001A3E02"/>
    <w:rsid w:val="001A40D8"/>
    <w:rsid w:val="001A4A9D"/>
    <w:rsid w:val="001A4ADE"/>
    <w:rsid w:val="001A4B6B"/>
    <w:rsid w:val="001A63E5"/>
    <w:rsid w:val="001A6661"/>
    <w:rsid w:val="001A728D"/>
    <w:rsid w:val="001A7946"/>
    <w:rsid w:val="001B057F"/>
    <w:rsid w:val="001B0832"/>
    <w:rsid w:val="001B086C"/>
    <w:rsid w:val="001B0B7E"/>
    <w:rsid w:val="001B0BFD"/>
    <w:rsid w:val="001B1114"/>
    <w:rsid w:val="001B11A6"/>
    <w:rsid w:val="001B1AD4"/>
    <w:rsid w:val="001B203A"/>
    <w:rsid w:val="001B218A"/>
    <w:rsid w:val="001B22F9"/>
    <w:rsid w:val="001B2B75"/>
    <w:rsid w:val="001B2D5D"/>
    <w:rsid w:val="001B2EE5"/>
    <w:rsid w:val="001B2FA7"/>
    <w:rsid w:val="001B3B53"/>
    <w:rsid w:val="001B449A"/>
    <w:rsid w:val="001B44AC"/>
    <w:rsid w:val="001B46FE"/>
    <w:rsid w:val="001B473B"/>
    <w:rsid w:val="001B4D50"/>
    <w:rsid w:val="001B5686"/>
    <w:rsid w:val="001B6056"/>
    <w:rsid w:val="001B6311"/>
    <w:rsid w:val="001B68D0"/>
    <w:rsid w:val="001B6BC0"/>
    <w:rsid w:val="001B7043"/>
    <w:rsid w:val="001B717B"/>
    <w:rsid w:val="001B7864"/>
    <w:rsid w:val="001B79B7"/>
    <w:rsid w:val="001B7F50"/>
    <w:rsid w:val="001C018A"/>
    <w:rsid w:val="001C0259"/>
    <w:rsid w:val="001C0278"/>
    <w:rsid w:val="001C1644"/>
    <w:rsid w:val="001C1B68"/>
    <w:rsid w:val="001C1EEF"/>
    <w:rsid w:val="001C29CC"/>
    <w:rsid w:val="001C34D7"/>
    <w:rsid w:val="001C36EC"/>
    <w:rsid w:val="001C3958"/>
    <w:rsid w:val="001C3A47"/>
    <w:rsid w:val="001C3B4F"/>
    <w:rsid w:val="001C3BA5"/>
    <w:rsid w:val="001C3F56"/>
    <w:rsid w:val="001C4427"/>
    <w:rsid w:val="001C4637"/>
    <w:rsid w:val="001C4A67"/>
    <w:rsid w:val="001C547E"/>
    <w:rsid w:val="001C5952"/>
    <w:rsid w:val="001C59DF"/>
    <w:rsid w:val="001C5D45"/>
    <w:rsid w:val="001C618E"/>
    <w:rsid w:val="001C63F1"/>
    <w:rsid w:val="001C6777"/>
    <w:rsid w:val="001C6C47"/>
    <w:rsid w:val="001C7155"/>
    <w:rsid w:val="001C7388"/>
    <w:rsid w:val="001C76F0"/>
    <w:rsid w:val="001C7702"/>
    <w:rsid w:val="001D005E"/>
    <w:rsid w:val="001D09C2"/>
    <w:rsid w:val="001D0AC5"/>
    <w:rsid w:val="001D0CD9"/>
    <w:rsid w:val="001D0F88"/>
    <w:rsid w:val="001D121F"/>
    <w:rsid w:val="001D14C8"/>
    <w:rsid w:val="001D1504"/>
    <w:rsid w:val="001D15FB"/>
    <w:rsid w:val="001D1702"/>
    <w:rsid w:val="001D1C6F"/>
    <w:rsid w:val="001D1F85"/>
    <w:rsid w:val="001D2ECC"/>
    <w:rsid w:val="001D325D"/>
    <w:rsid w:val="001D33CE"/>
    <w:rsid w:val="001D35C5"/>
    <w:rsid w:val="001D3871"/>
    <w:rsid w:val="001D3B23"/>
    <w:rsid w:val="001D41DA"/>
    <w:rsid w:val="001D4E6F"/>
    <w:rsid w:val="001D53F0"/>
    <w:rsid w:val="001D5665"/>
    <w:rsid w:val="001D56B4"/>
    <w:rsid w:val="001D5770"/>
    <w:rsid w:val="001D5CDA"/>
    <w:rsid w:val="001D5FEF"/>
    <w:rsid w:val="001D6A8C"/>
    <w:rsid w:val="001D73DF"/>
    <w:rsid w:val="001E036B"/>
    <w:rsid w:val="001E0780"/>
    <w:rsid w:val="001E0BBC"/>
    <w:rsid w:val="001E1A01"/>
    <w:rsid w:val="001E1C0F"/>
    <w:rsid w:val="001E26DA"/>
    <w:rsid w:val="001E2734"/>
    <w:rsid w:val="001E2A95"/>
    <w:rsid w:val="001E31D7"/>
    <w:rsid w:val="001E35A1"/>
    <w:rsid w:val="001E38DD"/>
    <w:rsid w:val="001E409D"/>
    <w:rsid w:val="001E419F"/>
    <w:rsid w:val="001E4694"/>
    <w:rsid w:val="001E5158"/>
    <w:rsid w:val="001E55A6"/>
    <w:rsid w:val="001E5D92"/>
    <w:rsid w:val="001E6A49"/>
    <w:rsid w:val="001E6D01"/>
    <w:rsid w:val="001E6E70"/>
    <w:rsid w:val="001E712D"/>
    <w:rsid w:val="001E7404"/>
    <w:rsid w:val="001E79DB"/>
    <w:rsid w:val="001F0A30"/>
    <w:rsid w:val="001F1491"/>
    <w:rsid w:val="001F3073"/>
    <w:rsid w:val="001F3A55"/>
    <w:rsid w:val="001F3D3A"/>
    <w:rsid w:val="001F3DB4"/>
    <w:rsid w:val="001F4081"/>
    <w:rsid w:val="001F45B3"/>
    <w:rsid w:val="001F47B5"/>
    <w:rsid w:val="001F55E5"/>
    <w:rsid w:val="001F574D"/>
    <w:rsid w:val="001F5A2B"/>
    <w:rsid w:val="001F5FA3"/>
    <w:rsid w:val="001F6649"/>
    <w:rsid w:val="001F6C86"/>
    <w:rsid w:val="001F7235"/>
    <w:rsid w:val="001F758B"/>
    <w:rsid w:val="001F797A"/>
    <w:rsid w:val="00200557"/>
    <w:rsid w:val="00200BB6"/>
    <w:rsid w:val="002010D7"/>
    <w:rsid w:val="002012E6"/>
    <w:rsid w:val="0020154D"/>
    <w:rsid w:val="00201984"/>
    <w:rsid w:val="00201D07"/>
    <w:rsid w:val="00202352"/>
    <w:rsid w:val="00202420"/>
    <w:rsid w:val="00202E88"/>
    <w:rsid w:val="00203199"/>
    <w:rsid w:val="0020335D"/>
    <w:rsid w:val="00203655"/>
    <w:rsid w:val="002037B2"/>
    <w:rsid w:val="002045F7"/>
    <w:rsid w:val="00204C49"/>
    <w:rsid w:val="00204E27"/>
    <w:rsid w:val="00204E34"/>
    <w:rsid w:val="0020511D"/>
    <w:rsid w:val="0020577B"/>
    <w:rsid w:val="0020610F"/>
    <w:rsid w:val="0020649A"/>
    <w:rsid w:val="0020660E"/>
    <w:rsid w:val="00206F6C"/>
    <w:rsid w:val="00207249"/>
    <w:rsid w:val="00207691"/>
    <w:rsid w:val="002078A1"/>
    <w:rsid w:val="00207944"/>
    <w:rsid w:val="00207DC4"/>
    <w:rsid w:val="00207EB3"/>
    <w:rsid w:val="00207FD3"/>
    <w:rsid w:val="002104A0"/>
    <w:rsid w:val="002105A1"/>
    <w:rsid w:val="00210645"/>
    <w:rsid w:val="00210995"/>
    <w:rsid w:val="00210B3E"/>
    <w:rsid w:val="00210DEC"/>
    <w:rsid w:val="00210F24"/>
    <w:rsid w:val="00211034"/>
    <w:rsid w:val="0021115C"/>
    <w:rsid w:val="00212074"/>
    <w:rsid w:val="00212666"/>
    <w:rsid w:val="00212687"/>
    <w:rsid w:val="002129DF"/>
    <w:rsid w:val="00213701"/>
    <w:rsid w:val="002137AD"/>
    <w:rsid w:val="0021447F"/>
    <w:rsid w:val="00214525"/>
    <w:rsid w:val="00214708"/>
    <w:rsid w:val="00214DBF"/>
    <w:rsid w:val="00216037"/>
    <w:rsid w:val="002160F4"/>
    <w:rsid w:val="00216A54"/>
    <w:rsid w:val="00216E3A"/>
    <w:rsid w:val="00217A5B"/>
    <w:rsid w:val="00217C8C"/>
    <w:rsid w:val="00220389"/>
    <w:rsid w:val="002208AF"/>
    <w:rsid w:val="00220A97"/>
    <w:rsid w:val="002210D1"/>
    <w:rsid w:val="00221432"/>
    <w:rsid w:val="0022149F"/>
    <w:rsid w:val="00221AB0"/>
    <w:rsid w:val="00221B7B"/>
    <w:rsid w:val="002222A8"/>
    <w:rsid w:val="002225FE"/>
    <w:rsid w:val="002227EC"/>
    <w:rsid w:val="00223389"/>
    <w:rsid w:val="00225307"/>
    <w:rsid w:val="00225EC0"/>
    <w:rsid w:val="002263A5"/>
    <w:rsid w:val="002264C1"/>
    <w:rsid w:val="00226A22"/>
    <w:rsid w:val="00227065"/>
    <w:rsid w:val="00227097"/>
    <w:rsid w:val="00227503"/>
    <w:rsid w:val="00227A99"/>
    <w:rsid w:val="00227AE4"/>
    <w:rsid w:val="00227FCB"/>
    <w:rsid w:val="00230D17"/>
    <w:rsid w:val="00231099"/>
    <w:rsid w:val="00231509"/>
    <w:rsid w:val="002323DF"/>
    <w:rsid w:val="00232F86"/>
    <w:rsid w:val="00233078"/>
    <w:rsid w:val="002337F1"/>
    <w:rsid w:val="00233E23"/>
    <w:rsid w:val="00234574"/>
    <w:rsid w:val="00234606"/>
    <w:rsid w:val="00234B59"/>
    <w:rsid w:val="00235057"/>
    <w:rsid w:val="002352BC"/>
    <w:rsid w:val="00235705"/>
    <w:rsid w:val="0023644A"/>
    <w:rsid w:val="00237113"/>
    <w:rsid w:val="00237677"/>
    <w:rsid w:val="002376F1"/>
    <w:rsid w:val="00237CB2"/>
    <w:rsid w:val="002409EB"/>
    <w:rsid w:val="00240C06"/>
    <w:rsid w:val="0024139F"/>
    <w:rsid w:val="00241848"/>
    <w:rsid w:val="00242455"/>
    <w:rsid w:val="002426A3"/>
    <w:rsid w:val="00242744"/>
    <w:rsid w:val="00242A81"/>
    <w:rsid w:val="002430B4"/>
    <w:rsid w:val="002430B8"/>
    <w:rsid w:val="002432E3"/>
    <w:rsid w:val="002439A9"/>
    <w:rsid w:val="00243EF9"/>
    <w:rsid w:val="002441E6"/>
    <w:rsid w:val="0024487D"/>
    <w:rsid w:val="00244B56"/>
    <w:rsid w:val="002456F1"/>
    <w:rsid w:val="00245944"/>
    <w:rsid w:val="00245FED"/>
    <w:rsid w:val="002462FA"/>
    <w:rsid w:val="00246BC7"/>
    <w:rsid w:val="00246F34"/>
    <w:rsid w:val="002474BF"/>
    <w:rsid w:val="00247593"/>
    <w:rsid w:val="002478A8"/>
    <w:rsid w:val="002478C5"/>
    <w:rsid w:val="002502C9"/>
    <w:rsid w:val="00250A40"/>
    <w:rsid w:val="00250FEA"/>
    <w:rsid w:val="0025106F"/>
    <w:rsid w:val="002510AE"/>
    <w:rsid w:val="00251534"/>
    <w:rsid w:val="00251C4B"/>
    <w:rsid w:val="00252B79"/>
    <w:rsid w:val="00252C9D"/>
    <w:rsid w:val="00252D30"/>
    <w:rsid w:val="002535A7"/>
    <w:rsid w:val="002537AC"/>
    <w:rsid w:val="002537D8"/>
    <w:rsid w:val="00253C9C"/>
    <w:rsid w:val="00253D06"/>
    <w:rsid w:val="00253D8D"/>
    <w:rsid w:val="0025466C"/>
    <w:rsid w:val="00254A03"/>
    <w:rsid w:val="00254D7D"/>
    <w:rsid w:val="00254D9D"/>
    <w:rsid w:val="0025514F"/>
    <w:rsid w:val="002552A0"/>
    <w:rsid w:val="002556B8"/>
    <w:rsid w:val="00256093"/>
    <w:rsid w:val="00256ACC"/>
    <w:rsid w:val="00256E0F"/>
    <w:rsid w:val="002571E9"/>
    <w:rsid w:val="00257E46"/>
    <w:rsid w:val="00260019"/>
    <w:rsid w:val="0026001C"/>
    <w:rsid w:val="00260168"/>
    <w:rsid w:val="00260366"/>
    <w:rsid w:val="00260744"/>
    <w:rsid w:val="00260B89"/>
    <w:rsid w:val="002612B5"/>
    <w:rsid w:val="002613EA"/>
    <w:rsid w:val="002617B8"/>
    <w:rsid w:val="0026214B"/>
    <w:rsid w:val="00263163"/>
    <w:rsid w:val="002631DE"/>
    <w:rsid w:val="002631F1"/>
    <w:rsid w:val="002640EE"/>
    <w:rsid w:val="002644DC"/>
    <w:rsid w:val="00264CEA"/>
    <w:rsid w:val="00265448"/>
    <w:rsid w:val="00265469"/>
    <w:rsid w:val="00265600"/>
    <w:rsid w:val="00265BB4"/>
    <w:rsid w:val="00266319"/>
    <w:rsid w:val="00266B8B"/>
    <w:rsid w:val="00266FEC"/>
    <w:rsid w:val="00267327"/>
    <w:rsid w:val="002679CE"/>
    <w:rsid w:val="00267BE3"/>
    <w:rsid w:val="00267C57"/>
    <w:rsid w:val="00267E80"/>
    <w:rsid w:val="0027027D"/>
    <w:rsid w:val="002702D4"/>
    <w:rsid w:val="00270970"/>
    <w:rsid w:val="00270D13"/>
    <w:rsid w:val="002719A8"/>
    <w:rsid w:val="00271CE7"/>
    <w:rsid w:val="002721E5"/>
    <w:rsid w:val="00272681"/>
    <w:rsid w:val="002728B6"/>
    <w:rsid w:val="00272968"/>
    <w:rsid w:val="00272BAE"/>
    <w:rsid w:val="00272CB9"/>
    <w:rsid w:val="00272D95"/>
    <w:rsid w:val="00273510"/>
    <w:rsid w:val="00273961"/>
    <w:rsid w:val="00273B6D"/>
    <w:rsid w:val="0027453B"/>
    <w:rsid w:val="0027533B"/>
    <w:rsid w:val="00275CE9"/>
    <w:rsid w:val="0027652F"/>
    <w:rsid w:val="002765A9"/>
    <w:rsid w:val="00276646"/>
    <w:rsid w:val="002766F4"/>
    <w:rsid w:val="00276812"/>
    <w:rsid w:val="00276C5D"/>
    <w:rsid w:val="00277065"/>
    <w:rsid w:val="00277FCB"/>
    <w:rsid w:val="002800D8"/>
    <w:rsid w:val="0028070F"/>
    <w:rsid w:val="00280CED"/>
    <w:rsid w:val="002829FE"/>
    <w:rsid w:val="00282B0F"/>
    <w:rsid w:val="00282EEF"/>
    <w:rsid w:val="00282F59"/>
    <w:rsid w:val="0028320B"/>
    <w:rsid w:val="00283322"/>
    <w:rsid w:val="00283BBF"/>
    <w:rsid w:val="00283C4A"/>
    <w:rsid w:val="00283F80"/>
    <w:rsid w:val="00285107"/>
    <w:rsid w:val="002852A1"/>
    <w:rsid w:val="00285381"/>
    <w:rsid w:val="00285AB6"/>
    <w:rsid w:val="002868BF"/>
    <w:rsid w:val="00286AE7"/>
    <w:rsid w:val="00287065"/>
    <w:rsid w:val="00287620"/>
    <w:rsid w:val="00287EC8"/>
    <w:rsid w:val="00290807"/>
    <w:rsid w:val="00290D1E"/>
    <w:rsid w:val="00290D26"/>
    <w:rsid w:val="00290D70"/>
    <w:rsid w:val="00290EE0"/>
    <w:rsid w:val="0029117E"/>
    <w:rsid w:val="00291472"/>
    <w:rsid w:val="00291D46"/>
    <w:rsid w:val="00292019"/>
    <w:rsid w:val="0029254E"/>
    <w:rsid w:val="0029266F"/>
    <w:rsid w:val="00292675"/>
    <w:rsid w:val="00292908"/>
    <w:rsid w:val="00292B65"/>
    <w:rsid w:val="00292C48"/>
    <w:rsid w:val="00292C54"/>
    <w:rsid w:val="00293298"/>
    <w:rsid w:val="002933F9"/>
    <w:rsid w:val="00293A49"/>
    <w:rsid w:val="00293E86"/>
    <w:rsid w:val="00294587"/>
    <w:rsid w:val="002962E8"/>
    <w:rsid w:val="002963B6"/>
    <w:rsid w:val="00296848"/>
    <w:rsid w:val="0029686B"/>
    <w:rsid w:val="0029692F"/>
    <w:rsid w:val="00296DDC"/>
    <w:rsid w:val="00297279"/>
    <w:rsid w:val="00297A80"/>
    <w:rsid w:val="002A00D8"/>
    <w:rsid w:val="002A0416"/>
    <w:rsid w:val="002A0944"/>
    <w:rsid w:val="002A0CE8"/>
    <w:rsid w:val="002A0DF0"/>
    <w:rsid w:val="002A30B4"/>
    <w:rsid w:val="002A3A7C"/>
    <w:rsid w:val="002A44EE"/>
    <w:rsid w:val="002A4629"/>
    <w:rsid w:val="002A4759"/>
    <w:rsid w:val="002A49D5"/>
    <w:rsid w:val="002A4BCB"/>
    <w:rsid w:val="002A5E76"/>
    <w:rsid w:val="002A6F4D"/>
    <w:rsid w:val="002A6F5B"/>
    <w:rsid w:val="002A756E"/>
    <w:rsid w:val="002A7BE8"/>
    <w:rsid w:val="002A7BEB"/>
    <w:rsid w:val="002B07AC"/>
    <w:rsid w:val="002B080B"/>
    <w:rsid w:val="002B1BC8"/>
    <w:rsid w:val="002B1BCE"/>
    <w:rsid w:val="002B21E5"/>
    <w:rsid w:val="002B2682"/>
    <w:rsid w:val="002B2A60"/>
    <w:rsid w:val="002B3664"/>
    <w:rsid w:val="002B3B2C"/>
    <w:rsid w:val="002B3D65"/>
    <w:rsid w:val="002B4769"/>
    <w:rsid w:val="002B4782"/>
    <w:rsid w:val="002B58FC"/>
    <w:rsid w:val="002B5940"/>
    <w:rsid w:val="002B5A49"/>
    <w:rsid w:val="002B6314"/>
    <w:rsid w:val="002B6528"/>
    <w:rsid w:val="002B662A"/>
    <w:rsid w:val="002B6942"/>
    <w:rsid w:val="002B6C29"/>
    <w:rsid w:val="002B6EFB"/>
    <w:rsid w:val="002B758B"/>
    <w:rsid w:val="002B7E02"/>
    <w:rsid w:val="002C0175"/>
    <w:rsid w:val="002C0458"/>
    <w:rsid w:val="002C0F0B"/>
    <w:rsid w:val="002C12E6"/>
    <w:rsid w:val="002C1E2E"/>
    <w:rsid w:val="002C1FDA"/>
    <w:rsid w:val="002C22F5"/>
    <w:rsid w:val="002C3287"/>
    <w:rsid w:val="002C333E"/>
    <w:rsid w:val="002C3B51"/>
    <w:rsid w:val="002C3EA1"/>
    <w:rsid w:val="002C49F0"/>
    <w:rsid w:val="002C4EC1"/>
    <w:rsid w:val="002C4F2C"/>
    <w:rsid w:val="002C5426"/>
    <w:rsid w:val="002C5478"/>
    <w:rsid w:val="002C54F6"/>
    <w:rsid w:val="002C5762"/>
    <w:rsid w:val="002C5DB3"/>
    <w:rsid w:val="002C77A4"/>
    <w:rsid w:val="002C77BA"/>
    <w:rsid w:val="002C7985"/>
    <w:rsid w:val="002C7DED"/>
    <w:rsid w:val="002D06A8"/>
    <w:rsid w:val="002D09CB"/>
    <w:rsid w:val="002D0C00"/>
    <w:rsid w:val="002D0C45"/>
    <w:rsid w:val="002D1123"/>
    <w:rsid w:val="002D14AC"/>
    <w:rsid w:val="002D1C4F"/>
    <w:rsid w:val="002D1F48"/>
    <w:rsid w:val="002D249F"/>
    <w:rsid w:val="002D26EA"/>
    <w:rsid w:val="002D2A42"/>
    <w:rsid w:val="002D2D5E"/>
    <w:rsid w:val="002D2E60"/>
    <w:rsid w:val="002D2FE5"/>
    <w:rsid w:val="002D3FBF"/>
    <w:rsid w:val="002D4201"/>
    <w:rsid w:val="002D4776"/>
    <w:rsid w:val="002D4E5C"/>
    <w:rsid w:val="002D4FC0"/>
    <w:rsid w:val="002D59D6"/>
    <w:rsid w:val="002D62DD"/>
    <w:rsid w:val="002D6950"/>
    <w:rsid w:val="002D7852"/>
    <w:rsid w:val="002D79EF"/>
    <w:rsid w:val="002D7FA5"/>
    <w:rsid w:val="002E01EA"/>
    <w:rsid w:val="002E0601"/>
    <w:rsid w:val="002E0CE5"/>
    <w:rsid w:val="002E0E24"/>
    <w:rsid w:val="002E1359"/>
    <w:rsid w:val="002E144D"/>
    <w:rsid w:val="002E1457"/>
    <w:rsid w:val="002E16F7"/>
    <w:rsid w:val="002E1854"/>
    <w:rsid w:val="002E20FE"/>
    <w:rsid w:val="002E22D3"/>
    <w:rsid w:val="002E2C27"/>
    <w:rsid w:val="002E3170"/>
    <w:rsid w:val="002E421A"/>
    <w:rsid w:val="002E43AE"/>
    <w:rsid w:val="002E4BB3"/>
    <w:rsid w:val="002E4E49"/>
    <w:rsid w:val="002E5300"/>
    <w:rsid w:val="002E53C9"/>
    <w:rsid w:val="002E62ED"/>
    <w:rsid w:val="002E6789"/>
    <w:rsid w:val="002E6E0C"/>
    <w:rsid w:val="002E7394"/>
    <w:rsid w:val="002E77C7"/>
    <w:rsid w:val="002E7B42"/>
    <w:rsid w:val="002E7B8B"/>
    <w:rsid w:val="002F0B3E"/>
    <w:rsid w:val="002F0DD5"/>
    <w:rsid w:val="002F1144"/>
    <w:rsid w:val="002F1CE6"/>
    <w:rsid w:val="002F24F2"/>
    <w:rsid w:val="002F2500"/>
    <w:rsid w:val="002F269D"/>
    <w:rsid w:val="002F29E7"/>
    <w:rsid w:val="002F2B56"/>
    <w:rsid w:val="002F33AF"/>
    <w:rsid w:val="002F3783"/>
    <w:rsid w:val="002F43A0"/>
    <w:rsid w:val="002F4A94"/>
    <w:rsid w:val="002F4C95"/>
    <w:rsid w:val="002F5310"/>
    <w:rsid w:val="002F541A"/>
    <w:rsid w:val="002F57A7"/>
    <w:rsid w:val="002F5858"/>
    <w:rsid w:val="002F5BA3"/>
    <w:rsid w:val="002F6570"/>
    <w:rsid w:val="002F696A"/>
    <w:rsid w:val="002F6ED4"/>
    <w:rsid w:val="002F7680"/>
    <w:rsid w:val="002F76EA"/>
    <w:rsid w:val="002F7AAC"/>
    <w:rsid w:val="002F7ACC"/>
    <w:rsid w:val="003003EC"/>
    <w:rsid w:val="00300739"/>
    <w:rsid w:val="0030096D"/>
    <w:rsid w:val="00300A6A"/>
    <w:rsid w:val="003013A2"/>
    <w:rsid w:val="003017FF"/>
    <w:rsid w:val="00301D67"/>
    <w:rsid w:val="00301EB1"/>
    <w:rsid w:val="0030216E"/>
    <w:rsid w:val="003023E6"/>
    <w:rsid w:val="003024F2"/>
    <w:rsid w:val="003024FE"/>
    <w:rsid w:val="00302627"/>
    <w:rsid w:val="00302A84"/>
    <w:rsid w:val="00302AC7"/>
    <w:rsid w:val="00302AD8"/>
    <w:rsid w:val="003032EF"/>
    <w:rsid w:val="00303661"/>
    <w:rsid w:val="003036BF"/>
    <w:rsid w:val="00303CEE"/>
    <w:rsid w:val="00303D53"/>
    <w:rsid w:val="00303E7F"/>
    <w:rsid w:val="00304234"/>
    <w:rsid w:val="0030460B"/>
    <w:rsid w:val="00304B43"/>
    <w:rsid w:val="00304F46"/>
    <w:rsid w:val="00305323"/>
    <w:rsid w:val="00305A9E"/>
    <w:rsid w:val="0030637B"/>
    <w:rsid w:val="003063F8"/>
    <w:rsid w:val="00306683"/>
    <w:rsid w:val="003067F8"/>
    <w:rsid w:val="003068E0"/>
    <w:rsid w:val="00306B75"/>
    <w:rsid w:val="00307084"/>
    <w:rsid w:val="00310142"/>
    <w:rsid w:val="003108D1"/>
    <w:rsid w:val="00311029"/>
    <w:rsid w:val="0031143F"/>
    <w:rsid w:val="0031193A"/>
    <w:rsid w:val="00311B80"/>
    <w:rsid w:val="00312103"/>
    <w:rsid w:val="003124B4"/>
    <w:rsid w:val="0031341D"/>
    <w:rsid w:val="00313CF8"/>
    <w:rsid w:val="00313F71"/>
    <w:rsid w:val="00314266"/>
    <w:rsid w:val="003146EA"/>
    <w:rsid w:val="00314AAB"/>
    <w:rsid w:val="00315722"/>
    <w:rsid w:val="00315900"/>
    <w:rsid w:val="00315B62"/>
    <w:rsid w:val="00315EAE"/>
    <w:rsid w:val="00315F5F"/>
    <w:rsid w:val="003164AC"/>
    <w:rsid w:val="00316C2A"/>
    <w:rsid w:val="003179E8"/>
    <w:rsid w:val="00317DEF"/>
    <w:rsid w:val="00317FDC"/>
    <w:rsid w:val="0032026A"/>
    <w:rsid w:val="003205A2"/>
    <w:rsid w:val="0032063D"/>
    <w:rsid w:val="003209AE"/>
    <w:rsid w:val="00320B24"/>
    <w:rsid w:val="00320C00"/>
    <w:rsid w:val="00320EE5"/>
    <w:rsid w:val="00321C5B"/>
    <w:rsid w:val="00321DBB"/>
    <w:rsid w:val="00322BFE"/>
    <w:rsid w:val="00323343"/>
    <w:rsid w:val="003250EF"/>
    <w:rsid w:val="00325133"/>
    <w:rsid w:val="00325453"/>
    <w:rsid w:val="00325520"/>
    <w:rsid w:val="003262B3"/>
    <w:rsid w:val="003264D5"/>
    <w:rsid w:val="003265C4"/>
    <w:rsid w:val="003270C1"/>
    <w:rsid w:val="003277C5"/>
    <w:rsid w:val="00327CF1"/>
    <w:rsid w:val="00330316"/>
    <w:rsid w:val="00330693"/>
    <w:rsid w:val="00331203"/>
    <w:rsid w:val="00332008"/>
    <w:rsid w:val="003323C8"/>
    <w:rsid w:val="00333402"/>
    <w:rsid w:val="003337C8"/>
    <w:rsid w:val="00333ED5"/>
    <w:rsid w:val="003344D3"/>
    <w:rsid w:val="003351FA"/>
    <w:rsid w:val="0033576B"/>
    <w:rsid w:val="0033608A"/>
    <w:rsid w:val="00336345"/>
    <w:rsid w:val="003367E4"/>
    <w:rsid w:val="00337189"/>
    <w:rsid w:val="00337841"/>
    <w:rsid w:val="00337C78"/>
    <w:rsid w:val="00337C8A"/>
    <w:rsid w:val="00337FC9"/>
    <w:rsid w:val="00337FF1"/>
    <w:rsid w:val="003405A5"/>
    <w:rsid w:val="00340734"/>
    <w:rsid w:val="00340931"/>
    <w:rsid w:val="00341361"/>
    <w:rsid w:val="00341883"/>
    <w:rsid w:val="00341D5C"/>
    <w:rsid w:val="00341D88"/>
    <w:rsid w:val="0034237A"/>
    <w:rsid w:val="00342E3D"/>
    <w:rsid w:val="0034336E"/>
    <w:rsid w:val="00343723"/>
    <w:rsid w:val="0034583F"/>
    <w:rsid w:val="003478D2"/>
    <w:rsid w:val="00347FBD"/>
    <w:rsid w:val="00350691"/>
    <w:rsid w:val="00350F19"/>
    <w:rsid w:val="00351355"/>
    <w:rsid w:val="00351BD0"/>
    <w:rsid w:val="0035283F"/>
    <w:rsid w:val="00352E3A"/>
    <w:rsid w:val="00352E6B"/>
    <w:rsid w:val="00353136"/>
    <w:rsid w:val="0035322F"/>
    <w:rsid w:val="003536B2"/>
    <w:rsid w:val="00353999"/>
    <w:rsid w:val="00353F5F"/>
    <w:rsid w:val="00353FF3"/>
    <w:rsid w:val="00354F8A"/>
    <w:rsid w:val="003556FB"/>
    <w:rsid w:val="00355AD9"/>
    <w:rsid w:val="0035623C"/>
    <w:rsid w:val="00356662"/>
    <w:rsid w:val="0035668E"/>
    <w:rsid w:val="003566D4"/>
    <w:rsid w:val="00356A0B"/>
    <w:rsid w:val="00356AE4"/>
    <w:rsid w:val="00356DF3"/>
    <w:rsid w:val="00356E6F"/>
    <w:rsid w:val="00357209"/>
    <w:rsid w:val="003573C5"/>
    <w:rsid w:val="003574D1"/>
    <w:rsid w:val="003577DC"/>
    <w:rsid w:val="003606E1"/>
    <w:rsid w:val="00361FC1"/>
    <w:rsid w:val="00363215"/>
    <w:rsid w:val="003632FC"/>
    <w:rsid w:val="003633E8"/>
    <w:rsid w:val="003635B0"/>
    <w:rsid w:val="00363816"/>
    <w:rsid w:val="00363AB7"/>
    <w:rsid w:val="00364217"/>
    <w:rsid w:val="003642BE"/>
    <w:rsid w:val="00364435"/>
    <w:rsid w:val="003646D5"/>
    <w:rsid w:val="0036529B"/>
    <w:rsid w:val="003655BF"/>
    <w:rsid w:val="003659ED"/>
    <w:rsid w:val="00365DE8"/>
    <w:rsid w:val="00365F55"/>
    <w:rsid w:val="0036697D"/>
    <w:rsid w:val="00366C19"/>
    <w:rsid w:val="003700C0"/>
    <w:rsid w:val="003701FB"/>
    <w:rsid w:val="003706E6"/>
    <w:rsid w:val="00370AE8"/>
    <w:rsid w:val="0037119D"/>
    <w:rsid w:val="003711EF"/>
    <w:rsid w:val="003712A1"/>
    <w:rsid w:val="00371B73"/>
    <w:rsid w:val="00371DC7"/>
    <w:rsid w:val="00372BE6"/>
    <w:rsid w:val="00372EF0"/>
    <w:rsid w:val="003733B9"/>
    <w:rsid w:val="003739D6"/>
    <w:rsid w:val="00373EB4"/>
    <w:rsid w:val="003742F3"/>
    <w:rsid w:val="00374FE3"/>
    <w:rsid w:val="003752E7"/>
    <w:rsid w:val="003753E5"/>
    <w:rsid w:val="003759FB"/>
    <w:rsid w:val="00375B2E"/>
    <w:rsid w:val="00375D95"/>
    <w:rsid w:val="0037688D"/>
    <w:rsid w:val="00376B57"/>
    <w:rsid w:val="00376C3A"/>
    <w:rsid w:val="003773F6"/>
    <w:rsid w:val="00377D1F"/>
    <w:rsid w:val="00380D1D"/>
    <w:rsid w:val="00380D31"/>
    <w:rsid w:val="00381D64"/>
    <w:rsid w:val="00381FA5"/>
    <w:rsid w:val="00382244"/>
    <w:rsid w:val="0038307B"/>
    <w:rsid w:val="00383BE1"/>
    <w:rsid w:val="00383DA4"/>
    <w:rsid w:val="00384A46"/>
    <w:rsid w:val="00385097"/>
    <w:rsid w:val="0038576C"/>
    <w:rsid w:val="003858C9"/>
    <w:rsid w:val="003864E5"/>
    <w:rsid w:val="00387184"/>
    <w:rsid w:val="003871A7"/>
    <w:rsid w:val="00387684"/>
    <w:rsid w:val="003878A5"/>
    <w:rsid w:val="00387A46"/>
    <w:rsid w:val="0039049F"/>
    <w:rsid w:val="00390A5F"/>
    <w:rsid w:val="00390C39"/>
    <w:rsid w:val="0039165E"/>
    <w:rsid w:val="00391ADD"/>
    <w:rsid w:val="00391C6F"/>
    <w:rsid w:val="0039234E"/>
    <w:rsid w:val="003925A6"/>
    <w:rsid w:val="003926C2"/>
    <w:rsid w:val="00392DE8"/>
    <w:rsid w:val="00392F8F"/>
    <w:rsid w:val="00393086"/>
    <w:rsid w:val="00393A40"/>
    <w:rsid w:val="00393C27"/>
    <w:rsid w:val="003940F3"/>
    <w:rsid w:val="00394102"/>
    <w:rsid w:val="003941BB"/>
    <w:rsid w:val="003941D5"/>
    <w:rsid w:val="0039435E"/>
    <w:rsid w:val="0039456A"/>
    <w:rsid w:val="00394B54"/>
    <w:rsid w:val="00395358"/>
    <w:rsid w:val="0039578B"/>
    <w:rsid w:val="0039579F"/>
    <w:rsid w:val="00395D0C"/>
    <w:rsid w:val="00396164"/>
    <w:rsid w:val="00396646"/>
    <w:rsid w:val="00396B0E"/>
    <w:rsid w:val="00397006"/>
    <w:rsid w:val="0039751A"/>
    <w:rsid w:val="003975D5"/>
    <w:rsid w:val="00397746"/>
    <w:rsid w:val="003A00D0"/>
    <w:rsid w:val="003A0664"/>
    <w:rsid w:val="003A0DC1"/>
    <w:rsid w:val="003A160E"/>
    <w:rsid w:val="003A321F"/>
    <w:rsid w:val="003A3A93"/>
    <w:rsid w:val="003A44BB"/>
    <w:rsid w:val="003A4AD9"/>
    <w:rsid w:val="003A4BF6"/>
    <w:rsid w:val="003A5190"/>
    <w:rsid w:val="003A58AA"/>
    <w:rsid w:val="003A5E61"/>
    <w:rsid w:val="003A6B3B"/>
    <w:rsid w:val="003A6C1E"/>
    <w:rsid w:val="003A6C5C"/>
    <w:rsid w:val="003A6D1F"/>
    <w:rsid w:val="003A6E3E"/>
    <w:rsid w:val="003A72A8"/>
    <w:rsid w:val="003A7574"/>
    <w:rsid w:val="003A7710"/>
    <w:rsid w:val="003A779F"/>
    <w:rsid w:val="003A7A07"/>
    <w:rsid w:val="003A7A6C"/>
    <w:rsid w:val="003B0061"/>
    <w:rsid w:val="003B01DB"/>
    <w:rsid w:val="003B03B4"/>
    <w:rsid w:val="003B03F3"/>
    <w:rsid w:val="003B0F80"/>
    <w:rsid w:val="003B13B3"/>
    <w:rsid w:val="003B196A"/>
    <w:rsid w:val="003B2634"/>
    <w:rsid w:val="003B2AAC"/>
    <w:rsid w:val="003B2ACA"/>
    <w:rsid w:val="003B2C7A"/>
    <w:rsid w:val="003B31A1"/>
    <w:rsid w:val="003B32CB"/>
    <w:rsid w:val="003B35CA"/>
    <w:rsid w:val="003B3757"/>
    <w:rsid w:val="003B3FC2"/>
    <w:rsid w:val="003B4611"/>
    <w:rsid w:val="003B47D6"/>
    <w:rsid w:val="003B4ABA"/>
    <w:rsid w:val="003B4DDB"/>
    <w:rsid w:val="003B546E"/>
    <w:rsid w:val="003B5645"/>
    <w:rsid w:val="003B5769"/>
    <w:rsid w:val="003B5DE5"/>
    <w:rsid w:val="003B6DAA"/>
    <w:rsid w:val="003B6FA5"/>
    <w:rsid w:val="003B7817"/>
    <w:rsid w:val="003B79DC"/>
    <w:rsid w:val="003C024D"/>
    <w:rsid w:val="003C0702"/>
    <w:rsid w:val="003C0A3A"/>
    <w:rsid w:val="003C0AB2"/>
    <w:rsid w:val="003C0BE5"/>
    <w:rsid w:val="003C0D1F"/>
    <w:rsid w:val="003C0F2A"/>
    <w:rsid w:val="003C1127"/>
    <w:rsid w:val="003C1600"/>
    <w:rsid w:val="003C177F"/>
    <w:rsid w:val="003C23CA"/>
    <w:rsid w:val="003C2481"/>
    <w:rsid w:val="003C29C0"/>
    <w:rsid w:val="003C35CD"/>
    <w:rsid w:val="003C392D"/>
    <w:rsid w:val="003C3B02"/>
    <w:rsid w:val="003C45E1"/>
    <w:rsid w:val="003C5045"/>
    <w:rsid w:val="003C50A2"/>
    <w:rsid w:val="003C5B39"/>
    <w:rsid w:val="003C5E40"/>
    <w:rsid w:val="003C61B4"/>
    <w:rsid w:val="003C6240"/>
    <w:rsid w:val="003C682F"/>
    <w:rsid w:val="003C684C"/>
    <w:rsid w:val="003C6DE9"/>
    <w:rsid w:val="003C6EDF"/>
    <w:rsid w:val="003C79DA"/>
    <w:rsid w:val="003C7B9C"/>
    <w:rsid w:val="003D0740"/>
    <w:rsid w:val="003D0B6E"/>
    <w:rsid w:val="003D11DE"/>
    <w:rsid w:val="003D22F0"/>
    <w:rsid w:val="003D2B9E"/>
    <w:rsid w:val="003D2C3F"/>
    <w:rsid w:val="003D309D"/>
    <w:rsid w:val="003D32CC"/>
    <w:rsid w:val="003D3698"/>
    <w:rsid w:val="003D370C"/>
    <w:rsid w:val="003D4535"/>
    <w:rsid w:val="003D4AAE"/>
    <w:rsid w:val="003D4C75"/>
    <w:rsid w:val="003D50AE"/>
    <w:rsid w:val="003D6BD6"/>
    <w:rsid w:val="003D6D3F"/>
    <w:rsid w:val="003D6E93"/>
    <w:rsid w:val="003D7254"/>
    <w:rsid w:val="003D77EC"/>
    <w:rsid w:val="003D7A59"/>
    <w:rsid w:val="003D7DDF"/>
    <w:rsid w:val="003D7FAB"/>
    <w:rsid w:val="003E0653"/>
    <w:rsid w:val="003E0738"/>
    <w:rsid w:val="003E0761"/>
    <w:rsid w:val="003E094B"/>
    <w:rsid w:val="003E1E20"/>
    <w:rsid w:val="003E1E81"/>
    <w:rsid w:val="003E26F2"/>
    <w:rsid w:val="003E2A94"/>
    <w:rsid w:val="003E2B99"/>
    <w:rsid w:val="003E310A"/>
    <w:rsid w:val="003E412E"/>
    <w:rsid w:val="003E5521"/>
    <w:rsid w:val="003E5597"/>
    <w:rsid w:val="003E5D0C"/>
    <w:rsid w:val="003E697A"/>
    <w:rsid w:val="003E6A32"/>
    <w:rsid w:val="003E6B00"/>
    <w:rsid w:val="003E75DC"/>
    <w:rsid w:val="003E7790"/>
    <w:rsid w:val="003E7BAA"/>
    <w:rsid w:val="003E7FDB"/>
    <w:rsid w:val="003F04D2"/>
    <w:rsid w:val="003F05F6"/>
    <w:rsid w:val="003F06EE"/>
    <w:rsid w:val="003F1695"/>
    <w:rsid w:val="003F23A8"/>
    <w:rsid w:val="003F29A4"/>
    <w:rsid w:val="003F2C23"/>
    <w:rsid w:val="003F3B87"/>
    <w:rsid w:val="003F43F4"/>
    <w:rsid w:val="003F4912"/>
    <w:rsid w:val="003F4F08"/>
    <w:rsid w:val="003F509C"/>
    <w:rsid w:val="003F576B"/>
    <w:rsid w:val="003F5904"/>
    <w:rsid w:val="003F66F0"/>
    <w:rsid w:val="003F68FB"/>
    <w:rsid w:val="003F6C13"/>
    <w:rsid w:val="003F738F"/>
    <w:rsid w:val="003F7A0F"/>
    <w:rsid w:val="003F7BBB"/>
    <w:rsid w:val="003F7CD3"/>
    <w:rsid w:val="003F7DB2"/>
    <w:rsid w:val="003F7FB4"/>
    <w:rsid w:val="004005F0"/>
    <w:rsid w:val="004011ED"/>
    <w:rsid w:val="0040136F"/>
    <w:rsid w:val="00401720"/>
    <w:rsid w:val="00401FFA"/>
    <w:rsid w:val="004020B6"/>
    <w:rsid w:val="00402A5A"/>
    <w:rsid w:val="00402B56"/>
    <w:rsid w:val="00402BC6"/>
    <w:rsid w:val="00402DF7"/>
    <w:rsid w:val="004031A3"/>
    <w:rsid w:val="004033B4"/>
    <w:rsid w:val="00403645"/>
    <w:rsid w:val="00403AFD"/>
    <w:rsid w:val="00403CB5"/>
    <w:rsid w:val="0040412C"/>
    <w:rsid w:val="004041F7"/>
    <w:rsid w:val="00404ACB"/>
    <w:rsid w:val="00404E66"/>
    <w:rsid w:val="00404FE0"/>
    <w:rsid w:val="00405555"/>
    <w:rsid w:val="00406CDA"/>
    <w:rsid w:val="00407355"/>
    <w:rsid w:val="00407535"/>
    <w:rsid w:val="0041049C"/>
    <w:rsid w:val="00410815"/>
    <w:rsid w:val="00410C20"/>
    <w:rsid w:val="00410CD2"/>
    <w:rsid w:val="00410E4D"/>
    <w:rsid w:val="004110BA"/>
    <w:rsid w:val="0041136B"/>
    <w:rsid w:val="00411581"/>
    <w:rsid w:val="00411E15"/>
    <w:rsid w:val="00413A42"/>
    <w:rsid w:val="0041426A"/>
    <w:rsid w:val="00414520"/>
    <w:rsid w:val="004147F2"/>
    <w:rsid w:val="004151D7"/>
    <w:rsid w:val="00415674"/>
    <w:rsid w:val="00415A63"/>
    <w:rsid w:val="00415CFC"/>
    <w:rsid w:val="0041653E"/>
    <w:rsid w:val="00416895"/>
    <w:rsid w:val="00416A4F"/>
    <w:rsid w:val="00416DBC"/>
    <w:rsid w:val="0041758C"/>
    <w:rsid w:val="00420AF9"/>
    <w:rsid w:val="00420CAB"/>
    <w:rsid w:val="00420DA3"/>
    <w:rsid w:val="00420FEE"/>
    <w:rsid w:val="00421423"/>
    <w:rsid w:val="004214A8"/>
    <w:rsid w:val="00421BD3"/>
    <w:rsid w:val="004220A5"/>
    <w:rsid w:val="00422767"/>
    <w:rsid w:val="004236B9"/>
    <w:rsid w:val="004236ED"/>
    <w:rsid w:val="00423AC4"/>
    <w:rsid w:val="00423E7C"/>
    <w:rsid w:val="00425280"/>
    <w:rsid w:val="004254A7"/>
    <w:rsid w:val="00425808"/>
    <w:rsid w:val="00425C94"/>
    <w:rsid w:val="00425E0B"/>
    <w:rsid w:val="00425EB8"/>
    <w:rsid w:val="0042640A"/>
    <w:rsid w:val="00426A32"/>
    <w:rsid w:val="004271E4"/>
    <w:rsid w:val="00427967"/>
    <w:rsid w:val="0042799E"/>
    <w:rsid w:val="00427B63"/>
    <w:rsid w:val="00430DC8"/>
    <w:rsid w:val="00430FB9"/>
    <w:rsid w:val="00431248"/>
    <w:rsid w:val="0043127D"/>
    <w:rsid w:val="00431851"/>
    <w:rsid w:val="00432319"/>
    <w:rsid w:val="00433064"/>
    <w:rsid w:val="004335B0"/>
    <w:rsid w:val="004337EA"/>
    <w:rsid w:val="00433814"/>
    <w:rsid w:val="00433A78"/>
    <w:rsid w:val="00433D3B"/>
    <w:rsid w:val="004340F9"/>
    <w:rsid w:val="00434F73"/>
    <w:rsid w:val="00435893"/>
    <w:rsid w:val="004358D2"/>
    <w:rsid w:val="00435915"/>
    <w:rsid w:val="004359A4"/>
    <w:rsid w:val="00435E06"/>
    <w:rsid w:val="00435EA4"/>
    <w:rsid w:val="00436B80"/>
    <w:rsid w:val="00437181"/>
    <w:rsid w:val="004376FD"/>
    <w:rsid w:val="00440590"/>
    <w:rsid w:val="0044067A"/>
    <w:rsid w:val="00440811"/>
    <w:rsid w:val="00440CCE"/>
    <w:rsid w:val="00441245"/>
    <w:rsid w:val="00441A60"/>
    <w:rsid w:val="00441B6B"/>
    <w:rsid w:val="00441B7E"/>
    <w:rsid w:val="0044206F"/>
    <w:rsid w:val="00442F56"/>
    <w:rsid w:val="00442FF4"/>
    <w:rsid w:val="0044386C"/>
    <w:rsid w:val="00443ADD"/>
    <w:rsid w:val="00443B38"/>
    <w:rsid w:val="00444785"/>
    <w:rsid w:val="0044505A"/>
    <w:rsid w:val="004453A1"/>
    <w:rsid w:val="004467B4"/>
    <w:rsid w:val="00447B1D"/>
    <w:rsid w:val="00447C31"/>
    <w:rsid w:val="004510ED"/>
    <w:rsid w:val="00451307"/>
    <w:rsid w:val="00451C9C"/>
    <w:rsid w:val="00451D33"/>
    <w:rsid w:val="00451DDD"/>
    <w:rsid w:val="004526E4"/>
    <w:rsid w:val="0045273D"/>
    <w:rsid w:val="00452843"/>
    <w:rsid w:val="00453069"/>
    <w:rsid w:val="00453100"/>
    <w:rsid w:val="00453417"/>
    <w:rsid w:val="0045345C"/>
    <w:rsid w:val="004536AA"/>
    <w:rsid w:val="0045398C"/>
    <w:rsid w:val="0045398D"/>
    <w:rsid w:val="004541A3"/>
    <w:rsid w:val="00454A72"/>
    <w:rsid w:val="00455046"/>
    <w:rsid w:val="00455696"/>
    <w:rsid w:val="00455B62"/>
    <w:rsid w:val="00455E41"/>
    <w:rsid w:val="00455F9C"/>
    <w:rsid w:val="00456074"/>
    <w:rsid w:val="004567FB"/>
    <w:rsid w:val="004568A2"/>
    <w:rsid w:val="00456B21"/>
    <w:rsid w:val="00456F12"/>
    <w:rsid w:val="00457476"/>
    <w:rsid w:val="00457809"/>
    <w:rsid w:val="004604AE"/>
    <w:rsid w:val="0046059D"/>
    <w:rsid w:val="0046076C"/>
    <w:rsid w:val="00460A67"/>
    <w:rsid w:val="004613BD"/>
    <w:rsid w:val="004614FB"/>
    <w:rsid w:val="00461D78"/>
    <w:rsid w:val="0046264F"/>
    <w:rsid w:val="00462709"/>
    <w:rsid w:val="00462B21"/>
    <w:rsid w:val="00462E2F"/>
    <w:rsid w:val="00462EA8"/>
    <w:rsid w:val="00462ECF"/>
    <w:rsid w:val="00462FB9"/>
    <w:rsid w:val="00463A6C"/>
    <w:rsid w:val="00463C7D"/>
    <w:rsid w:val="00463CF3"/>
    <w:rsid w:val="004641E4"/>
    <w:rsid w:val="00464372"/>
    <w:rsid w:val="004646AE"/>
    <w:rsid w:val="004649B8"/>
    <w:rsid w:val="00464B94"/>
    <w:rsid w:val="00465A4F"/>
    <w:rsid w:val="00465B11"/>
    <w:rsid w:val="0046674B"/>
    <w:rsid w:val="00467034"/>
    <w:rsid w:val="00467102"/>
    <w:rsid w:val="00467467"/>
    <w:rsid w:val="004675F9"/>
    <w:rsid w:val="00467B93"/>
    <w:rsid w:val="00467D7A"/>
    <w:rsid w:val="00470273"/>
    <w:rsid w:val="00470B8D"/>
    <w:rsid w:val="00471165"/>
    <w:rsid w:val="00471533"/>
    <w:rsid w:val="00471681"/>
    <w:rsid w:val="00471FDB"/>
    <w:rsid w:val="0047257F"/>
    <w:rsid w:val="00472639"/>
    <w:rsid w:val="004727A6"/>
    <w:rsid w:val="00472A51"/>
    <w:rsid w:val="00472A68"/>
    <w:rsid w:val="00472DD2"/>
    <w:rsid w:val="00472E0D"/>
    <w:rsid w:val="00472F2C"/>
    <w:rsid w:val="004730F1"/>
    <w:rsid w:val="004733E1"/>
    <w:rsid w:val="00473835"/>
    <w:rsid w:val="00473C82"/>
    <w:rsid w:val="00473F33"/>
    <w:rsid w:val="004743E6"/>
    <w:rsid w:val="0047460C"/>
    <w:rsid w:val="004748E6"/>
    <w:rsid w:val="00474C92"/>
    <w:rsid w:val="00475017"/>
    <w:rsid w:val="0047511A"/>
    <w:rsid w:val="004751D3"/>
    <w:rsid w:val="00475337"/>
    <w:rsid w:val="00475630"/>
    <w:rsid w:val="0047571E"/>
    <w:rsid w:val="00475C48"/>
    <w:rsid w:val="00475F03"/>
    <w:rsid w:val="00475FEC"/>
    <w:rsid w:val="00476DCA"/>
    <w:rsid w:val="00477060"/>
    <w:rsid w:val="0047757D"/>
    <w:rsid w:val="004777DF"/>
    <w:rsid w:val="004778F7"/>
    <w:rsid w:val="004779D3"/>
    <w:rsid w:val="0048084B"/>
    <w:rsid w:val="00480A8E"/>
    <w:rsid w:val="00480BF9"/>
    <w:rsid w:val="0048120F"/>
    <w:rsid w:val="00481250"/>
    <w:rsid w:val="00481281"/>
    <w:rsid w:val="004815A1"/>
    <w:rsid w:val="00481DCD"/>
    <w:rsid w:val="00482028"/>
    <w:rsid w:val="00482A8F"/>
    <w:rsid w:val="00482C91"/>
    <w:rsid w:val="00482CFA"/>
    <w:rsid w:val="004830D5"/>
    <w:rsid w:val="00483E8B"/>
    <w:rsid w:val="004848C8"/>
    <w:rsid w:val="0048525E"/>
    <w:rsid w:val="00485518"/>
    <w:rsid w:val="00485541"/>
    <w:rsid w:val="00486B76"/>
    <w:rsid w:val="00486FE2"/>
    <w:rsid w:val="004875BE"/>
    <w:rsid w:val="004876E5"/>
    <w:rsid w:val="00487D5F"/>
    <w:rsid w:val="00490105"/>
    <w:rsid w:val="004907C5"/>
    <w:rsid w:val="00490DD1"/>
    <w:rsid w:val="00491236"/>
    <w:rsid w:val="00491627"/>
    <w:rsid w:val="00491AE0"/>
    <w:rsid w:val="00491D7C"/>
    <w:rsid w:val="004927A1"/>
    <w:rsid w:val="00492DDD"/>
    <w:rsid w:val="00492E20"/>
    <w:rsid w:val="00493E0C"/>
    <w:rsid w:val="00493ED5"/>
    <w:rsid w:val="0049405F"/>
    <w:rsid w:val="00494267"/>
    <w:rsid w:val="004947FB"/>
    <w:rsid w:val="00494822"/>
    <w:rsid w:val="004949C2"/>
    <w:rsid w:val="004950AD"/>
    <w:rsid w:val="004953CF"/>
    <w:rsid w:val="00495567"/>
    <w:rsid w:val="00495A92"/>
    <w:rsid w:val="004976E2"/>
    <w:rsid w:val="00497A45"/>
    <w:rsid w:val="00497D33"/>
    <w:rsid w:val="00497E31"/>
    <w:rsid w:val="004A012E"/>
    <w:rsid w:val="004A0254"/>
    <w:rsid w:val="004A0B38"/>
    <w:rsid w:val="004A12C4"/>
    <w:rsid w:val="004A17DC"/>
    <w:rsid w:val="004A1E58"/>
    <w:rsid w:val="004A2333"/>
    <w:rsid w:val="004A2349"/>
    <w:rsid w:val="004A2B65"/>
    <w:rsid w:val="004A2FDC"/>
    <w:rsid w:val="004A32C4"/>
    <w:rsid w:val="004A3D43"/>
    <w:rsid w:val="004A41C5"/>
    <w:rsid w:val="004A4371"/>
    <w:rsid w:val="004A49BA"/>
    <w:rsid w:val="004A4AE0"/>
    <w:rsid w:val="004A4EAC"/>
    <w:rsid w:val="004A55DF"/>
    <w:rsid w:val="004A5E5E"/>
    <w:rsid w:val="004A66C6"/>
    <w:rsid w:val="004A690D"/>
    <w:rsid w:val="004A6D9B"/>
    <w:rsid w:val="004A7C45"/>
    <w:rsid w:val="004B00CB"/>
    <w:rsid w:val="004B02D7"/>
    <w:rsid w:val="004B0505"/>
    <w:rsid w:val="004B0E9D"/>
    <w:rsid w:val="004B10DD"/>
    <w:rsid w:val="004B1628"/>
    <w:rsid w:val="004B1C5B"/>
    <w:rsid w:val="004B1CA5"/>
    <w:rsid w:val="004B22E0"/>
    <w:rsid w:val="004B2379"/>
    <w:rsid w:val="004B2614"/>
    <w:rsid w:val="004B2CF8"/>
    <w:rsid w:val="004B3339"/>
    <w:rsid w:val="004B42E0"/>
    <w:rsid w:val="004B490A"/>
    <w:rsid w:val="004B4BB8"/>
    <w:rsid w:val="004B5B4F"/>
    <w:rsid w:val="004B5B98"/>
    <w:rsid w:val="004B6D01"/>
    <w:rsid w:val="004B723A"/>
    <w:rsid w:val="004B764E"/>
    <w:rsid w:val="004B7C7F"/>
    <w:rsid w:val="004C083C"/>
    <w:rsid w:val="004C08C0"/>
    <w:rsid w:val="004C0F6E"/>
    <w:rsid w:val="004C0F95"/>
    <w:rsid w:val="004C1535"/>
    <w:rsid w:val="004C2A16"/>
    <w:rsid w:val="004C2ADD"/>
    <w:rsid w:val="004C30C4"/>
    <w:rsid w:val="004C39C1"/>
    <w:rsid w:val="004C3B47"/>
    <w:rsid w:val="004C3C0C"/>
    <w:rsid w:val="004C407A"/>
    <w:rsid w:val="004C4A0A"/>
    <w:rsid w:val="004C4B4E"/>
    <w:rsid w:val="004C5721"/>
    <w:rsid w:val="004C57BA"/>
    <w:rsid w:val="004C5890"/>
    <w:rsid w:val="004C59A0"/>
    <w:rsid w:val="004C5ACF"/>
    <w:rsid w:val="004C60C7"/>
    <w:rsid w:val="004C619E"/>
    <w:rsid w:val="004C63E7"/>
    <w:rsid w:val="004C63FA"/>
    <w:rsid w:val="004C724A"/>
    <w:rsid w:val="004C74A5"/>
    <w:rsid w:val="004C78C5"/>
    <w:rsid w:val="004D0430"/>
    <w:rsid w:val="004D0AFC"/>
    <w:rsid w:val="004D0D31"/>
    <w:rsid w:val="004D10CD"/>
    <w:rsid w:val="004D16B8"/>
    <w:rsid w:val="004D25E6"/>
    <w:rsid w:val="004D2D18"/>
    <w:rsid w:val="004D400C"/>
    <w:rsid w:val="004D4557"/>
    <w:rsid w:val="004D4E08"/>
    <w:rsid w:val="004D4F2D"/>
    <w:rsid w:val="004D5222"/>
    <w:rsid w:val="004D53B8"/>
    <w:rsid w:val="004D55FF"/>
    <w:rsid w:val="004D58B2"/>
    <w:rsid w:val="004D5F84"/>
    <w:rsid w:val="004D690F"/>
    <w:rsid w:val="004D6BFE"/>
    <w:rsid w:val="004D7076"/>
    <w:rsid w:val="004D728D"/>
    <w:rsid w:val="004E03E1"/>
    <w:rsid w:val="004E0888"/>
    <w:rsid w:val="004E0A02"/>
    <w:rsid w:val="004E10FF"/>
    <w:rsid w:val="004E1839"/>
    <w:rsid w:val="004E2567"/>
    <w:rsid w:val="004E2568"/>
    <w:rsid w:val="004E2C4F"/>
    <w:rsid w:val="004E3048"/>
    <w:rsid w:val="004E34DC"/>
    <w:rsid w:val="004E3576"/>
    <w:rsid w:val="004E35E3"/>
    <w:rsid w:val="004E3DA1"/>
    <w:rsid w:val="004E3F2F"/>
    <w:rsid w:val="004E4311"/>
    <w:rsid w:val="004E4608"/>
    <w:rsid w:val="004E47A6"/>
    <w:rsid w:val="004E492F"/>
    <w:rsid w:val="004E4E1E"/>
    <w:rsid w:val="004E5137"/>
    <w:rsid w:val="004E5256"/>
    <w:rsid w:val="004E5809"/>
    <w:rsid w:val="004E5D5F"/>
    <w:rsid w:val="004E626B"/>
    <w:rsid w:val="004E6F27"/>
    <w:rsid w:val="004E70E0"/>
    <w:rsid w:val="004E7B12"/>
    <w:rsid w:val="004E7CDF"/>
    <w:rsid w:val="004E7D1D"/>
    <w:rsid w:val="004E7D30"/>
    <w:rsid w:val="004E7FDA"/>
    <w:rsid w:val="004F0A8D"/>
    <w:rsid w:val="004F0B8E"/>
    <w:rsid w:val="004F0ED4"/>
    <w:rsid w:val="004F1050"/>
    <w:rsid w:val="004F130E"/>
    <w:rsid w:val="004F15F4"/>
    <w:rsid w:val="004F1DAF"/>
    <w:rsid w:val="004F24C5"/>
    <w:rsid w:val="004F25B3"/>
    <w:rsid w:val="004F3EB8"/>
    <w:rsid w:val="004F44FE"/>
    <w:rsid w:val="004F45C2"/>
    <w:rsid w:val="004F4A76"/>
    <w:rsid w:val="004F5394"/>
    <w:rsid w:val="004F5A81"/>
    <w:rsid w:val="004F603C"/>
    <w:rsid w:val="004F657E"/>
    <w:rsid w:val="004F6688"/>
    <w:rsid w:val="004F7845"/>
    <w:rsid w:val="004F7865"/>
    <w:rsid w:val="004F7952"/>
    <w:rsid w:val="004F7E3C"/>
    <w:rsid w:val="004F7F02"/>
    <w:rsid w:val="005001F8"/>
    <w:rsid w:val="005004DB"/>
    <w:rsid w:val="00500783"/>
    <w:rsid w:val="00500AA1"/>
    <w:rsid w:val="005012DA"/>
    <w:rsid w:val="00501495"/>
    <w:rsid w:val="00502B86"/>
    <w:rsid w:val="00503693"/>
    <w:rsid w:val="00503AE3"/>
    <w:rsid w:val="00503B80"/>
    <w:rsid w:val="00503E47"/>
    <w:rsid w:val="00504FDD"/>
    <w:rsid w:val="005055B0"/>
    <w:rsid w:val="005060F2"/>
    <w:rsid w:val="0050662E"/>
    <w:rsid w:val="005067CD"/>
    <w:rsid w:val="00506D13"/>
    <w:rsid w:val="005070F2"/>
    <w:rsid w:val="005078DF"/>
    <w:rsid w:val="00510BF1"/>
    <w:rsid w:val="0051139E"/>
    <w:rsid w:val="005114D3"/>
    <w:rsid w:val="005120DD"/>
    <w:rsid w:val="0051287A"/>
    <w:rsid w:val="00512972"/>
    <w:rsid w:val="00514464"/>
    <w:rsid w:val="00514946"/>
    <w:rsid w:val="00514BB3"/>
    <w:rsid w:val="00514F25"/>
    <w:rsid w:val="00515082"/>
    <w:rsid w:val="00515516"/>
    <w:rsid w:val="0051589C"/>
    <w:rsid w:val="00515C52"/>
    <w:rsid w:val="00515D68"/>
    <w:rsid w:val="00515E14"/>
    <w:rsid w:val="00515E6D"/>
    <w:rsid w:val="00515FC3"/>
    <w:rsid w:val="005168BD"/>
    <w:rsid w:val="005170DA"/>
    <w:rsid w:val="005171DC"/>
    <w:rsid w:val="00517B22"/>
    <w:rsid w:val="00517BF0"/>
    <w:rsid w:val="0052097D"/>
    <w:rsid w:val="00520DB0"/>
    <w:rsid w:val="00520FCC"/>
    <w:rsid w:val="0052169D"/>
    <w:rsid w:val="005218EE"/>
    <w:rsid w:val="00521A8E"/>
    <w:rsid w:val="005222FB"/>
    <w:rsid w:val="00522384"/>
    <w:rsid w:val="0052286C"/>
    <w:rsid w:val="00523F70"/>
    <w:rsid w:val="005249B7"/>
    <w:rsid w:val="00524B7F"/>
    <w:rsid w:val="00524CBC"/>
    <w:rsid w:val="005259D1"/>
    <w:rsid w:val="0052642F"/>
    <w:rsid w:val="00526530"/>
    <w:rsid w:val="00526683"/>
    <w:rsid w:val="005266CC"/>
    <w:rsid w:val="0052686F"/>
    <w:rsid w:val="00526FEC"/>
    <w:rsid w:val="005274D7"/>
    <w:rsid w:val="00527C61"/>
    <w:rsid w:val="00527EA7"/>
    <w:rsid w:val="0053012D"/>
    <w:rsid w:val="00530672"/>
    <w:rsid w:val="0053068C"/>
    <w:rsid w:val="00531345"/>
    <w:rsid w:val="00531452"/>
    <w:rsid w:val="00531AF6"/>
    <w:rsid w:val="00531B8C"/>
    <w:rsid w:val="005326E4"/>
    <w:rsid w:val="0053284C"/>
    <w:rsid w:val="005337EA"/>
    <w:rsid w:val="00533B76"/>
    <w:rsid w:val="00533D9C"/>
    <w:rsid w:val="00533E9D"/>
    <w:rsid w:val="00533FFE"/>
    <w:rsid w:val="005342BA"/>
    <w:rsid w:val="005345A4"/>
    <w:rsid w:val="0053499F"/>
    <w:rsid w:val="00534B82"/>
    <w:rsid w:val="005353F9"/>
    <w:rsid w:val="005356A7"/>
    <w:rsid w:val="005367FB"/>
    <w:rsid w:val="0053739C"/>
    <w:rsid w:val="005375C6"/>
    <w:rsid w:val="005379BA"/>
    <w:rsid w:val="00540047"/>
    <w:rsid w:val="00540139"/>
    <w:rsid w:val="005405D7"/>
    <w:rsid w:val="00540945"/>
    <w:rsid w:val="00540B6C"/>
    <w:rsid w:val="00542059"/>
    <w:rsid w:val="00542476"/>
    <w:rsid w:val="00542E13"/>
    <w:rsid w:val="00542E1D"/>
    <w:rsid w:val="00542E33"/>
    <w:rsid w:val="00542E65"/>
    <w:rsid w:val="0054367A"/>
    <w:rsid w:val="00543722"/>
    <w:rsid w:val="00543739"/>
    <w:rsid w:val="0054378B"/>
    <w:rsid w:val="0054394F"/>
    <w:rsid w:val="005445AD"/>
    <w:rsid w:val="00544938"/>
    <w:rsid w:val="005449FC"/>
    <w:rsid w:val="00544C42"/>
    <w:rsid w:val="005450A3"/>
    <w:rsid w:val="0054522A"/>
    <w:rsid w:val="00545A52"/>
    <w:rsid w:val="005461FF"/>
    <w:rsid w:val="005468CE"/>
    <w:rsid w:val="00546FF6"/>
    <w:rsid w:val="005474CA"/>
    <w:rsid w:val="005476AF"/>
    <w:rsid w:val="00547C35"/>
    <w:rsid w:val="005504E1"/>
    <w:rsid w:val="00550589"/>
    <w:rsid w:val="0055089C"/>
    <w:rsid w:val="005508FC"/>
    <w:rsid w:val="00550A78"/>
    <w:rsid w:val="00550AFF"/>
    <w:rsid w:val="00550E9D"/>
    <w:rsid w:val="00552735"/>
    <w:rsid w:val="00552F3A"/>
    <w:rsid w:val="00552FFB"/>
    <w:rsid w:val="0055347E"/>
    <w:rsid w:val="005535F1"/>
    <w:rsid w:val="00553755"/>
    <w:rsid w:val="00553ACC"/>
    <w:rsid w:val="00553EA6"/>
    <w:rsid w:val="00553F82"/>
    <w:rsid w:val="00554078"/>
    <w:rsid w:val="00554855"/>
    <w:rsid w:val="00554AA3"/>
    <w:rsid w:val="00555255"/>
    <w:rsid w:val="00555BAA"/>
    <w:rsid w:val="00555BBF"/>
    <w:rsid w:val="005560AD"/>
    <w:rsid w:val="005569CD"/>
    <w:rsid w:val="005570BF"/>
    <w:rsid w:val="005604D0"/>
    <w:rsid w:val="00562340"/>
    <w:rsid w:val="00562392"/>
    <w:rsid w:val="005623AE"/>
    <w:rsid w:val="00562AAA"/>
    <w:rsid w:val="00562ED5"/>
    <w:rsid w:val="0056302F"/>
    <w:rsid w:val="005633BC"/>
    <w:rsid w:val="00563C59"/>
    <w:rsid w:val="00563E8B"/>
    <w:rsid w:val="00564CE5"/>
    <w:rsid w:val="00564D29"/>
    <w:rsid w:val="005658C2"/>
    <w:rsid w:val="0056594F"/>
    <w:rsid w:val="00565B4E"/>
    <w:rsid w:val="00566527"/>
    <w:rsid w:val="005668D6"/>
    <w:rsid w:val="00566C41"/>
    <w:rsid w:val="005670C3"/>
    <w:rsid w:val="00567644"/>
    <w:rsid w:val="00567B06"/>
    <w:rsid w:val="00567CF2"/>
    <w:rsid w:val="005700F1"/>
    <w:rsid w:val="0057015D"/>
    <w:rsid w:val="00570680"/>
    <w:rsid w:val="0057097F"/>
    <w:rsid w:val="00570AFE"/>
    <w:rsid w:val="00570F75"/>
    <w:rsid w:val="00570FFD"/>
    <w:rsid w:val="005710D7"/>
    <w:rsid w:val="00571859"/>
    <w:rsid w:val="00571887"/>
    <w:rsid w:val="00571B50"/>
    <w:rsid w:val="005720E4"/>
    <w:rsid w:val="005728D8"/>
    <w:rsid w:val="00572D25"/>
    <w:rsid w:val="00572EA4"/>
    <w:rsid w:val="00573835"/>
    <w:rsid w:val="00573E4C"/>
    <w:rsid w:val="00573F7B"/>
    <w:rsid w:val="00574088"/>
    <w:rsid w:val="00574191"/>
    <w:rsid w:val="005742FB"/>
    <w:rsid w:val="00574382"/>
    <w:rsid w:val="00574534"/>
    <w:rsid w:val="005745F6"/>
    <w:rsid w:val="00574676"/>
    <w:rsid w:val="00574A54"/>
    <w:rsid w:val="00574E91"/>
    <w:rsid w:val="005751FD"/>
    <w:rsid w:val="00575646"/>
    <w:rsid w:val="00575B38"/>
    <w:rsid w:val="00575B3F"/>
    <w:rsid w:val="00575B71"/>
    <w:rsid w:val="00575E36"/>
    <w:rsid w:val="00576176"/>
    <w:rsid w:val="005761FC"/>
    <w:rsid w:val="0057625E"/>
    <w:rsid w:val="005768D1"/>
    <w:rsid w:val="005775DF"/>
    <w:rsid w:val="00577A79"/>
    <w:rsid w:val="00577DD7"/>
    <w:rsid w:val="00577FB3"/>
    <w:rsid w:val="00580071"/>
    <w:rsid w:val="0058017A"/>
    <w:rsid w:val="00580D9F"/>
    <w:rsid w:val="00580EBD"/>
    <w:rsid w:val="005818E9"/>
    <w:rsid w:val="00581D3C"/>
    <w:rsid w:val="00581E6F"/>
    <w:rsid w:val="00582731"/>
    <w:rsid w:val="005827F2"/>
    <w:rsid w:val="00582CA7"/>
    <w:rsid w:val="00584061"/>
    <w:rsid w:val="005840DF"/>
    <w:rsid w:val="005842D8"/>
    <w:rsid w:val="0058536F"/>
    <w:rsid w:val="005856EE"/>
    <w:rsid w:val="005857D7"/>
    <w:rsid w:val="005859BF"/>
    <w:rsid w:val="00585B93"/>
    <w:rsid w:val="00585BB3"/>
    <w:rsid w:val="0058634F"/>
    <w:rsid w:val="00586919"/>
    <w:rsid w:val="00586F8F"/>
    <w:rsid w:val="0058777E"/>
    <w:rsid w:val="00587DFD"/>
    <w:rsid w:val="005906F2"/>
    <w:rsid w:val="00590893"/>
    <w:rsid w:val="00590A88"/>
    <w:rsid w:val="00590C59"/>
    <w:rsid w:val="00591746"/>
    <w:rsid w:val="005918CE"/>
    <w:rsid w:val="005923BD"/>
    <w:rsid w:val="0059278C"/>
    <w:rsid w:val="00592E12"/>
    <w:rsid w:val="00593465"/>
    <w:rsid w:val="0059347A"/>
    <w:rsid w:val="00593604"/>
    <w:rsid w:val="00593676"/>
    <w:rsid w:val="00593765"/>
    <w:rsid w:val="00593E1D"/>
    <w:rsid w:val="005944D3"/>
    <w:rsid w:val="00594A7D"/>
    <w:rsid w:val="005956EF"/>
    <w:rsid w:val="00595D41"/>
    <w:rsid w:val="00595DDA"/>
    <w:rsid w:val="00596540"/>
    <w:rsid w:val="0059685C"/>
    <w:rsid w:val="00596BB3"/>
    <w:rsid w:val="00597704"/>
    <w:rsid w:val="005A01B9"/>
    <w:rsid w:val="005A1304"/>
    <w:rsid w:val="005A15B7"/>
    <w:rsid w:val="005A1CCB"/>
    <w:rsid w:val="005A2BF0"/>
    <w:rsid w:val="005A48E2"/>
    <w:rsid w:val="005A4EE0"/>
    <w:rsid w:val="005A58F6"/>
    <w:rsid w:val="005A5916"/>
    <w:rsid w:val="005A6233"/>
    <w:rsid w:val="005A6352"/>
    <w:rsid w:val="005A67DE"/>
    <w:rsid w:val="005A6FFF"/>
    <w:rsid w:val="005A72B0"/>
    <w:rsid w:val="005A7B07"/>
    <w:rsid w:val="005B0924"/>
    <w:rsid w:val="005B0A42"/>
    <w:rsid w:val="005B1104"/>
    <w:rsid w:val="005B1487"/>
    <w:rsid w:val="005B1B95"/>
    <w:rsid w:val="005B2100"/>
    <w:rsid w:val="005B2253"/>
    <w:rsid w:val="005B2B27"/>
    <w:rsid w:val="005B3774"/>
    <w:rsid w:val="005B3C7F"/>
    <w:rsid w:val="005B454E"/>
    <w:rsid w:val="005B4A5A"/>
    <w:rsid w:val="005B5433"/>
    <w:rsid w:val="005B6087"/>
    <w:rsid w:val="005B6C66"/>
    <w:rsid w:val="005B7177"/>
    <w:rsid w:val="005B7E0D"/>
    <w:rsid w:val="005C13ED"/>
    <w:rsid w:val="005C16E9"/>
    <w:rsid w:val="005C215A"/>
    <w:rsid w:val="005C2406"/>
    <w:rsid w:val="005C28C5"/>
    <w:rsid w:val="005C297B"/>
    <w:rsid w:val="005C2DBA"/>
    <w:rsid w:val="005C2E30"/>
    <w:rsid w:val="005C3189"/>
    <w:rsid w:val="005C3751"/>
    <w:rsid w:val="005C3E08"/>
    <w:rsid w:val="005C4167"/>
    <w:rsid w:val="005C44DB"/>
    <w:rsid w:val="005C4AF9"/>
    <w:rsid w:val="005C4B6F"/>
    <w:rsid w:val="005C514B"/>
    <w:rsid w:val="005C5925"/>
    <w:rsid w:val="005C5A59"/>
    <w:rsid w:val="005C7487"/>
    <w:rsid w:val="005C7C64"/>
    <w:rsid w:val="005C7CD7"/>
    <w:rsid w:val="005C7DF1"/>
    <w:rsid w:val="005D0114"/>
    <w:rsid w:val="005D115B"/>
    <w:rsid w:val="005D1B78"/>
    <w:rsid w:val="005D2683"/>
    <w:rsid w:val="005D26E9"/>
    <w:rsid w:val="005D29B3"/>
    <w:rsid w:val="005D2BB2"/>
    <w:rsid w:val="005D3399"/>
    <w:rsid w:val="005D3472"/>
    <w:rsid w:val="005D366E"/>
    <w:rsid w:val="005D36D1"/>
    <w:rsid w:val="005D3A77"/>
    <w:rsid w:val="005D3D17"/>
    <w:rsid w:val="005D3FF6"/>
    <w:rsid w:val="005D425A"/>
    <w:rsid w:val="005D4627"/>
    <w:rsid w:val="005D47C0"/>
    <w:rsid w:val="005D4E43"/>
    <w:rsid w:val="005D55EE"/>
    <w:rsid w:val="005D5708"/>
    <w:rsid w:val="005D57CC"/>
    <w:rsid w:val="005D5B92"/>
    <w:rsid w:val="005D621B"/>
    <w:rsid w:val="005D6436"/>
    <w:rsid w:val="005D712D"/>
    <w:rsid w:val="005D7295"/>
    <w:rsid w:val="005D72ED"/>
    <w:rsid w:val="005D7320"/>
    <w:rsid w:val="005D7959"/>
    <w:rsid w:val="005D7B5B"/>
    <w:rsid w:val="005D7F5B"/>
    <w:rsid w:val="005E01B1"/>
    <w:rsid w:val="005E0516"/>
    <w:rsid w:val="005E077A"/>
    <w:rsid w:val="005E0880"/>
    <w:rsid w:val="005E0ECD"/>
    <w:rsid w:val="005E14CB"/>
    <w:rsid w:val="005E153C"/>
    <w:rsid w:val="005E1A2B"/>
    <w:rsid w:val="005E2420"/>
    <w:rsid w:val="005E247E"/>
    <w:rsid w:val="005E297B"/>
    <w:rsid w:val="005E2E7F"/>
    <w:rsid w:val="005E3420"/>
    <w:rsid w:val="005E3659"/>
    <w:rsid w:val="005E509C"/>
    <w:rsid w:val="005E5186"/>
    <w:rsid w:val="005E5ADC"/>
    <w:rsid w:val="005E647B"/>
    <w:rsid w:val="005E68EE"/>
    <w:rsid w:val="005E6C27"/>
    <w:rsid w:val="005E73F3"/>
    <w:rsid w:val="005E7428"/>
    <w:rsid w:val="005E749D"/>
    <w:rsid w:val="005E76C8"/>
    <w:rsid w:val="005E7A73"/>
    <w:rsid w:val="005E7D37"/>
    <w:rsid w:val="005E7FE0"/>
    <w:rsid w:val="005F0193"/>
    <w:rsid w:val="005F02CC"/>
    <w:rsid w:val="005F02FC"/>
    <w:rsid w:val="005F0377"/>
    <w:rsid w:val="005F05F9"/>
    <w:rsid w:val="005F0690"/>
    <w:rsid w:val="005F0CB0"/>
    <w:rsid w:val="005F0E17"/>
    <w:rsid w:val="005F116E"/>
    <w:rsid w:val="005F18E3"/>
    <w:rsid w:val="005F2416"/>
    <w:rsid w:val="005F289F"/>
    <w:rsid w:val="005F345C"/>
    <w:rsid w:val="005F3845"/>
    <w:rsid w:val="005F391F"/>
    <w:rsid w:val="005F3A43"/>
    <w:rsid w:val="005F3D67"/>
    <w:rsid w:val="005F3F1A"/>
    <w:rsid w:val="005F4464"/>
    <w:rsid w:val="005F4736"/>
    <w:rsid w:val="005F47BE"/>
    <w:rsid w:val="005F48DA"/>
    <w:rsid w:val="005F4FB0"/>
    <w:rsid w:val="005F4FE3"/>
    <w:rsid w:val="005F56A8"/>
    <w:rsid w:val="005F58E5"/>
    <w:rsid w:val="005F5AF1"/>
    <w:rsid w:val="005F6136"/>
    <w:rsid w:val="005F6248"/>
    <w:rsid w:val="005F648B"/>
    <w:rsid w:val="005F6AFC"/>
    <w:rsid w:val="005F71FA"/>
    <w:rsid w:val="00601134"/>
    <w:rsid w:val="006017D5"/>
    <w:rsid w:val="00601BAB"/>
    <w:rsid w:val="00601E0E"/>
    <w:rsid w:val="00602621"/>
    <w:rsid w:val="006030CF"/>
    <w:rsid w:val="0060420F"/>
    <w:rsid w:val="00604265"/>
    <w:rsid w:val="006048CC"/>
    <w:rsid w:val="006048ED"/>
    <w:rsid w:val="00605100"/>
    <w:rsid w:val="006065D7"/>
    <w:rsid w:val="006065EF"/>
    <w:rsid w:val="00606B7F"/>
    <w:rsid w:val="006071AA"/>
    <w:rsid w:val="00607276"/>
    <w:rsid w:val="00607646"/>
    <w:rsid w:val="00607CB2"/>
    <w:rsid w:val="00610E78"/>
    <w:rsid w:val="00611078"/>
    <w:rsid w:val="00611996"/>
    <w:rsid w:val="006125C3"/>
    <w:rsid w:val="00612702"/>
    <w:rsid w:val="006129FD"/>
    <w:rsid w:val="00612BA6"/>
    <w:rsid w:val="00612DA1"/>
    <w:rsid w:val="00613251"/>
    <w:rsid w:val="00613B59"/>
    <w:rsid w:val="00613C74"/>
    <w:rsid w:val="006142A1"/>
    <w:rsid w:val="00614787"/>
    <w:rsid w:val="00614A63"/>
    <w:rsid w:val="00614C53"/>
    <w:rsid w:val="00615D1C"/>
    <w:rsid w:val="00616943"/>
    <w:rsid w:val="00616BE9"/>
    <w:rsid w:val="00616C21"/>
    <w:rsid w:val="00616C4D"/>
    <w:rsid w:val="00617280"/>
    <w:rsid w:val="00617713"/>
    <w:rsid w:val="00617742"/>
    <w:rsid w:val="006177BE"/>
    <w:rsid w:val="00617AAC"/>
    <w:rsid w:val="0062034C"/>
    <w:rsid w:val="00620468"/>
    <w:rsid w:val="006210E3"/>
    <w:rsid w:val="006211D1"/>
    <w:rsid w:val="00621382"/>
    <w:rsid w:val="00621980"/>
    <w:rsid w:val="00621A66"/>
    <w:rsid w:val="00621BCC"/>
    <w:rsid w:val="00622136"/>
    <w:rsid w:val="006223A2"/>
    <w:rsid w:val="0062357A"/>
    <w:rsid w:val="006236B5"/>
    <w:rsid w:val="00623E4C"/>
    <w:rsid w:val="0062466D"/>
    <w:rsid w:val="00624BA6"/>
    <w:rsid w:val="00624E89"/>
    <w:rsid w:val="006253B7"/>
    <w:rsid w:val="006254D7"/>
    <w:rsid w:val="0062575E"/>
    <w:rsid w:val="00627996"/>
    <w:rsid w:val="00627EBF"/>
    <w:rsid w:val="00630635"/>
    <w:rsid w:val="006308F3"/>
    <w:rsid w:val="00630C7B"/>
    <w:rsid w:val="006311DF"/>
    <w:rsid w:val="0063195F"/>
    <w:rsid w:val="00631BC6"/>
    <w:rsid w:val="00631E6A"/>
    <w:rsid w:val="006320A3"/>
    <w:rsid w:val="006320DE"/>
    <w:rsid w:val="006324A0"/>
    <w:rsid w:val="00632794"/>
    <w:rsid w:val="006327E1"/>
    <w:rsid w:val="00632FBA"/>
    <w:rsid w:val="006333ED"/>
    <w:rsid w:val="00633449"/>
    <w:rsid w:val="00633757"/>
    <w:rsid w:val="00633962"/>
    <w:rsid w:val="00633A9D"/>
    <w:rsid w:val="0063463E"/>
    <w:rsid w:val="006352EC"/>
    <w:rsid w:val="00635692"/>
    <w:rsid w:val="00636038"/>
    <w:rsid w:val="006366EB"/>
    <w:rsid w:val="006372D1"/>
    <w:rsid w:val="00637AB4"/>
    <w:rsid w:val="00637F8D"/>
    <w:rsid w:val="00640240"/>
    <w:rsid w:val="0064051E"/>
    <w:rsid w:val="00640C39"/>
    <w:rsid w:val="00640EB2"/>
    <w:rsid w:val="00640F6C"/>
    <w:rsid w:val="00641505"/>
    <w:rsid w:val="00641872"/>
    <w:rsid w:val="00641BD0"/>
    <w:rsid w:val="00641C11"/>
    <w:rsid w:val="00641C9A"/>
    <w:rsid w:val="00641CC6"/>
    <w:rsid w:val="00641FA0"/>
    <w:rsid w:val="00642F7B"/>
    <w:rsid w:val="006430DD"/>
    <w:rsid w:val="00643753"/>
    <w:rsid w:val="00643F71"/>
    <w:rsid w:val="0064504B"/>
    <w:rsid w:val="006456C3"/>
    <w:rsid w:val="00645FE6"/>
    <w:rsid w:val="0064626A"/>
    <w:rsid w:val="00646AED"/>
    <w:rsid w:val="00646CA9"/>
    <w:rsid w:val="00646F97"/>
    <w:rsid w:val="0064725B"/>
    <w:rsid w:val="006473C1"/>
    <w:rsid w:val="00647416"/>
    <w:rsid w:val="00647E3F"/>
    <w:rsid w:val="0065050E"/>
    <w:rsid w:val="00650A5F"/>
    <w:rsid w:val="00651669"/>
    <w:rsid w:val="00651B94"/>
    <w:rsid w:val="00651FCE"/>
    <w:rsid w:val="006522E1"/>
    <w:rsid w:val="006526E6"/>
    <w:rsid w:val="00652C77"/>
    <w:rsid w:val="00652CB3"/>
    <w:rsid w:val="00652E58"/>
    <w:rsid w:val="00653313"/>
    <w:rsid w:val="0065363A"/>
    <w:rsid w:val="00653A1F"/>
    <w:rsid w:val="00653C15"/>
    <w:rsid w:val="006544CF"/>
    <w:rsid w:val="006544D1"/>
    <w:rsid w:val="0065475D"/>
    <w:rsid w:val="00654C2B"/>
    <w:rsid w:val="00655797"/>
    <w:rsid w:val="006564B9"/>
    <w:rsid w:val="00656C84"/>
    <w:rsid w:val="00656E0F"/>
    <w:rsid w:val="00656EE9"/>
    <w:rsid w:val="006570FC"/>
    <w:rsid w:val="00657439"/>
    <w:rsid w:val="006574B0"/>
    <w:rsid w:val="00660262"/>
    <w:rsid w:val="00660400"/>
    <w:rsid w:val="00660498"/>
    <w:rsid w:val="00660D6E"/>
    <w:rsid w:val="00660E96"/>
    <w:rsid w:val="00661206"/>
    <w:rsid w:val="006618E6"/>
    <w:rsid w:val="006618FD"/>
    <w:rsid w:val="00661AAD"/>
    <w:rsid w:val="00662E48"/>
    <w:rsid w:val="00664516"/>
    <w:rsid w:val="006647F6"/>
    <w:rsid w:val="00664F32"/>
    <w:rsid w:val="00664F6F"/>
    <w:rsid w:val="00665F9C"/>
    <w:rsid w:val="00666284"/>
    <w:rsid w:val="00666467"/>
    <w:rsid w:val="00666860"/>
    <w:rsid w:val="00666DD0"/>
    <w:rsid w:val="00667638"/>
    <w:rsid w:val="0066789B"/>
    <w:rsid w:val="00667CD0"/>
    <w:rsid w:val="00670118"/>
    <w:rsid w:val="0067015A"/>
    <w:rsid w:val="00670AC7"/>
    <w:rsid w:val="00670D97"/>
    <w:rsid w:val="00670FAE"/>
    <w:rsid w:val="00671280"/>
    <w:rsid w:val="00671998"/>
    <w:rsid w:val="00671AC6"/>
    <w:rsid w:val="00672792"/>
    <w:rsid w:val="0067296E"/>
    <w:rsid w:val="006735FD"/>
    <w:rsid w:val="00673674"/>
    <w:rsid w:val="006748EE"/>
    <w:rsid w:val="00674AF5"/>
    <w:rsid w:val="006750CD"/>
    <w:rsid w:val="006759F6"/>
    <w:rsid w:val="00675E77"/>
    <w:rsid w:val="006767A4"/>
    <w:rsid w:val="00676D33"/>
    <w:rsid w:val="00677AB3"/>
    <w:rsid w:val="00677C6C"/>
    <w:rsid w:val="00677C7B"/>
    <w:rsid w:val="006800F5"/>
    <w:rsid w:val="006801D1"/>
    <w:rsid w:val="00680547"/>
    <w:rsid w:val="00680887"/>
    <w:rsid w:val="00680A95"/>
    <w:rsid w:val="00681660"/>
    <w:rsid w:val="0068174E"/>
    <w:rsid w:val="0068175B"/>
    <w:rsid w:val="00682698"/>
    <w:rsid w:val="00682B16"/>
    <w:rsid w:val="00682EE4"/>
    <w:rsid w:val="0068333B"/>
    <w:rsid w:val="0068447C"/>
    <w:rsid w:val="00684673"/>
    <w:rsid w:val="00684693"/>
    <w:rsid w:val="00684A82"/>
    <w:rsid w:val="00684C95"/>
    <w:rsid w:val="00684DBC"/>
    <w:rsid w:val="00685233"/>
    <w:rsid w:val="006855FC"/>
    <w:rsid w:val="00685A09"/>
    <w:rsid w:val="00685B48"/>
    <w:rsid w:val="006868CB"/>
    <w:rsid w:val="00686FFE"/>
    <w:rsid w:val="00687749"/>
    <w:rsid w:val="00687A2B"/>
    <w:rsid w:val="00687BCC"/>
    <w:rsid w:val="006903FA"/>
    <w:rsid w:val="00691276"/>
    <w:rsid w:val="00691670"/>
    <w:rsid w:val="00691B51"/>
    <w:rsid w:val="00691D6C"/>
    <w:rsid w:val="00692C58"/>
    <w:rsid w:val="00692D74"/>
    <w:rsid w:val="006932B2"/>
    <w:rsid w:val="00693AC0"/>
    <w:rsid w:val="00693C2C"/>
    <w:rsid w:val="006943BE"/>
    <w:rsid w:val="00694594"/>
    <w:rsid w:val="006946F4"/>
    <w:rsid w:val="00694725"/>
    <w:rsid w:val="00695220"/>
    <w:rsid w:val="00695744"/>
    <w:rsid w:val="00695D53"/>
    <w:rsid w:val="00695E7D"/>
    <w:rsid w:val="006A055C"/>
    <w:rsid w:val="006A0F54"/>
    <w:rsid w:val="006A1E31"/>
    <w:rsid w:val="006A2044"/>
    <w:rsid w:val="006A2482"/>
    <w:rsid w:val="006A2608"/>
    <w:rsid w:val="006A26A4"/>
    <w:rsid w:val="006A27F1"/>
    <w:rsid w:val="006A2CDD"/>
    <w:rsid w:val="006A3015"/>
    <w:rsid w:val="006A3300"/>
    <w:rsid w:val="006A365C"/>
    <w:rsid w:val="006A3B67"/>
    <w:rsid w:val="006A525B"/>
    <w:rsid w:val="006A6268"/>
    <w:rsid w:val="006A6BE2"/>
    <w:rsid w:val="006A6D89"/>
    <w:rsid w:val="006A741D"/>
    <w:rsid w:val="006A7831"/>
    <w:rsid w:val="006B04C1"/>
    <w:rsid w:val="006B0BA2"/>
    <w:rsid w:val="006B14CF"/>
    <w:rsid w:val="006B186A"/>
    <w:rsid w:val="006B1955"/>
    <w:rsid w:val="006B19E8"/>
    <w:rsid w:val="006B22BE"/>
    <w:rsid w:val="006B284E"/>
    <w:rsid w:val="006B2AC3"/>
    <w:rsid w:val="006B2EA6"/>
    <w:rsid w:val="006B3342"/>
    <w:rsid w:val="006B3350"/>
    <w:rsid w:val="006B422A"/>
    <w:rsid w:val="006B48B4"/>
    <w:rsid w:val="006B4950"/>
    <w:rsid w:val="006B4B8B"/>
    <w:rsid w:val="006B5162"/>
    <w:rsid w:val="006B519B"/>
    <w:rsid w:val="006B532F"/>
    <w:rsid w:val="006B5CDA"/>
    <w:rsid w:val="006B620E"/>
    <w:rsid w:val="006B7014"/>
    <w:rsid w:val="006B72AB"/>
    <w:rsid w:val="006B74D5"/>
    <w:rsid w:val="006B78CE"/>
    <w:rsid w:val="006B79AD"/>
    <w:rsid w:val="006B7D8D"/>
    <w:rsid w:val="006B7EFF"/>
    <w:rsid w:val="006C02F6"/>
    <w:rsid w:val="006C030D"/>
    <w:rsid w:val="006C08D3"/>
    <w:rsid w:val="006C1708"/>
    <w:rsid w:val="006C1EE0"/>
    <w:rsid w:val="006C265F"/>
    <w:rsid w:val="006C2C06"/>
    <w:rsid w:val="006C2C22"/>
    <w:rsid w:val="006C325B"/>
    <w:rsid w:val="006C332F"/>
    <w:rsid w:val="006C35A3"/>
    <w:rsid w:val="006C3D19"/>
    <w:rsid w:val="006C447B"/>
    <w:rsid w:val="006C4884"/>
    <w:rsid w:val="006C49D6"/>
    <w:rsid w:val="006C4A02"/>
    <w:rsid w:val="006C4AD9"/>
    <w:rsid w:val="006C4B38"/>
    <w:rsid w:val="006C522B"/>
    <w:rsid w:val="006C538E"/>
    <w:rsid w:val="006C552F"/>
    <w:rsid w:val="006C5B3C"/>
    <w:rsid w:val="006C6075"/>
    <w:rsid w:val="006C6545"/>
    <w:rsid w:val="006C68AA"/>
    <w:rsid w:val="006C6AA6"/>
    <w:rsid w:val="006C74C7"/>
    <w:rsid w:val="006C77B3"/>
    <w:rsid w:val="006C785B"/>
    <w:rsid w:val="006C7AAC"/>
    <w:rsid w:val="006D05CF"/>
    <w:rsid w:val="006D0757"/>
    <w:rsid w:val="006D07E0"/>
    <w:rsid w:val="006D146B"/>
    <w:rsid w:val="006D1560"/>
    <w:rsid w:val="006D1CE1"/>
    <w:rsid w:val="006D1DFE"/>
    <w:rsid w:val="006D1F6D"/>
    <w:rsid w:val="006D2C81"/>
    <w:rsid w:val="006D330C"/>
    <w:rsid w:val="006D3568"/>
    <w:rsid w:val="006D3AEF"/>
    <w:rsid w:val="006D3BBD"/>
    <w:rsid w:val="006D3DFF"/>
    <w:rsid w:val="006D40B5"/>
    <w:rsid w:val="006D4909"/>
    <w:rsid w:val="006D4DB1"/>
    <w:rsid w:val="006D4EC6"/>
    <w:rsid w:val="006D5065"/>
    <w:rsid w:val="006D5810"/>
    <w:rsid w:val="006D59A5"/>
    <w:rsid w:val="006D5E28"/>
    <w:rsid w:val="006D66D2"/>
    <w:rsid w:val="006D6824"/>
    <w:rsid w:val="006D6C91"/>
    <w:rsid w:val="006D6D35"/>
    <w:rsid w:val="006D756E"/>
    <w:rsid w:val="006D7B33"/>
    <w:rsid w:val="006D7EE2"/>
    <w:rsid w:val="006E0A8E"/>
    <w:rsid w:val="006E0B9D"/>
    <w:rsid w:val="006E0EA5"/>
    <w:rsid w:val="006E1829"/>
    <w:rsid w:val="006E2568"/>
    <w:rsid w:val="006E272E"/>
    <w:rsid w:val="006E2DAA"/>
    <w:rsid w:val="006E2DC7"/>
    <w:rsid w:val="006E2F11"/>
    <w:rsid w:val="006E40AD"/>
    <w:rsid w:val="006E4A26"/>
    <w:rsid w:val="006E4AD6"/>
    <w:rsid w:val="006E515C"/>
    <w:rsid w:val="006E527F"/>
    <w:rsid w:val="006E5ACA"/>
    <w:rsid w:val="006E5C6F"/>
    <w:rsid w:val="006E5FB1"/>
    <w:rsid w:val="006E6311"/>
    <w:rsid w:val="006E6700"/>
    <w:rsid w:val="006E6AFE"/>
    <w:rsid w:val="006E6CFC"/>
    <w:rsid w:val="006E6E53"/>
    <w:rsid w:val="006E7F56"/>
    <w:rsid w:val="006F00A3"/>
    <w:rsid w:val="006F0538"/>
    <w:rsid w:val="006F0920"/>
    <w:rsid w:val="006F0AD0"/>
    <w:rsid w:val="006F2595"/>
    <w:rsid w:val="006F2661"/>
    <w:rsid w:val="006F2B1C"/>
    <w:rsid w:val="006F3077"/>
    <w:rsid w:val="006F3FA1"/>
    <w:rsid w:val="006F3FA7"/>
    <w:rsid w:val="006F43DA"/>
    <w:rsid w:val="006F4BDC"/>
    <w:rsid w:val="006F4F40"/>
    <w:rsid w:val="006F5278"/>
    <w:rsid w:val="006F53F0"/>
    <w:rsid w:val="006F5D35"/>
    <w:rsid w:val="006F6520"/>
    <w:rsid w:val="006F668A"/>
    <w:rsid w:val="006F6A39"/>
    <w:rsid w:val="006F6BDC"/>
    <w:rsid w:val="006F7068"/>
    <w:rsid w:val="006F742B"/>
    <w:rsid w:val="006F7778"/>
    <w:rsid w:val="006F7D2A"/>
    <w:rsid w:val="00700158"/>
    <w:rsid w:val="00701328"/>
    <w:rsid w:val="0070242A"/>
    <w:rsid w:val="00702769"/>
    <w:rsid w:val="00702F8D"/>
    <w:rsid w:val="0070372F"/>
    <w:rsid w:val="00703B4C"/>
    <w:rsid w:val="00703E9F"/>
    <w:rsid w:val="00704102"/>
    <w:rsid w:val="00704185"/>
    <w:rsid w:val="00704742"/>
    <w:rsid w:val="007049BF"/>
    <w:rsid w:val="00704A6C"/>
    <w:rsid w:val="00705174"/>
    <w:rsid w:val="007052C1"/>
    <w:rsid w:val="00705615"/>
    <w:rsid w:val="0070592A"/>
    <w:rsid w:val="00706170"/>
    <w:rsid w:val="00706282"/>
    <w:rsid w:val="0070767B"/>
    <w:rsid w:val="0070796E"/>
    <w:rsid w:val="00707B5F"/>
    <w:rsid w:val="007100ED"/>
    <w:rsid w:val="00710792"/>
    <w:rsid w:val="00710A00"/>
    <w:rsid w:val="00710B90"/>
    <w:rsid w:val="00711080"/>
    <w:rsid w:val="00711810"/>
    <w:rsid w:val="00712115"/>
    <w:rsid w:val="007122CA"/>
    <w:rsid w:val="007122D9"/>
    <w:rsid w:val="007123AC"/>
    <w:rsid w:val="007127C2"/>
    <w:rsid w:val="00712B6A"/>
    <w:rsid w:val="00713779"/>
    <w:rsid w:val="007139B7"/>
    <w:rsid w:val="007143F8"/>
    <w:rsid w:val="00714A5D"/>
    <w:rsid w:val="00714CD9"/>
    <w:rsid w:val="00714EA7"/>
    <w:rsid w:val="00715DE2"/>
    <w:rsid w:val="00715EF5"/>
    <w:rsid w:val="007167B1"/>
    <w:rsid w:val="00716D6A"/>
    <w:rsid w:val="007172FB"/>
    <w:rsid w:val="00717438"/>
    <w:rsid w:val="00717705"/>
    <w:rsid w:val="0071786B"/>
    <w:rsid w:val="007207CC"/>
    <w:rsid w:val="00720969"/>
    <w:rsid w:val="00721883"/>
    <w:rsid w:val="007218FC"/>
    <w:rsid w:val="0072289F"/>
    <w:rsid w:val="00722A20"/>
    <w:rsid w:val="0072301C"/>
    <w:rsid w:val="00723D91"/>
    <w:rsid w:val="007248E5"/>
    <w:rsid w:val="00724C9A"/>
    <w:rsid w:val="0072587E"/>
    <w:rsid w:val="0072592D"/>
    <w:rsid w:val="00725A53"/>
    <w:rsid w:val="00725B83"/>
    <w:rsid w:val="00725CC4"/>
    <w:rsid w:val="00725E87"/>
    <w:rsid w:val="00726403"/>
    <w:rsid w:val="00726E50"/>
    <w:rsid w:val="00726FD8"/>
    <w:rsid w:val="007277BC"/>
    <w:rsid w:val="00730107"/>
    <w:rsid w:val="00730531"/>
    <w:rsid w:val="0073078E"/>
    <w:rsid w:val="00730EBF"/>
    <w:rsid w:val="007310BF"/>
    <w:rsid w:val="007319BE"/>
    <w:rsid w:val="007327A5"/>
    <w:rsid w:val="0073283E"/>
    <w:rsid w:val="00732C33"/>
    <w:rsid w:val="00733135"/>
    <w:rsid w:val="0073359C"/>
    <w:rsid w:val="007335AF"/>
    <w:rsid w:val="007342F6"/>
    <w:rsid w:val="0073456C"/>
    <w:rsid w:val="00734DC1"/>
    <w:rsid w:val="00734EEE"/>
    <w:rsid w:val="007367AD"/>
    <w:rsid w:val="00736B6F"/>
    <w:rsid w:val="00736BE6"/>
    <w:rsid w:val="00736F30"/>
    <w:rsid w:val="00737580"/>
    <w:rsid w:val="00737D06"/>
    <w:rsid w:val="007403F9"/>
    <w:rsid w:val="0074064C"/>
    <w:rsid w:val="0074067C"/>
    <w:rsid w:val="0074072F"/>
    <w:rsid w:val="00740C34"/>
    <w:rsid w:val="00740CF9"/>
    <w:rsid w:val="007411BF"/>
    <w:rsid w:val="007421C8"/>
    <w:rsid w:val="007430D7"/>
    <w:rsid w:val="00743755"/>
    <w:rsid w:val="007437FB"/>
    <w:rsid w:val="007438E4"/>
    <w:rsid w:val="007449BF"/>
    <w:rsid w:val="00744A5D"/>
    <w:rsid w:val="00744CED"/>
    <w:rsid w:val="0074503E"/>
    <w:rsid w:val="0074606B"/>
    <w:rsid w:val="0074624C"/>
    <w:rsid w:val="0074669A"/>
    <w:rsid w:val="007470A2"/>
    <w:rsid w:val="007471A5"/>
    <w:rsid w:val="007477C4"/>
    <w:rsid w:val="00747C76"/>
    <w:rsid w:val="00750265"/>
    <w:rsid w:val="00751DFA"/>
    <w:rsid w:val="00752076"/>
    <w:rsid w:val="00752CC6"/>
    <w:rsid w:val="00753291"/>
    <w:rsid w:val="00753641"/>
    <w:rsid w:val="0075393F"/>
    <w:rsid w:val="00753A76"/>
    <w:rsid w:val="00753ABC"/>
    <w:rsid w:val="0075466D"/>
    <w:rsid w:val="00754DDF"/>
    <w:rsid w:val="00754E5A"/>
    <w:rsid w:val="0075514D"/>
    <w:rsid w:val="007557EB"/>
    <w:rsid w:val="0075598B"/>
    <w:rsid w:val="00756173"/>
    <w:rsid w:val="00756721"/>
    <w:rsid w:val="00756CF6"/>
    <w:rsid w:val="00756FA2"/>
    <w:rsid w:val="00757268"/>
    <w:rsid w:val="0075734B"/>
    <w:rsid w:val="0075781D"/>
    <w:rsid w:val="00757CA2"/>
    <w:rsid w:val="007601A0"/>
    <w:rsid w:val="007604C4"/>
    <w:rsid w:val="007604FE"/>
    <w:rsid w:val="00761053"/>
    <w:rsid w:val="007616A5"/>
    <w:rsid w:val="007618BB"/>
    <w:rsid w:val="00761ABF"/>
    <w:rsid w:val="00761C8E"/>
    <w:rsid w:val="00762E3C"/>
    <w:rsid w:val="00763086"/>
    <w:rsid w:val="00763210"/>
    <w:rsid w:val="00763AE2"/>
    <w:rsid w:val="00763EBC"/>
    <w:rsid w:val="00764019"/>
    <w:rsid w:val="007642D3"/>
    <w:rsid w:val="00765199"/>
    <w:rsid w:val="0076569E"/>
    <w:rsid w:val="00765AF1"/>
    <w:rsid w:val="00765CB0"/>
    <w:rsid w:val="00765D3B"/>
    <w:rsid w:val="00765F4D"/>
    <w:rsid w:val="0076629B"/>
    <w:rsid w:val="00766456"/>
    <w:rsid w:val="0076666F"/>
    <w:rsid w:val="00766A21"/>
    <w:rsid w:val="00766CE8"/>
    <w:rsid w:val="00766D30"/>
    <w:rsid w:val="00770279"/>
    <w:rsid w:val="00770AC3"/>
    <w:rsid w:val="00770B78"/>
    <w:rsid w:val="00770EB6"/>
    <w:rsid w:val="00771421"/>
    <w:rsid w:val="0077185E"/>
    <w:rsid w:val="00771E3E"/>
    <w:rsid w:val="00772485"/>
    <w:rsid w:val="007726D1"/>
    <w:rsid w:val="00772756"/>
    <w:rsid w:val="007728EA"/>
    <w:rsid w:val="00772A5D"/>
    <w:rsid w:val="00773AAA"/>
    <w:rsid w:val="007741F7"/>
    <w:rsid w:val="00774217"/>
    <w:rsid w:val="00774722"/>
    <w:rsid w:val="00774C6B"/>
    <w:rsid w:val="00775069"/>
    <w:rsid w:val="007753F4"/>
    <w:rsid w:val="007754E4"/>
    <w:rsid w:val="0077576B"/>
    <w:rsid w:val="00775B57"/>
    <w:rsid w:val="00775CCF"/>
    <w:rsid w:val="00776187"/>
    <w:rsid w:val="00776635"/>
    <w:rsid w:val="00776724"/>
    <w:rsid w:val="00776743"/>
    <w:rsid w:val="00776B7C"/>
    <w:rsid w:val="00776CB1"/>
    <w:rsid w:val="00776F47"/>
    <w:rsid w:val="00777579"/>
    <w:rsid w:val="00777CDB"/>
    <w:rsid w:val="00780703"/>
    <w:rsid w:val="007807B1"/>
    <w:rsid w:val="007808BD"/>
    <w:rsid w:val="007808E2"/>
    <w:rsid w:val="00780B1E"/>
    <w:rsid w:val="00780EB7"/>
    <w:rsid w:val="0078210C"/>
    <w:rsid w:val="00782577"/>
    <w:rsid w:val="0078264B"/>
    <w:rsid w:val="00782991"/>
    <w:rsid w:val="00783AB2"/>
    <w:rsid w:val="00783B96"/>
    <w:rsid w:val="00784BA5"/>
    <w:rsid w:val="00784F49"/>
    <w:rsid w:val="00785B3D"/>
    <w:rsid w:val="00785B5E"/>
    <w:rsid w:val="00785EDB"/>
    <w:rsid w:val="00786253"/>
    <w:rsid w:val="007864FB"/>
    <w:rsid w:val="0078654C"/>
    <w:rsid w:val="00786898"/>
    <w:rsid w:val="007871B4"/>
    <w:rsid w:val="007874CC"/>
    <w:rsid w:val="007875C4"/>
    <w:rsid w:val="00787AEF"/>
    <w:rsid w:val="007900F2"/>
    <w:rsid w:val="007901D2"/>
    <w:rsid w:val="0079022C"/>
    <w:rsid w:val="00791947"/>
    <w:rsid w:val="0079254D"/>
    <w:rsid w:val="007928C1"/>
    <w:rsid w:val="0079290E"/>
    <w:rsid w:val="00792974"/>
    <w:rsid w:val="00792C4D"/>
    <w:rsid w:val="00793063"/>
    <w:rsid w:val="00793841"/>
    <w:rsid w:val="00793E1B"/>
    <w:rsid w:val="00793E83"/>
    <w:rsid w:val="00793FEA"/>
    <w:rsid w:val="0079422D"/>
    <w:rsid w:val="00794CA5"/>
    <w:rsid w:val="00794F8D"/>
    <w:rsid w:val="00795CE2"/>
    <w:rsid w:val="00796097"/>
    <w:rsid w:val="007963E5"/>
    <w:rsid w:val="00796ACD"/>
    <w:rsid w:val="007973FC"/>
    <w:rsid w:val="007975CE"/>
    <w:rsid w:val="00797607"/>
    <w:rsid w:val="007979AF"/>
    <w:rsid w:val="00797CC9"/>
    <w:rsid w:val="007A00A0"/>
    <w:rsid w:val="007A09DC"/>
    <w:rsid w:val="007A0F6A"/>
    <w:rsid w:val="007A1047"/>
    <w:rsid w:val="007A11E4"/>
    <w:rsid w:val="007A16C8"/>
    <w:rsid w:val="007A16D7"/>
    <w:rsid w:val="007A16DE"/>
    <w:rsid w:val="007A1DB3"/>
    <w:rsid w:val="007A1F84"/>
    <w:rsid w:val="007A20CC"/>
    <w:rsid w:val="007A210D"/>
    <w:rsid w:val="007A2AD4"/>
    <w:rsid w:val="007A332E"/>
    <w:rsid w:val="007A3724"/>
    <w:rsid w:val="007A3B68"/>
    <w:rsid w:val="007A4021"/>
    <w:rsid w:val="007A5120"/>
    <w:rsid w:val="007A5214"/>
    <w:rsid w:val="007A6170"/>
    <w:rsid w:val="007A67ED"/>
    <w:rsid w:val="007A6970"/>
    <w:rsid w:val="007A7088"/>
    <w:rsid w:val="007A70B1"/>
    <w:rsid w:val="007A72A4"/>
    <w:rsid w:val="007A7A5E"/>
    <w:rsid w:val="007A7BB8"/>
    <w:rsid w:val="007B0437"/>
    <w:rsid w:val="007B0597"/>
    <w:rsid w:val="007B0863"/>
    <w:rsid w:val="007B0D31"/>
    <w:rsid w:val="007B0FD0"/>
    <w:rsid w:val="007B1111"/>
    <w:rsid w:val="007B11F0"/>
    <w:rsid w:val="007B1D57"/>
    <w:rsid w:val="007B208D"/>
    <w:rsid w:val="007B2148"/>
    <w:rsid w:val="007B29F0"/>
    <w:rsid w:val="007B2E9C"/>
    <w:rsid w:val="007B32F0"/>
    <w:rsid w:val="007B3827"/>
    <w:rsid w:val="007B3910"/>
    <w:rsid w:val="007B3A8E"/>
    <w:rsid w:val="007B3D63"/>
    <w:rsid w:val="007B429A"/>
    <w:rsid w:val="007B47D4"/>
    <w:rsid w:val="007B4A5E"/>
    <w:rsid w:val="007B57AE"/>
    <w:rsid w:val="007B5969"/>
    <w:rsid w:val="007B721E"/>
    <w:rsid w:val="007B74A6"/>
    <w:rsid w:val="007B7D81"/>
    <w:rsid w:val="007C1712"/>
    <w:rsid w:val="007C1AA8"/>
    <w:rsid w:val="007C1E2A"/>
    <w:rsid w:val="007C226B"/>
    <w:rsid w:val="007C25BF"/>
    <w:rsid w:val="007C27BE"/>
    <w:rsid w:val="007C29F6"/>
    <w:rsid w:val="007C374D"/>
    <w:rsid w:val="007C3BD1"/>
    <w:rsid w:val="007C401E"/>
    <w:rsid w:val="007C427E"/>
    <w:rsid w:val="007C48F8"/>
    <w:rsid w:val="007C4E90"/>
    <w:rsid w:val="007C4F10"/>
    <w:rsid w:val="007C56B2"/>
    <w:rsid w:val="007C5AD0"/>
    <w:rsid w:val="007C5F70"/>
    <w:rsid w:val="007C5FC8"/>
    <w:rsid w:val="007C6448"/>
    <w:rsid w:val="007C67E2"/>
    <w:rsid w:val="007C6882"/>
    <w:rsid w:val="007C6F90"/>
    <w:rsid w:val="007C71D9"/>
    <w:rsid w:val="007C792A"/>
    <w:rsid w:val="007C79B7"/>
    <w:rsid w:val="007D08E4"/>
    <w:rsid w:val="007D09B5"/>
    <w:rsid w:val="007D0B22"/>
    <w:rsid w:val="007D1545"/>
    <w:rsid w:val="007D2426"/>
    <w:rsid w:val="007D27F8"/>
    <w:rsid w:val="007D30E4"/>
    <w:rsid w:val="007D31BE"/>
    <w:rsid w:val="007D32D2"/>
    <w:rsid w:val="007D3EA1"/>
    <w:rsid w:val="007D4DBE"/>
    <w:rsid w:val="007D545D"/>
    <w:rsid w:val="007D5830"/>
    <w:rsid w:val="007D5C10"/>
    <w:rsid w:val="007D5CC1"/>
    <w:rsid w:val="007D61B1"/>
    <w:rsid w:val="007D6383"/>
    <w:rsid w:val="007D6449"/>
    <w:rsid w:val="007D669D"/>
    <w:rsid w:val="007D67C7"/>
    <w:rsid w:val="007D6AF8"/>
    <w:rsid w:val="007D7398"/>
    <w:rsid w:val="007D78B4"/>
    <w:rsid w:val="007D7A07"/>
    <w:rsid w:val="007D7B62"/>
    <w:rsid w:val="007D7E85"/>
    <w:rsid w:val="007D7EDF"/>
    <w:rsid w:val="007E0866"/>
    <w:rsid w:val="007E0C37"/>
    <w:rsid w:val="007E0FAD"/>
    <w:rsid w:val="007E10D3"/>
    <w:rsid w:val="007E126E"/>
    <w:rsid w:val="007E14E0"/>
    <w:rsid w:val="007E175A"/>
    <w:rsid w:val="007E1A96"/>
    <w:rsid w:val="007E1E6F"/>
    <w:rsid w:val="007E397C"/>
    <w:rsid w:val="007E459C"/>
    <w:rsid w:val="007E490B"/>
    <w:rsid w:val="007E4B98"/>
    <w:rsid w:val="007E4D31"/>
    <w:rsid w:val="007E50A4"/>
    <w:rsid w:val="007E54BB"/>
    <w:rsid w:val="007E5841"/>
    <w:rsid w:val="007E6376"/>
    <w:rsid w:val="007E702D"/>
    <w:rsid w:val="007E77F6"/>
    <w:rsid w:val="007E79A1"/>
    <w:rsid w:val="007E7ACD"/>
    <w:rsid w:val="007E7F30"/>
    <w:rsid w:val="007F0503"/>
    <w:rsid w:val="007F0D05"/>
    <w:rsid w:val="007F2092"/>
    <w:rsid w:val="007F228D"/>
    <w:rsid w:val="007F2305"/>
    <w:rsid w:val="007F29C8"/>
    <w:rsid w:val="007F30A9"/>
    <w:rsid w:val="007F32DC"/>
    <w:rsid w:val="007F3E33"/>
    <w:rsid w:val="007F3EF3"/>
    <w:rsid w:val="007F5591"/>
    <w:rsid w:val="007F6460"/>
    <w:rsid w:val="007F6477"/>
    <w:rsid w:val="007F68D7"/>
    <w:rsid w:val="007F6907"/>
    <w:rsid w:val="007F6B2D"/>
    <w:rsid w:val="007F7ED2"/>
    <w:rsid w:val="00800B18"/>
    <w:rsid w:val="008011CF"/>
    <w:rsid w:val="008025D9"/>
    <w:rsid w:val="0080313A"/>
    <w:rsid w:val="008035DA"/>
    <w:rsid w:val="008043E6"/>
    <w:rsid w:val="00804649"/>
    <w:rsid w:val="008053F2"/>
    <w:rsid w:val="00805A67"/>
    <w:rsid w:val="00806717"/>
    <w:rsid w:val="0080686C"/>
    <w:rsid w:val="00806E47"/>
    <w:rsid w:val="00806E81"/>
    <w:rsid w:val="00806F3B"/>
    <w:rsid w:val="00807102"/>
    <w:rsid w:val="0080771B"/>
    <w:rsid w:val="00807F00"/>
    <w:rsid w:val="00807F0C"/>
    <w:rsid w:val="008103D0"/>
    <w:rsid w:val="008109A6"/>
    <w:rsid w:val="00810DFB"/>
    <w:rsid w:val="00811382"/>
    <w:rsid w:val="00811DA8"/>
    <w:rsid w:val="00811DCF"/>
    <w:rsid w:val="0081265B"/>
    <w:rsid w:val="00812D9C"/>
    <w:rsid w:val="0081435F"/>
    <w:rsid w:val="00814B2C"/>
    <w:rsid w:val="00815057"/>
    <w:rsid w:val="008159F1"/>
    <w:rsid w:val="00815CC8"/>
    <w:rsid w:val="008169D4"/>
    <w:rsid w:val="00816DDB"/>
    <w:rsid w:val="008172DF"/>
    <w:rsid w:val="00817D7D"/>
    <w:rsid w:val="0082058F"/>
    <w:rsid w:val="00820710"/>
    <w:rsid w:val="00820CF5"/>
    <w:rsid w:val="00820EBA"/>
    <w:rsid w:val="008211B6"/>
    <w:rsid w:val="00821297"/>
    <w:rsid w:val="00821510"/>
    <w:rsid w:val="00821685"/>
    <w:rsid w:val="008217DE"/>
    <w:rsid w:val="00821B3B"/>
    <w:rsid w:val="00821B92"/>
    <w:rsid w:val="00822C3F"/>
    <w:rsid w:val="00823579"/>
    <w:rsid w:val="00823A2C"/>
    <w:rsid w:val="00823B50"/>
    <w:rsid w:val="00824B78"/>
    <w:rsid w:val="00824F7B"/>
    <w:rsid w:val="008255E8"/>
    <w:rsid w:val="0082580C"/>
    <w:rsid w:val="0082596B"/>
    <w:rsid w:val="008261AD"/>
    <w:rsid w:val="008267A3"/>
    <w:rsid w:val="00826B3A"/>
    <w:rsid w:val="00826E1F"/>
    <w:rsid w:val="00827747"/>
    <w:rsid w:val="00830624"/>
    <w:rsid w:val="00830631"/>
    <w:rsid w:val="0083086E"/>
    <w:rsid w:val="008312C7"/>
    <w:rsid w:val="00831EB5"/>
    <w:rsid w:val="00831F6F"/>
    <w:rsid w:val="0083262F"/>
    <w:rsid w:val="00832F29"/>
    <w:rsid w:val="00833D0D"/>
    <w:rsid w:val="008343C4"/>
    <w:rsid w:val="0083459E"/>
    <w:rsid w:val="00834DA5"/>
    <w:rsid w:val="0083529E"/>
    <w:rsid w:val="0083594D"/>
    <w:rsid w:val="00836623"/>
    <w:rsid w:val="0083666C"/>
    <w:rsid w:val="00836725"/>
    <w:rsid w:val="0083692D"/>
    <w:rsid w:val="00836B16"/>
    <w:rsid w:val="00837607"/>
    <w:rsid w:val="00837C3E"/>
    <w:rsid w:val="00837DCE"/>
    <w:rsid w:val="00840AF5"/>
    <w:rsid w:val="00840C02"/>
    <w:rsid w:val="00842925"/>
    <w:rsid w:val="00842BDC"/>
    <w:rsid w:val="00842DE0"/>
    <w:rsid w:val="00843253"/>
    <w:rsid w:val="00843269"/>
    <w:rsid w:val="00843CDB"/>
    <w:rsid w:val="00844525"/>
    <w:rsid w:val="00844974"/>
    <w:rsid w:val="00844F18"/>
    <w:rsid w:val="008458AB"/>
    <w:rsid w:val="00845B89"/>
    <w:rsid w:val="00845D36"/>
    <w:rsid w:val="008460AD"/>
    <w:rsid w:val="0084647E"/>
    <w:rsid w:val="008471AE"/>
    <w:rsid w:val="008476E5"/>
    <w:rsid w:val="00847BFA"/>
    <w:rsid w:val="00850545"/>
    <w:rsid w:val="008508FE"/>
    <w:rsid w:val="008513BA"/>
    <w:rsid w:val="00851F64"/>
    <w:rsid w:val="00852011"/>
    <w:rsid w:val="008529B4"/>
    <w:rsid w:val="00853022"/>
    <w:rsid w:val="008557D4"/>
    <w:rsid w:val="008558DA"/>
    <w:rsid w:val="00855A9A"/>
    <w:rsid w:val="00855B2E"/>
    <w:rsid w:val="00855CC6"/>
    <w:rsid w:val="008564A6"/>
    <w:rsid w:val="00856526"/>
    <w:rsid w:val="00856EB6"/>
    <w:rsid w:val="008577B4"/>
    <w:rsid w:val="00860231"/>
    <w:rsid w:val="00860481"/>
    <w:rsid w:val="00860555"/>
    <w:rsid w:val="00860608"/>
    <w:rsid w:val="0086075E"/>
    <w:rsid w:val="00860E05"/>
    <w:rsid w:val="00861050"/>
    <w:rsid w:val="00861768"/>
    <w:rsid w:val="00861819"/>
    <w:rsid w:val="008628C6"/>
    <w:rsid w:val="00862DFC"/>
    <w:rsid w:val="00862E24"/>
    <w:rsid w:val="008630BC"/>
    <w:rsid w:val="008634FA"/>
    <w:rsid w:val="008640A4"/>
    <w:rsid w:val="008644EC"/>
    <w:rsid w:val="00864981"/>
    <w:rsid w:val="008655E3"/>
    <w:rsid w:val="00865893"/>
    <w:rsid w:val="00865EAE"/>
    <w:rsid w:val="00866076"/>
    <w:rsid w:val="00866197"/>
    <w:rsid w:val="0086655A"/>
    <w:rsid w:val="00866E4A"/>
    <w:rsid w:val="00866F6F"/>
    <w:rsid w:val="0086710A"/>
    <w:rsid w:val="00867846"/>
    <w:rsid w:val="0087063D"/>
    <w:rsid w:val="00870669"/>
    <w:rsid w:val="00870AA3"/>
    <w:rsid w:val="00870F13"/>
    <w:rsid w:val="0087117C"/>
    <w:rsid w:val="008716F3"/>
    <w:rsid w:val="00871799"/>
    <w:rsid w:val="008718D0"/>
    <w:rsid w:val="008719B7"/>
    <w:rsid w:val="00872DDA"/>
    <w:rsid w:val="0087339A"/>
    <w:rsid w:val="00873A92"/>
    <w:rsid w:val="00873B44"/>
    <w:rsid w:val="008743D0"/>
    <w:rsid w:val="00875083"/>
    <w:rsid w:val="0087520C"/>
    <w:rsid w:val="0087573A"/>
    <w:rsid w:val="008758D8"/>
    <w:rsid w:val="00875E3A"/>
    <w:rsid w:val="00875E43"/>
    <w:rsid w:val="00875F55"/>
    <w:rsid w:val="008763A2"/>
    <w:rsid w:val="008765B3"/>
    <w:rsid w:val="00876B08"/>
    <w:rsid w:val="0088007A"/>
    <w:rsid w:val="008803D6"/>
    <w:rsid w:val="00880C98"/>
    <w:rsid w:val="00880E92"/>
    <w:rsid w:val="00881008"/>
    <w:rsid w:val="00882E17"/>
    <w:rsid w:val="00883313"/>
    <w:rsid w:val="00883861"/>
    <w:rsid w:val="00883D8E"/>
    <w:rsid w:val="00883EEF"/>
    <w:rsid w:val="0088409E"/>
    <w:rsid w:val="0088462C"/>
    <w:rsid w:val="00884870"/>
    <w:rsid w:val="00884A30"/>
    <w:rsid w:val="00884D43"/>
    <w:rsid w:val="008850A2"/>
    <w:rsid w:val="008851B0"/>
    <w:rsid w:val="00885A2A"/>
    <w:rsid w:val="0088646D"/>
    <w:rsid w:val="008872AB"/>
    <w:rsid w:val="008908B8"/>
    <w:rsid w:val="00890D5F"/>
    <w:rsid w:val="008916DD"/>
    <w:rsid w:val="0089231F"/>
    <w:rsid w:val="00893BE1"/>
    <w:rsid w:val="0089428B"/>
    <w:rsid w:val="00894481"/>
    <w:rsid w:val="0089450D"/>
    <w:rsid w:val="0089523E"/>
    <w:rsid w:val="0089540D"/>
    <w:rsid w:val="00895594"/>
    <w:rsid w:val="008955D1"/>
    <w:rsid w:val="0089582A"/>
    <w:rsid w:val="00895E6D"/>
    <w:rsid w:val="00896657"/>
    <w:rsid w:val="00896732"/>
    <w:rsid w:val="00896B6C"/>
    <w:rsid w:val="00896DEF"/>
    <w:rsid w:val="00896E0C"/>
    <w:rsid w:val="00896E40"/>
    <w:rsid w:val="008974E7"/>
    <w:rsid w:val="00897E7A"/>
    <w:rsid w:val="008A00FA"/>
    <w:rsid w:val="008A012C"/>
    <w:rsid w:val="008A0176"/>
    <w:rsid w:val="008A1534"/>
    <w:rsid w:val="008A1C6E"/>
    <w:rsid w:val="008A1E76"/>
    <w:rsid w:val="008A20DB"/>
    <w:rsid w:val="008A217E"/>
    <w:rsid w:val="008A2E90"/>
    <w:rsid w:val="008A2F72"/>
    <w:rsid w:val="008A3E95"/>
    <w:rsid w:val="008A3FB0"/>
    <w:rsid w:val="008A4551"/>
    <w:rsid w:val="008A4C1E"/>
    <w:rsid w:val="008A540C"/>
    <w:rsid w:val="008A5507"/>
    <w:rsid w:val="008A5A87"/>
    <w:rsid w:val="008A631D"/>
    <w:rsid w:val="008A66B6"/>
    <w:rsid w:val="008A6A05"/>
    <w:rsid w:val="008A70C5"/>
    <w:rsid w:val="008A72B5"/>
    <w:rsid w:val="008B00C3"/>
    <w:rsid w:val="008B0455"/>
    <w:rsid w:val="008B0AA7"/>
    <w:rsid w:val="008B0ED8"/>
    <w:rsid w:val="008B11F0"/>
    <w:rsid w:val="008B16FB"/>
    <w:rsid w:val="008B28EC"/>
    <w:rsid w:val="008B4432"/>
    <w:rsid w:val="008B4AC6"/>
    <w:rsid w:val="008B5A55"/>
    <w:rsid w:val="008B5B73"/>
    <w:rsid w:val="008B5F0B"/>
    <w:rsid w:val="008B60C8"/>
    <w:rsid w:val="008B611D"/>
    <w:rsid w:val="008B6788"/>
    <w:rsid w:val="008B6FC3"/>
    <w:rsid w:val="008B7420"/>
    <w:rsid w:val="008B779C"/>
    <w:rsid w:val="008B79B3"/>
    <w:rsid w:val="008B7C1C"/>
    <w:rsid w:val="008B7C61"/>
    <w:rsid w:val="008B7D6F"/>
    <w:rsid w:val="008B7FD2"/>
    <w:rsid w:val="008C007D"/>
    <w:rsid w:val="008C0385"/>
    <w:rsid w:val="008C0EC5"/>
    <w:rsid w:val="008C1A9A"/>
    <w:rsid w:val="008C1F06"/>
    <w:rsid w:val="008C2AC3"/>
    <w:rsid w:val="008C2FB0"/>
    <w:rsid w:val="008C2FF6"/>
    <w:rsid w:val="008C3477"/>
    <w:rsid w:val="008C34E9"/>
    <w:rsid w:val="008C3604"/>
    <w:rsid w:val="008C3CC3"/>
    <w:rsid w:val="008C3DEC"/>
    <w:rsid w:val="008C460F"/>
    <w:rsid w:val="008C4934"/>
    <w:rsid w:val="008C4A28"/>
    <w:rsid w:val="008C51A2"/>
    <w:rsid w:val="008C5C19"/>
    <w:rsid w:val="008C5EA3"/>
    <w:rsid w:val="008C6815"/>
    <w:rsid w:val="008C6855"/>
    <w:rsid w:val="008C72A0"/>
    <w:rsid w:val="008C72B4"/>
    <w:rsid w:val="008C7AFA"/>
    <w:rsid w:val="008C7FE7"/>
    <w:rsid w:val="008D0EBE"/>
    <w:rsid w:val="008D119A"/>
    <w:rsid w:val="008D13B4"/>
    <w:rsid w:val="008D173A"/>
    <w:rsid w:val="008D1DC9"/>
    <w:rsid w:val="008D2BA5"/>
    <w:rsid w:val="008D2EE1"/>
    <w:rsid w:val="008D307E"/>
    <w:rsid w:val="008D3F84"/>
    <w:rsid w:val="008D425D"/>
    <w:rsid w:val="008D480C"/>
    <w:rsid w:val="008D4AD1"/>
    <w:rsid w:val="008D4B9A"/>
    <w:rsid w:val="008D4CB7"/>
    <w:rsid w:val="008D4D48"/>
    <w:rsid w:val="008D532F"/>
    <w:rsid w:val="008D58DC"/>
    <w:rsid w:val="008D5C84"/>
    <w:rsid w:val="008D5EFD"/>
    <w:rsid w:val="008D61C0"/>
    <w:rsid w:val="008D6275"/>
    <w:rsid w:val="008D6A86"/>
    <w:rsid w:val="008D6BFB"/>
    <w:rsid w:val="008D7339"/>
    <w:rsid w:val="008D76C7"/>
    <w:rsid w:val="008D7795"/>
    <w:rsid w:val="008D7A18"/>
    <w:rsid w:val="008D7C09"/>
    <w:rsid w:val="008D7C3A"/>
    <w:rsid w:val="008D7D30"/>
    <w:rsid w:val="008E0168"/>
    <w:rsid w:val="008E0979"/>
    <w:rsid w:val="008E0AC0"/>
    <w:rsid w:val="008E0EF3"/>
    <w:rsid w:val="008E0EF8"/>
    <w:rsid w:val="008E100D"/>
    <w:rsid w:val="008E13D4"/>
    <w:rsid w:val="008E1480"/>
    <w:rsid w:val="008E1838"/>
    <w:rsid w:val="008E1E7F"/>
    <w:rsid w:val="008E27FE"/>
    <w:rsid w:val="008E2C2B"/>
    <w:rsid w:val="008E3295"/>
    <w:rsid w:val="008E350F"/>
    <w:rsid w:val="008E3684"/>
    <w:rsid w:val="008E3C05"/>
    <w:rsid w:val="008E3EA7"/>
    <w:rsid w:val="008E40C0"/>
    <w:rsid w:val="008E410C"/>
    <w:rsid w:val="008E4338"/>
    <w:rsid w:val="008E5040"/>
    <w:rsid w:val="008E521F"/>
    <w:rsid w:val="008E5725"/>
    <w:rsid w:val="008E5E9D"/>
    <w:rsid w:val="008E6527"/>
    <w:rsid w:val="008E676C"/>
    <w:rsid w:val="008E7363"/>
    <w:rsid w:val="008E76FF"/>
    <w:rsid w:val="008E7787"/>
    <w:rsid w:val="008E7EE9"/>
    <w:rsid w:val="008F13A0"/>
    <w:rsid w:val="008F14C0"/>
    <w:rsid w:val="008F150B"/>
    <w:rsid w:val="008F27EA"/>
    <w:rsid w:val="008F283D"/>
    <w:rsid w:val="008F36C9"/>
    <w:rsid w:val="008F39EB"/>
    <w:rsid w:val="008F3CA6"/>
    <w:rsid w:val="008F4785"/>
    <w:rsid w:val="008F4900"/>
    <w:rsid w:val="008F50DE"/>
    <w:rsid w:val="008F5743"/>
    <w:rsid w:val="008F5B08"/>
    <w:rsid w:val="008F5BC7"/>
    <w:rsid w:val="008F5BFE"/>
    <w:rsid w:val="008F5F03"/>
    <w:rsid w:val="008F5F22"/>
    <w:rsid w:val="008F5F4C"/>
    <w:rsid w:val="008F740F"/>
    <w:rsid w:val="008F75DB"/>
    <w:rsid w:val="00900320"/>
    <w:rsid w:val="009004A8"/>
    <w:rsid w:val="009005E6"/>
    <w:rsid w:val="00900ACF"/>
    <w:rsid w:val="009016CF"/>
    <w:rsid w:val="00902111"/>
    <w:rsid w:val="00902AFC"/>
    <w:rsid w:val="009036BD"/>
    <w:rsid w:val="00903D5C"/>
    <w:rsid w:val="0090415D"/>
    <w:rsid w:val="0090433E"/>
    <w:rsid w:val="00904D2E"/>
    <w:rsid w:val="00905AE2"/>
    <w:rsid w:val="00905B2B"/>
    <w:rsid w:val="00905C8D"/>
    <w:rsid w:val="00906F03"/>
    <w:rsid w:val="00907524"/>
    <w:rsid w:val="009075FF"/>
    <w:rsid w:val="00907917"/>
    <w:rsid w:val="00907A8A"/>
    <w:rsid w:val="00907DEC"/>
    <w:rsid w:val="00907E76"/>
    <w:rsid w:val="00910575"/>
    <w:rsid w:val="0091078C"/>
    <w:rsid w:val="00911C30"/>
    <w:rsid w:val="00912174"/>
    <w:rsid w:val="00912E48"/>
    <w:rsid w:val="00912EFD"/>
    <w:rsid w:val="00913FC8"/>
    <w:rsid w:val="0091401F"/>
    <w:rsid w:val="00914037"/>
    <w:rsid w:val="0091404D"/>
    <w:rsid w:val="009141D2"/>
    <w:rsid w:val="00914598"/>
    <w:rsid w:val="009149E1"/>
    <w:rsid w:val="00914ABB"/>
    <w:rsid w:val="0091510D"/>
    <w:rsid w:val="009168A9"/>
    <w:rsid w:val="009168B0"/>
    <w:rsid w:val="00916C91"/>
    <w:rsid w:val="00917005"/>
    <w:rsid w:val="00917644"/>
    <w:rsid w:val="00917A69"/>
    <w:rsid w:val="00917FB1"/>
    <w:rsid w:val="00920001"/>
    <w:rsid w:val="009201B6"/>
    <w:rsid w:val="00920330"/>
    <w:rsid w:val="0092037D"/>
    <w:rsid w:val="009206B7"/>
    <w:rsid w:val="00920E20"/>
    <w:rsid w:val="00921535"/>
    <w:rsid w:val="0092157D"/>
    <w:rsid w:val="00921862"/>
    <w:rsid w:val="009219EA"/>
    <w:rsid w:val="009224FC"/>
    <w:rsid w:val="00922821"/>
    <w:rsid w:val="00922A4F"/>
    <w:rsid w:val="00923380"/>
    <w:rsid w:val="009233D8"/>
    <w:rsid w:val="0092414A"/>
    <w:rsid w:val="00924BC6"/>
    <w:rsid w:val="00924C1D"/>
    <w:rsid w:val="00924E20"/>
    <w:rsid w:val="00925BBA"/>
    <w:rsid w:val="00925C09"/>
    <w:rsid w:val="00925D56"/>
    <w:rsid w:val="009269EB"/>
    <w:rsid w:val="00926C88"/>
    <w:rsid w:val="00927090"/>
    <w:rsid w:val="00927297"/>
    <w:rsid w:val="00927FAF"/>
    <w:rsid w:val="00927FE6"/>
    <w:rsid w:val="00930553"/>
    <w:rsid w:val="00930ACD"/>
    <w:rsid w:val="00930B6D"/>
    <w:rsid w:val="00930BD7"/>
    <w:rsid w:val="00931150"/>
    <w:rsid w:val="009320EF"/>
    <w:rsid w:val="0093292A"/>
    <w:rsid w:val="00932ADC"/>
    <w:rsid w:val="00933CB0"/>
    <w:rsid w:val="00933D50"/>
    <w:rsid w:val="00934167"/>
    <w:rsid w:val="00934302"/>
    <w:rsid w:val="0093470D"/>
    <w:rsid w:val="00934806"/>
    <w:rsid w:val="0093537D"/>
    <w:rsid w:val="0093580C"/>
    <w:rsid w:val="0093608F"/>
    <w:rsid w:val="00936688"/>
    <w:rsid w:val="0093741D"/>
    <w:rsid w:val="00937E81"/>
    <w:rsid w:val="00937F56"/>
    <w:rsid w:val="00940BC2"/>
    <w:rsid w:val="009419C9"/>
    <w:rsid w:val="00941E86"/>
    <w:rsid w:val="00943321"/>
    <w:rsid w:val="00943D43"/>
    <w:rsid w:val="00944120"/>
    <w:rsid w:val="009450AB"/>
    <w:rsid w:val="009453C3"/>
    <w:rsid w:val="009454F1"/>
    <w:rsid w:val="009457F4"/>
    <w:rsid w:val="00945A1A"/>
    <w:rsid w:val="00946B04"/>
    <w:rsid w:val="00946CC9"/>
    <w:rsid w:val="009477B0"/>
    <w:rsid w:val="009500A0"/>
    <w:rsid w:val="00950AD9"/>
    <w:rsid w:val="00950B22"/>
    <w:rsid w:val="00950E6F"/>
    <w:rsid w:val="00951074"/>
    <w:rsid w:val="0095107C"/>
    <w:rsid w:val="00951551"/>
    <w:rsid w:val="00951F88"/>
    <w:rsid w:val="00952E9D"/>
    <w:rsid w:val="00952FE7"/>
    <w:rsid w:val="009531DF"/>
    <w:rsid w:val="009531EE"/>
    <w:rsid w:val="009534D4"/>
    <w:rsid w:val="00953EB3"/>
    <w:rsid w:val="00954107"/>
    <w:rsid w:val="00954381"/>
    <w:rsid w:val="0095476B"/>
    <w:rsid w:val="00954B65"/>
    <w:rsid w:val="00954B77"/>
    <w:rsid w:val="00955D15"/>
    <w:rsid w:val="00955D9F"/>
    <w:rsid w:val="00955E4A"/>
    <w:rsid w:val="0095612A"/>
    <w:rsid w:val="00956FCD"/>
    <w:rsid w:val="0095716E"/>
    <w:rsid w:val="0095751B"/>
    <w:rsid w:val="00957B76"/>
    <w:rsid w:val="00960393"/>
    <w:rsid w:val="009607BD"/>
    <w:rsid w:val="00960F9B"/>
    <w:rsid w:val="00961282"/>
    <w:rsid w:val="009612B2"/>
    <w:rsid w:val="00961F95"/>
    <w:rsid w:val="00962041"/>
    <w:rsid w:val="00962C7E"/>
    <w:rsid w:val="00962E0A"/>
    <w:rsid w:val="00963019"/>
    <w:rsid w:val="00963647"/>
    <w:rsid w:val="00963864"/>
    <w:rsid w:val="00963AAA"/>
    <w:rsid w:val="00964E18"/>
    <w:rsid w:val="00965125"/>
    <w:rsid w:val="009651DD"/>
    <w:rsid w:val="009657C4"/>
    <w:rsid w:val="00965D5D"/>
    <w:rsid w:val="00965F4F"/>
    <w:rsid w:val="00965FA7"/>
    <w:rsid w:val="00965FEA"/>
    <w:rsid w:val="00966549"/>
    <w:rsid w:val="00966CF8"/>
    <w:rsid w:val="00966DAF"/>
    <w:rsid w:val="00967AFD"/>
    <w:rsid w:val="00967FF8"/>
    <w:rsid w:val="009700AF"/>
    <w:rsid w:val="009704B4"/>
    <w:rsid w:val="00970C4E"/>
    <w:rsid w:val="009710F5"/>
    <w:rsid w:val="0097162F"/>
    <w:rsid w:val="00972325"/>
    <w:rsid w:val="0097255A"/>
    <w:rsid w:val="00973BD5"/>
    <w:rsid w:val="00974828"/>
    <w:rsid w:val="00974B85"/>
    <w:rsid w:val="0097513C"/>
    <w:rsid w:val="00975140"/>
    <w:rsid w:val="009764D3"/>
    <w:rsid w:val="00976895"/>
    <w:rsid w:val="00976939"/>
    <w:rsid w:val="00977ED0"/>
    <w:rsid w:val="009803F6"/>
    <w:rsid w:val="009804D2"/>
    <w:rsid w:val="00980769"/>
    <w:rsid w:val="00980B36"/>
    <w:rsid w:val="00981C9E"/>
    <w:rsid w:val="00982334"/>
    <w:rsid w:val="00982891"/>
    <w:rsid w:val="00982901"/>
    <w:rsid w:val="00982A09"/>
    <w:rsid w:val="00982BAA"/>
    <w:rsid w:val="00982C72"/>
    <w:rsid w:val="009832E6"/>
    <w:rsid w:val="00983681"/>
    <w:rsid w:val="009837D2"/>
    <w:rsid w:val="00983893"/>
    <w:rsid w:val="00984748"/>
    <w:rsid w:val="00984B70"/>
    <w:rsid w:val="00984F09"/>
    <w:rsid w:val="009851A5"/>
    <w:rsid w:val="00985610"/>
    <w:rsid w:val="00985BAF"/>
    <w:rsid w:val="00986955"/>
    <w:rsid w:val="00987207"/>
    <w:rsid w:val="0098735F"/>
    <w:rsid w:val="009877F2"/>
    <w:rsid w:val="00987B25"/>
    <w:rsid w:val="00987D2C"/>
    <w:rsid w:val="00987EEE"/>
    <w:rsid w:val="009919F3"/>
    <w:rsid w:val="00991AAC"/>
    <w:rsid w:val="00993D24"/>
    <w:rsid w:val="009947EA"/>
    <w:rsid w:val="0099487E"/>
    <w:rsid w:val="0099540A"/>
    <w:rsid w:val="00995971"/>
    <w:rsid w:val="00995A0B"/>
    <w:rsid w:val="00995BCB"/>
    <w:rsid w:val="00995FA8"/>
    <w:rsid w:val="0099609B"/>
    <w:rsid w:val="009966FF"/>
    <w:rsid w:val="009967F1"/>
    <w:rsid w:val="00996954"/>
    <w:rsid w:val="00996A23"/>
    <w:rsid w:val="00996CC0"/>
    <w:rsid w:val="00997034"/>
    <w:rsid w:val="009971A9"/>
    <w:rsid w:val="00997602"/>
    <w:rsid w:val="00997608"/>
    <w:rsid w:val="00997937"/>
    <w:rsid w:val="009A0415"/>
    <w:rsid w:val="009A0B21"/>
    <w:rsid w:val="009A0BB7"/>
    <w:rsid w:val="009A0FDB"/>
    <w:rsid w:val="009A1A4F"/>
    <w:rsid w:val="009A1DC9"/>
    <w:rsid w:val="009A2405"/>
    <w:rsid w:val="009A26EE"/>
    <w:rsid w:val="009A3054"/>
    <w:rsid w:val="009A3592"/>
    <w:rsid w:val="009A35F8"/>
    <w:rsid w:val="009A37D5"/>
    <w:rsid w:val="009A3F2B"/>
    <w:rsid w:val="009A49C9"/>
    <w:rsid w:val="009A521A"/>
    <w:rsid w:val="009A5809"/>
    <w:rsid w:val="009A5FB4"/>
    <w:rsid w:val="009A6011"/>
    <w:rsid w:val="009A6367"/>
    <w:rsid w:val="009A6E3A"/>
    <w:rsid w:val="009A6F0E"/>
    <w:rsid w:val="009A733B"/>
    <w:rsid w:val="009A7EC2"/>
    <w:rsid w:val="009B01BF"/>
    <w:rsid w:val="009B0A60"/>
    <w:rsid w:val="009B0FFC"/>
    <w:rsid w:val="009B1606"/>
    <w:rsid w:val="009B1744"/>
    <w:rsid w:val="009B1D38"/>
    <w:rsid w:val="009B27EF"/>
    <w:rsid w:val="009B314E"/>
    <w:rsid w:val="009B3334"/>
    <w:rsid w:val="009B3541"/>
    <w:rsid w:val="009B3B39"/>
    <w:rsid w:val="009B4592"/>
    <w:rsid w:val="009B46FC"/>
    <w:rsid w:val="009B4C29"/>
    <w:rsid w:val="009B4E09"/>
    <w:rsid w:val="009B4E6E"/>
    <w:rsid w:val="009B50C5"/>
    <w:rsid w:val="009B51FB"/>
    <w:rsid w:val="009B56CF"/>
    <w:rsid w:val="009B5811"/>
    <w:rsid w:val="009B5B5F"/>
    <w:rsid w:val="009B60AA"/>
    <w:rsid w:val="009B63B6"/>
    <w:rsid w:val="009B6757"/>
    <w:rsid w:val="009B688A"/>
    <w:rsid w:val="009B73AA"/>
    <w:rsid w:val="009B798F"/>
    <w:rsid w:val="009B7AA6"/>
    <w:rsid w:val="009B7F52"/>
    <w:rsid w:val="009C0A3A"/>
    <w:rsid w:val="009C12E7"/>
    <w:rsid w:val="009C137D"/>
    <w:rsid w:val="009C166E"/>
    <w:rsid w:val="009C17F8"/>
    <w:rsid w:val="009C18D9"/>
    <w:rsid w:val="009C1E20"/>
    <w:rsid w:val="009C2421"/>
    <w:rsid w:val="009C3048"/>
    <w:rsid w:val="009C3C07"/>
    <w:rsid w:val="009C3E01"/>
    <w:rsid w:val="009C47CD"/>
    <w:rsid w:val="009C4B5E"/>
    <w:rsid w:val="009C57E6"/>
    <w:rsid w:val="009C5D2C"/>
    <w:rsid w:val="009C5F70"/>
    <w:rsid w:val="009C634A"/>
    <w:rsid w:val="009C6E99"/>
    <w:rsid w:val="009C6F63"/>
    <w:rsid w:val="009C780E"/>
    <w:rsid w:val="009C7CA3"/>
    <w:rsid w:val="009D0020"/>
    <w:rsid w:val="009D051A"/>
    <w:rsid w:val="009D063C"/>
    <w:rsid w:val="009D0A91"/>
    <w:rsid w:val="009D1380"/>
    <w:rsid w:val="009D1748"/>
    <w:rsid w:val="009D1C0B"/>
    <w:rsid w:val="009D1F89"/>
    <w:rsid w:val="009D20AA"/>
    <w:rsid w:val="009D22FC"/>
    <w:rsid w:val="009D24F6"/>
    <w:rsid w:val="009D2FF6"/>
    <w:rsid w:val="009D3512"/>
    <w:rsid w:val="009D3904"/>
    <w:rsid w:val="009D3D77"/>
    <w:rsid w:val="009D4319"/>
    <w:rsid w:val="009D558E"/>
    <w:rsid w:val="009D57E5"/>
    <w:rsid w:val="009D5959"/>
    <w:rsid w:val="009D5A6B"/>
    <w:rsid w:val="009D5C9A"/>
    <w:rsid w:val="009D5ED9"/>
    <w:rsid w:val="009D62A4"/>
    <w:rsid w:val="009D6436"/>
    <w:rsid w:val="009D6C80"/>
    <w:rsid w:val="009D756B"/>
    <w:rsid w:val="009D75C1"/>
    <w:rsid w:val="009D76F0"/>
    <w:rsid w:val="009D7C31"/>
    <w:rsid w:val="009E0222"/>
    <w:rsid w:val="009E0788"/>
    <w:rsid w:val="009E0F01"/>
    <w:rsid w:val="009E162F"/>
    <w:rsid w:val="009E214E"/>
    <w:rsid w:val="009E2811"/>
    <w:rsid w:val="009E2846"/>
    <w:rsid w:val="009E2B12"/>
    <w:rsid w:val="009E2CDF"/>
    <w:rsid w:val="009E2D12"/>
    <w:rsid w:val="009E2EF5"/>
    <w:rsid w:val="009E323E"/>
    <w:rsid w:val="009E3694"/>
    <w:rsid w:val="009E3FA3"/>
    <w:rsid w:val="009E41B2"/>
    <w:rsid w:val="009E42BF"/>
    <w:rsid w:val="009E435E"/>
    <w:rsid w:val="009E4BA9"/>
    <w:rsid w:val="009E59BB"/>
    <w:rsid w:val="009E5B9A"/>
    <w:rsid w:val="009E60E8"/>
    <w:rsid w:val="009E626F"/>
    <w:rsid w:val="009E67BE"/>
    <w:rsid w:val="009E7816"/>
    <w:rsid w:val="009E7B33"/>
    <w:rsid w:val="009E7DE3"/>
    <w:rsid w:val="009F0096"/>
    <w:rsid w:val="009F0148"/>
    <w:rsid w:val="009F02C0"/>
    <w:rsid w:val="009F0581"/>
    <w:rsid w:val="009F05AF"/>
    <w:rsid w:val="009F0D49"/>
    <w:rsid w:val="009F102D"/>
    <w:rsid w:val="009F1042"/>
    <w:rsid w:val="009F13A4"/>
    <w:rsid w:val="009F1659"/>
    <w:rsid w:val="009F17D6"/>
    <w:rsid w:val="009F1AC0"/>
    <w:rsid w:val="009F1D8E"/>
    <w:rsid w:val="009F2639"/>
    <w:rsid w:val="009F29F9"/>
    <w:rsid w:val="009F3586"/>
    <w:rsid w:val="009F3EA8"/>
    <w:rsid w:val="009F41EC"/>
    <w:rsid w:val="009F55FD"/>
    <w:rsid w:val="009F5A8D"/>
    <w:rsid w:val="009F5B59"/>
    <w:rsid w:val="009F6561"/>
    <w:rsid w:val="009F66A5"/>
    <w:rsid w:val="009F711A"/>
    <w:rsid w:val="009F7D25"/>
    <w:rsid w:val="009F7F80"/>
    <w:rsid w:val="00A0057E"/>
    <w:rsid w:val="00A00906"/>
    <w:rsid w:val="00A00CED"/>
    <w:rsid w:val="00A00F07"/>
    <w:rsid w:val="00A00F46"/>
    <w:rsid w:val="00A01D04"/>
    <w:rsid w:val="00A01DD1"/>
    <w:rsid w:val="00A01FC3"/>
    <w:rsid w:val="00A02E19"/>
    <w:rsid w:val="00A02EF4"/>
    <w:rsid w:val="00A0308F"/>
    <w:rsid w:val="00A03387"/>
    <w:rsid w:val="00A034C5"/>
    <w:rsid w:val="00A0369F"/>
    <w:rsid w:val="00A039F3"/>
    <w:rsid w:val="00A04A82"/>
    <w:rsid w:val="00A05C7B"/>
    <w:rsid w:val="00A05F46"/>
    <w:rsid w:val="00A05FB5"/>
    <w:rsid w:val="00A06AA0"/>
    <w:rsid w:val="00A074C8"/>
    <w:rsid w:val="00A0780F"/>
    <w:rsid w:val="00A07BEC"/>
    <w:rsid w:val="00A10245"/>
    <w:rsid w:val="00A10C0F"/>
    <w:rsid w:val="00A11572"/>
    <w:rsid w:val="00A1177A"/>
    <w:rsid w:val="00A1192F"/>
    <w:rsid w:val="00A11A8D"/>
    <w:rsid w:val="00A11E7F"/>
    <w:rsid w:val="00A12CC9"/>
    <w:rsid w:val="00A12F26"/>
    <w:rsid w:val="00A1345B"/>
    <w:rsid w:val="00A135EC"/>
    <w:rsid w:val="00A13686"/>
    <w:rsid w:val="00A13839"/>
    <w:rsid w:val="00A13C84"/>
    <w:rsid w:val="00A13F66"/>
    <w:rsid w:val="00A141D2"/>
    <w:rsid w:val="00A14595"/>
    <w:rsid w:val="00A1475B"/>
    <w:rsid w:val="00A14CE9"/>
    <w:rsid w:val="00A15D00"/>
    <w:rsid w:val="00A15D01"/>
    <w:rsid w:val="00A1623C"/>
    <w:rsid w:val="00A16246"/>
    <w:rsid w:val="00A162F5"/>
    <w:rsid w:val="00A203FA"/>
    <w:rsid w:val="00A216F5"/>
    <w:rsid w:val="00A22C01"/>
    <w:rsid w:val="00A22C4C"/>
    <w:rsid w:val="00A23157"/>
    <w:rsid w:val="00A23908"/>
    <w:rsid w:val="00A23969"/>
    <w:rsid w:val="00A24349"/>
    <w:rsid w:val="00A24567"/>
    <w:rsid w:val="00A246C5"/>
    <w:rsid w:val="00A24D5B"/>
    <w:rsid w:val="00A24DCB"/>
    <w:rsid w:val="00A24E7D"/>
    <w:rsid w:val="00A24FAC"/>
    <w:rsid w:val="00A2504C"/>
    <w:rsid w:val="00A257F8"/>
    <w:rsid w:val="00A25DEA"/>
    <w:rsid w:val="00A26510"/>
    <w:rsid w:val="00A2668A"/>
    <w:rsid w:val="00A26692"/>
    <w:rsid w:val="00A2682E"/>
    <w:rsid w:val="00A26A91"/>
    <w:rsid w:val="00A26CC2"/>
    <w:rsid w:val="00A278C5"/>
    <w:rsid w:val="00A27BDF"/>
    <w:rsid w:val="00A27C2E"/>
    <w:rsid w:val="00A30E51"/>
    <w:rsid w:val="00A321C0"/>
    <w:rsid w:val="00A32333"/>
    <w:rsid w:val="00A326F1"/>
    <w:rsid w:val="00A327D7"/>
    <w:rsid w:val="00A3285E"/>
    <w:rsid w:val="00A32C6B"/>
    <w:rsid w:val="00A32D2B"/>
    <w:rsid w:val="00A32D87"/>
    <w:rsid w:val="00A32EF8"/>
    <w:rsid w:val="00A33043"/>
    <w:rsid w:val="00A333C7"/>
    <w:rsid w:val="00A33417"/>
    <w:rsid w:val="00A33555"/>
    <w:rsid w:val="00A33B55"/>
    <w:rsid w:val="00A33C26"/>
    <w:rsid w:val="00A33D2C"/>
    <w:rsid w:val="00A344F4"/>
    <w:rsid w:val="00A35C6B"/>
    <w:rsid w:val="00A363F6"/>
    <w:rsid w:val="00A36877"/>
    <w:rsid w:val="00A36991"/>
    <w:rsid w:val="00A37678"/>
    <w:rsid w:val="00A37681"/>
    <w:rsid w:val="00A376DB"/>
    <w:rsid w:val="00A3775A"/>
    <w:rsid w:val="00A37AA5"/>
    <w:rsid w:val="00A37D89"/>
    <w:rsid w:val="00A37F74"/>
    <w:rsid w:val="00A4005E"/>
    <w:rsid w:val="00A4085B"/>
    <w:rsid w:val="00A40F41"/>
    <w:rsid w:val="00A4114C"/>
    <w:rsid w:val="00A4122E"/>
    <w:rsid w:val="00A41B1B"/>
    <w:rsid w:val="00A4288D"/>
    <w:rsid w:val="00A429B1"/>
    <w:rsid w:val="00A4319D"/>
    <w:rsid w:val="00A43BE1"/>
    <w:rsid w:val="00A43BFF"/>
    <w:rsid w:val="00A447FD"/>
    <w:rsid w:val="00A44ECF"/>
    <w:rsid w:val="00A45245"/>
    <w:rsid w:val="00A45AFF"/>
    <w:rsid w:val="00A45BED"/>
    <w:rsid w:val="00A45CD2"/>
    <w:rsid w:val="00A45EE9"/>
    <w:rsid w:val="00A45FD6"/>
    <w:rsid w:val="00A464E4"/>
    <w:rsid w:val="00A46990"/>
    <w:rsid w:val="00A4761B"/>
    <w:rsid w:val="00A476AE"/>
    <w:rsid w:val="00A478D3"/>
    <w:rsid w:val="00A47B4D"/>
    <w:rsid w:val="00A47B8D"/>
    <w:rsid w:val="00A500F3"/>
    <w:rsid w:val="00A5089E"/>
    <w:rsid w:val="00A50D83"/>
    <w:rsid w:val="00A5140C"/>
    <w:rsid w:val="00A51EE0"/>
    <w:rsid w:val="00A52521"/>
    <w:rsid w:val="00A52582"/>
    <w:rsid w:val="00A52F40"/>
    <w:rsid w:val="00A5319F"/>
    <w:rsid w:val="00A53544"/>
    <w:rsid w:val="00A53D3B"/>
    <w:rsid w:val="00A53ED0"/>
    <w:rsid w:val="00A542C8"/>
    <w:rsid w:val="00A542EF"/>
    <w:rsid w:val="00A55454"/>
    <w:rsid w:val="00A55898"/>
    <w:rsid w:val="00A57027"/>
    <w:rsid w:val="00A5726C"/>
    <w:rsid w:val="00A57843"/>
    <w:rsid w:val="00A57F15"/>
    <w:rsid w:val="00A600C8"/>
    <w:rsid w:val="00A60566"/>
    <w:rsid w:val="00A6066F"/>
    <w:rsid w:val="00A606C0"/>
    <w:rsid w:val="00A610FB"/>
    <w:rsid w:val="00A6166B"/>
    <w:rsid w:val="00A61FB8"/>
    <w:rsid w:val="00A62896"/>
    <w:rsid w:val="00A62F02"/>
    <w:rsid w:val="00A63852"/>
    <w:rsid w:val="00A63DC2"/>
    <w:rsid w:val="00A63E5F"/>
    <w:rsid w:val="00A6421F"/>
    <w:rsid w:val="00A6442B"/>
    <w:rsid w:val="00A645AE"/>
    <w:rsid w:val="00A64826"/>
    <w:rsid w:val="00A64924"/>
    <w:rsid w:val="00A6493E"/>
    <w:rsid w:val="00A64E41"/>
    <w:rsid w:val="00A64FDE"/>
    <w:rsid w:val="00A65339"/>
    <w:rsid w:val="00A65400"/>
    <w:rsid w:val="00A6556A"/>
    <w:rsid w:val="00A65A4F"/>
    <w:rsid w:val="00A65B6D"/>
    <w:rsid w:val="00A662AC"/>
    <w:rsid w:val="00A673BC"/>
    <w:rsid w:val="00A67A31"/>
    <w:rsid w:val="00A67A40"/>
    <w:rsid w:val="00A67CF9"/>
    <w:rsid w:val="00A705D1"/>
    <w:rsid w:val="00A70831"/>
    <w:rsid w:val="00A7140E"/>
    <w:rsid w:val="00A716B6"/>
    <w:rsid w:val="00A7213F"/>
    <w:rsid w:val="00A72452"/>
    <w:rsid w:val="00A727D0"/>
    <w:rsid w:val="00A74503"/>
    <w:rsid w:val="00A74954"/>
    <w:rsid w:val="00A74CD8"/>
    <w:rsid w:val="00A75DF0"/>
    <w:rsid w:val="00A75FB3"/>
    <w:rsid w:val="00A76646"/>
    <w:rsid w:val="00A76704"/>
    <w:rsid w:val="00A76C81"/>
    <w:rsid w:val="00A7771A"/>
    <w:rsid w:val="00A77FB6"/>
    <w:rsid w:val="00A8007F"/>
    <w:rsid w:val="00A819CF"/>
    <w:rsid w:val="00A81EF8"/>
    <w:rsid w:val="00A8252E"/>
    <w:rsid w:val="00A82775"/>
    <w:rsid w:val="00A839BB"/>
    <w:rsid w:val="00A83CA7"/>
    <w:rsid w:val="00A8420F"/>
    <w:rsid w:val="00A84644"/>
    <w:rsid w:val="00A849B9"/>
    <w:rsid w:val="00A84A7E"/>
    <w:rsid w:val="00A85172"/>
    <w:rsid w:val="00A854D9"/>
    <w:rsid w:val="00A85940"/>
    <w:rsid w:val="00A85C0B"/>
    <w:rsid w:val="00A86143"/>
    <w:rsid w:val="00A86199"/>
    <w:rsid w:val="00A867A5"/>
    <w:rsid w:val="00A86C4A"/>
    <w:rsid w:val="00A86CE8"/>
    <w:rsid w:val="00A86DA9"/>
    <w:rsid w:val="00A873D3"/>
    <w:rsid w:val="00A87E06"/>
    <w:rsid w:val="00A90217"/>
    <w:rsid w:val="00A904E2"/>
    <w:rsid w:val="00A907EE"/>
    <w:rsid w:val="00A91363"/>
    <w:rsid w:val="00A9148F"/>
    <w:rsid w:val="00A919E1"/>
    <w:rsid w:val="00A92299"/>
    <w:rsid w:val="00A92A81"/>
    <w:rsid w:val="00A92CD6"/>
    <w:rsid w:val="00A93195"/>
    <w:rsid w:val="00A9319D"/>
    <w:rsid w:val="00A932B9"/>
    <w:rsid w:val="00A93333"/>
    <w:rsid w:val="00A935F1"/>
    <w:rsid w:val="00A939AC"/>
    <w:rsid w:val="00A93CC6"/>
    <w:rsid w:val="00A942C5"/>
    <w:rsid w:val="00A94B1D"/>
    <w:rsid w:val="00A94F6E"/>
    <w:rsid w:val="00A956AD"/>
    <w:rsid w:val="00A965A3"/>
    <w:rsid w:val="00A97C2C"/>
    <w:rsid w:val="00A97C49"/>
    <w:rsid w:val="00AA00D8"/>
    <w:rsid w:val="00AA021F"/>
    <w:rsid w:val="00AA10D9"/>
    <w:rsid w:val="00AA14EE"/>
    <w:rsid w:val="00AA1C67"/>
    <w:rsid w:val="00AA2EA6"/>
    <w:rsid w:val="00AA2EB7"/>
    <w:rsid w:val="00AA2FB0"/>
    <w:rsid w:val="00AA4135"/>
    <w:rsid w:val="00AA42D4"/>
    <w:rsid w:val="00AA4AE1"/>
    <w:rsid w:val="00AA4F7F"/>
    <w:rsid w:val="00AA529E"/>
    <w:rsid w:val="00AA58FD"/>
    <w:rsid w:val="00AA5AAB"/>
    <w:rsid w:val="00AA5F3F"/>
    <w:rsid w:val="00AA6027"/>
    <w:rsid w:val="00AA6438"/>
    <w:rsid w:val="00AA6480"/>
    <w:rsid w:val="00AA67E4"/>
    <w:rsid w:val="00AA6D95"/>
    <w:rsid w:val="00AA6E6A"/>
    <w:rsid w:val="00AA7043"/>
    <w:rsid w:val="00AA78AB"/>
    <w:rsid w:val="00AA78BF"/>
    <w:rsid w:val="00AB0984"/>
    <w:rsid w:val="00AB13F3"/>
    <w:rsid w:val="00AB23FC"/>
    <w:rsid w:val="00AB252D"/>
    <w:rsid w:val="00AB2573"/>
    <w:rsid w:val="00AB2A4A"/>
    <w:rsid w:val="00AB34A5"/>
    <w:rsid w:val="00AB365E"/>
    <w:rsid w:val="00AB3687"/>
    <w:rsid w:val="00AB36A7"/>
    <w:rsid w:val="00AB3726"/>
    <w:rsid w:val="00AB3C84"/>
    <w:rsid w:val="00AB4CD3"/>
    <w:rsid w:val="00AB5014"/>
    <w:rsid w:val="00AB5153"/>
    <w:rsid w:val="00AB53B3"/>
    <w:rsid w:val="00AB5404"/>
    <w:rsid w:val="00AB5E89"/>
    <w:rsid w:val="00AB6309"/>
    <w:rsid w:val="00AB78E7"/>
    <w:rsid w:val="00AB7D65"/>
    <w:rsid w:val="00AB7EE1"/>
    <w:rsid w:val="00AC0074"/>
    <w:rsid w:val="00AC0FA8"/>
    <w:rsid w:val="00AC10D2"/>
    <w:rsid w:val="00AC1D77"/>
    <w:rsid w:val="00AC1FCD"/>
    <w:rsid w:val="00AC39B8"/>
    <w:rsid w:val="00AC39F8"/>
    <w:rsid w:val="00AC3B3B"/>
    <w:rsid w:val="00AC4757"/>
    <w:rsid w:val="00AC5B24"/>
    <w:rsid w:val="00AC5B51"/>
    <w:rsid w:val="00AC60B2"/>
    <w:rsid w:val="00AC633C"/>
    <w:rsid w:val="00AC6727"/>
    <w:rsid w:val="00AC71B5"/>
    <w:rsid w:val="00AD0645"/>
    <w:rsid w:val="00AD0B0A"/>
    <w:rsid w:val="00AD3048"/>
    <w:rsid w:val="00AD3A16"/>
    <w:rsid w:val="00AD3DEC"/>
    <w:rsid w:val="00AD45F8"/>
    <w:rsid w:val="00AD481C"/>
    <w:rsid w:val="00AD4F08"/>
    <w:rsid w:val="00AD5394"/>
    <w:rsid w:val="00AD59D0"/>
    <w:rsid w:val="00AD5A43"/>
    <w:rsid w:val="00AD5CDF"/>
    <w:rsid w:val="00AD628D"/>
    <w:rsid w:val="00AD6457"/>
    <w:rsid w:val="00AD6B78"/>
    <w:rsid w:val="00AD7ED7"/>
    <w:rsid w:val="00AD7FE1"/>
    <w:rsid w:val="00AE09ED"/>
    <w:rsid w:val="00AE0A85"/>
    <w:rsid w:val="00AE0C09"/>
    <w:rsid w:val="00AE112D"/>
    <w:rsid w:val="00AE11B8"/>
    <w:rsid w:val="00AE1805"/>
    <w:rsid w:val="00AE1C5D"/>
    <w:rsid w:val="00AE2674"/>
    <w:rsid w:val="00AE3C7E"/>
    <w:rsid w:val="00AE3DC2"/>
    <w:rsid w:val="00AE427B"/>
    <w:rsid w:val="00AE42C8"/>
    <w:rsid w:val="00AE47F5"/>
    <w:rsid w:val="00AE4B75"/>
    <w:rsid w:val="00AE4E25"/>
    <w:rsid w:val="00AE4E81"/>
    <w:rsid w:val="00AE4ED6"/>
    <w:rsid w:val="00AE541E"/>
    <w:rsid w:val="00AE56F2"/>
    <w:rsid w:val="00AE6242"/>
    <w:rsid w:val="00AE6513"/>
    <w:rsid w:val="00AE6611"/>
    <w:rsid w:val="00AE6A93"/>
    <w:rsid w:val="00AE76F3"/>
    <w:rsid w:val="00AE7A99"/>
    <w:rsid w:val="00AE7DBD"/>
    <w:rsid w:val="00AE7FA4"/>
    <w:rsid w:val="00AF047E"/>
    <w:rsid w:val="00AF0687"/>
    <w:rsid w:val="00AF14A6"/>
    <w:rsid w:val="00AF1FAB"/>
    <w:rsid w:val="00AF2125"/>
    <w:rsid w:val="00AF24DE"/>
    <w:rsid w:val="00AF24FA"/>
    <w:rsid w:val="00AF2561"/>
    <w:rsid w:val="00AF2597"/>
    <w:rsid w:val="00AF2C18"/>
    <w:rsid w:val="00AF2DCB"/>
    <w:rsid w:val="00AF2F11"/>
    <w:rsid w:val="00AF3107"/>
    <w:rsid w:val="00AF3C01"/>
    <w:rsid w:val="00AF3D98"/>
    <w:rsid w:val="00AF4926"/>
    <w:rsid w:val="00AF4CA4"/>
    <w:rsid w:val="00AF50EA"/>
    <w:rsid w:val="00AF5331"/>
    <w:rsid w:val="00AF5341"/>
    <w:rsid w:val="00AF5D50"/>
    <w:rsid w:val="00AF5D62"/>
    <w:rsid w:val="00AF5E64"/>
    <w:rsid w:val="00AF6BBB"/>
    <w:rsid w:val="00AF6F7D"/>
    <w:rsid w:val="00AF73DE"/>
    <w:rsid w:val="00AF7AF2"/>
    <w:rsid w:val="00B001B3"/>
    <w:rsid w:val="00B003AF"/>
    <w:rsid w:val="00B007EF"/>
    <w:rsid w:val="00B00884"/>
    <w:rsid w:val="00B00EEB"/>
    <w:rsid w:val="00B00F30"/>
    <w:rsid w:val="00B015F7"/>
    <w:rsid w:val="00B01C0E"/>
    <w:rsid w:val="00B024DA"/>
    <w:rsid w:val="00B02798"/>
    <w:rsid w:val="00B02B41"/>
    <w:rsid w:val="00B0371D"/>
    <w:rsid w:val="00B03D4D"/>
    <w:rsid w:val="00B04167"/>
    <w:rsid w:val="00B0435F"/>
    <w:rsid w:val="00B04581"/>
    <w:rsid w:val="00B046C7"/>
    <w:rsid w:val="00B04F31"/>
    <w:rsid w:val="00B0603A"/>
    <w:rsid w:val="00B0675C"/>
    <w:rsid w:val="00B07A2E"/>
    <w:rsid w:val="00B10B9B"/>
    <w:rsid w:val="00B11050"/>
    <w:rsid w:val="00B11679"/>
    <w:rsid w:val="00B1180C"/>
    <w:rsid w:val="00B118C7"/>
    <w:rsid w:val="00B11AC5"/>
    <w:rsid w:val="00B12036"/>
    <w:rsid w:val="00B120B2"/>
    <w:rsid w:val="00B122AF"/>
    <w:rsid w:val="00B12806"/>
    <w:rsid w:val="00B128B9"/>
    <w:rsid w:val="00B128D6"/>
    <w:rsid w:val="00B12AAB"/>
    <w:rsid w:val="00B12B6C"/>
    <w:rsid w:val="00B12CA6"/>
    <w:rsid w:val="00B12CB2"/>
    <w:rsid w:val="00B12F98"/>
    <w:rsid w:val="00B143DE"/>
    <w:rsid w:val="00B14FEF"/>
    <w:rsid w:val="00B15669"/>
    <w:rsid w:val="00B156D5"/>
    <w:rsid w:val="00B15B90"/>
    <w:rsid w:val="00B15CA3"/>
    <w:rsid w:val="00B15E70"/>
    <w:rsid w:val="00B16674"/>
    <w:rsid w:val="00B1684E"/>
    <w:rsid w:val="00B16942"/>
    <w:rsid w:val="00B16BA8"/>
    <w:rsid w:val="00B17997"/>
    <w:rsid w:val="00B17B89"/>
    <w:rsid w:val="00B17BE3"/>
    <w:rsid w:val="00B207B0"/>
    <w:rsid w:val="00B21CE7"/>
    <w:rsid w:val="00B21E1B"/>
    <w:rsid w:val="00B22243"/>
    <w:rsid w:val="00B224DA"/>
    <w:rsid w:val="00B227DE"/>
    <w:rsid w:val="00B22867"/>
    <w:rsid w:val="00B22DE6"/>
    <w:rsid w:val="00B23182"/>
    <w:rsid w:val="00B239AD"/>
    <w:rsid w:val="00B23FD1"/>
    <w:rsid w:val="00B2418D"/>
    <w:rsid w:val="00B24A04"/>
    <w:rsid w:val="00B25588"/>
    <w:rsid w:val="00B25885"/>
    <w:rsid w:val="00B25DE9"/>
    <w:rsid w:val="00B26A10"/>
    <w:rsid w:val="00B2784C"/>
    <w:rsid w:val="00B27A69"/>
    <w:rsid w:val="00B30915"/>
    <w:rsid w:val="00B30AAB"/>
    <w:rsid w:val="00B30BE1"/>
    <w:rsid w:val="00B310BA"/>
    <w:rsid w:val="00B316D4"/>
    <w:rsid w:val="00B31D68"/>
    <w:rsid w:val="00B32114"/>
    <w:rsid w:val="00B328F3"/>
    <w:rsid w:val="00B3290A"/>
    <w:rsid w:val="00B32D4C"/>
    <w:rsid w:val="00B33973"/>
    <w:rsid w:val="00B33BF2"/>
    <w:rsid w:val="00B342D4"/>
    <w:rsid w:val="00B34393"/>
    <w:rsid w:val="00B34C25"/>
    <w:rsid w:val="00B34E4A"/>
    <w:rsid w:val="00B35AC5"/>
    <w:rsid w:val="00B35E7F"/>
    <w:rsid w:val="00B36283"/>
    <w:rsid w:val="00B36347"/>
    <w:rsid w:val="00B3665A"/>
    <w:rsid w:val="00B36AAF"/>
    <w:rsid w:val="00B36D12"/>
    <w:rsid w:val="00B36D2C"/>
    <w:rsid w:val="00B37882"/>
    <w:rsid w:val="00B402BA"/>
    <w:rsid w:val="00B40CE4"/>
    <w:rsid w:val="00B40D84"/>
    <w:rsid w:val="00B411B6"/>
    <w:rsid w:val="00B412D4"/>
    <w:rsid w:val="00B4143B"/>
    <w:rsid w:val="00B4187A"/>
    <w:rsid w:val="00B41BCB"/>
    <w:rsid w:val="00B41E45"/>
    <w:rsid w:val="00B41EB5"/>
    <w:rsid w:val="00B42B6E"/>
    <w:rsid w:val="00B42DC1"/>
    <w:rsid w:val="00B43442"/>
    <w:rsid w:val="00B4396A"/>
    <w:rsid w:val="00B43D08"/>
    <w:rsid w:val="00B43E49"/>
    <w:rsid w:val="00B4405B"/>
    <w:rsid w:val="00B4416B"/>
    <w:rsid w:val="00B44848"/>
    <w:rsid w:val="00B44A0B"/>
    <w:rsid w:val="00B44D59"/>
    <w:rsid w:val="00B4507B"/>
    <w:rsid w:val="00B450B8"/>
    <w:rsid w:val="00B4566C"/>
    <w:rsid w:val="00B460FC"/>
    <w:rsid w:val="00B46203"/>
    <w:rsid w:val="00B46F80"/>
    <w:rsid w:val="00B4773C"/>
    <w:rsid w:val="00B50039"/>
    <w:rsid w:val="00B50211"/>
    <w:rsid w:val="00B50245"/>
    <w:rsid w:val="00B511D9"/>
    <w:rsid w:val="00B51221"/>
    <w:rsid w:val="00B517D6"/>
    <w:rsid w:val="00B518A3"/>
    <w:rsid w:val="00B524F0"/>
    <w:rsid w:val="00B5282A"/>
    <w:rsid w:val="00B52B52"/>
    <w:rsid w:val="00B52C1B"/>
    <w:rsid w:val="00B538F4"/>
    <w:rsid w:val="00B53A25"/>
    <w:rsid w:val="00B53BD5"/>
    <w:rsid w:val="00B53BD8"/>
    <w:rsid w:val="00B53BDD"/>
    <w:rsid w:val="00B53DEA"/>
    <w:rsid w:val="00B540E6"/>
    <w:rsid w:val="00B54115"/>
    <w:rsid w:val="00B5417C"/>
    <w:rsid w:val="00B543CC"/>
    <w:rsid w:val="00B545FE"/>
    <w:rsid w:val="00B54C96"/>
    <w:rsid w:val="00B54E15"/>
    <w:rsid w:val="00B555BA"/>
    <w:rsid w:val="00B55C29"/>
    <w:rsid w:val="00B56B59"/>
    <w:rsid w:val="00B56DD0"/>
    <w:rsid w:val="00B5773C"/>
    <w:rsid w:val="00B57E91"/>
    <w:rsid w:val="00B57F0F"/>
    <w:rsid w:val="00B6012B"/>
    <w:rsid w:val="00B60142"/>
    <w:rsid w:val="00B60382"/>
    <w:rsid w:val="00B606F4"/>
    <w:rsid w:val="00B60B2C"/>
    <w:rsid w:val="00B6137A"/>
    <w:rsid w:val="00B61CD0"/>
    <w:rsid w:val="00B62055"/>
    <w:rsid w:val="00B620AE"/>
    <w:rsid w:val="00B620F6"/>
    <w:rsid w:val="00B62274"/>
    <w:rsid w:val="00B62339"/>
    <w:rsid w:val="00B63C57"/>
    <w:rsid w:val="00B65619"/>
    <w:rsid w:val="00B65E70"/>
    <w:rsid w:val="00B666F6"/>
    <w:rsid w:val="00B66833"/>
    <w:rsid w:val="00B66869"/>
    <w:rsid w:val="00B66CF3"/>
    <w:rsid w:val="00B6704F"/>
    <w:rsid w:val="00B67665"/>
    <w:rsid w:val="00B67A0C"/>
    <w:rsid w:val="00B67AF2"/>
    <w:rsid w:val="00B67E35"/>
    <w:rsid w:val="00B67E6E"/>
    <w:rsid w:val="00B70397"/>
    <w:rsid w:val="00B70F38"/>
    <w:rsid w:val="00B710A2"/>
    <w:rsid w:val="00B71167"/>
    <w:rsid w:val="00B724E8"/>
    <w:rsid w:val="00B726D4"/>
    <w:rsid w:val="00B738F0"/>
    <w:rsid w:val="00B73AE7"/>
    <w:rsid w:val="00B73C90"/>
    <w:rsid w:val="00B73E3E"/>
    <w:rsid w:val="00B74D36"/>
    <w:rsid w:val="00B751D2"/>
    <w:rsid w:val="00B75B98"/>
    <w:rsid w:val="00B75CCC"/>
    <w:rsid w:val="00B7614B"/>
    <w:rsid w:val="00B762B3"/>
    <w:rsid w:val="00B7638A"/>
    <w:rsid w:val="00B77AEF"/>
    <w:rsid w:val="00B77B27"/>
    <w:rsid w:val="00B77B28"/>
    <w:rsid w:val="00B77BFC"/>
    <w:rsid w:val="00B77DC8"/>
    <w:rsid w:val="00B80752"/>
    <w:rsid w:val="00B80C8D"/>
    <w:rsid w:val="00B817EB"/>
    <w:rsid w:val="00B829B1"/>
    <w:rsid w:val="00B837F6"/>
    <w:rsid w:val="00B837FA"/>
    <w:rsid w:val="00B8390D"/>
    <w:rsid w:val="00B83A77"/>
    <w:rsid w:val="00B83B16"/>
    <w:rsid w:val="00B83F5E"/>
    <w:rsid w:val="00B84539"/>
    <w:rsid w:val="00B855F0"/>
    <w:rsid w:val="00B85D20"/>
    <w:rsid w:val="00B86069"/>
    <w:rsid w:val="00B861FF"/>
    <w:rsid w:val="00B864CA"/>
    <w:rsid w:val="00B86983"/>
    <w:rsid w:val="00B871F0"/>
    <w:rsid w:val="00B87AEB"/>
    <w:rsid w:val="00B907FA"/>
    <w:rsid w:val="00B9112F"/>
    <w:rsid w:val="00B91445"/>
    <w:rsid w:val="00B91703"/>
    <w:rsid w:val="00B9192C"/>
    <w:rsid w:val="00B91F44"/>
    <w:rsid w:val="00B923AC"/>
    <w:rsid w:val="00B9265F"/>
    <w:rsid w:val="00B92946"/>
    <w:rsid w:val="00B9300F"/>
    <w:rsid w:val="00B93518"/>
    <w:rsid w:val="00B93AEE"/>
    <w:rsid w:val="00B93B8A"/>
    <w:rsid w:val="00B93D30"/>
    <w:rsid w:val="00B93E9C"/>
    <w:rsid w:val="00B93ECF"/>
    <w:rsid w:val="00B93F1C"/>
    <w:rsid w:val="00B94009"/>
    <w:rsid w:val="00B9487C"/>
    <w:rsid w:val="00B954EC"/>
    <w:rsid w:val="00B95B1D"/>
    <w:rsid w:val="00B95DD9"/>
    <w:rsid w:val="00B96180"/>
    <w:rsid w:val="00B9665F"/>
    <w:rsid w:val="00B96907"/>
    <w:rsid w:val="00B96F7A"/>
    <w:rsid w:val="00B975EA"/>
    <w:rsid w:val="00B97D07"/>
    <w:rsid w:val="00B97D3D"/>
    <w:rsid w:val="00BA015F"/>
    <w:rsid w:val="00BA0398"/>
    <w:rsid w:val="00BA06A4"/>
    <w:rsid w:val="00BA08B4"/>
    <w:rsid w:val="00BA0A77"/>
    <w:rsid w:val="00BA0D04"/>
    <w:rsid w:val="00BA1291"/>
    <w:rsid w:val="00BA1A3C"/>
    <w:rsid w:val="00BA1F6C"/>
    <w:rsid w:val="00BA210D"/>
    <w:rsid w:val="00BA268E"/>
    <w:rsid w:val="00BA27C8"/>
    <w:rsid w:val="00BA2A05"/>
    <w:rsid w:val="00BA2A9E"/>
    <w:rsid w:val="00BA2B84"/>
    <w:rsid w:val="00BA2C02"/>
    <w:rsid w:val="00BA3337"/>
    <w:rsid w:val="00BA3B08"/>
    <w:rsid w:val="00BA4216"/>
    <w:rsid w:val="00BA4278"/>
    <w:rsid w:val="00BA4A21"/>
    <w:rsid w:val="00BA5216"/>
    <w:rsid w:val="00BA57EB"/>
    <w:rsid w:val="00BA60AB"/>
    <w:rsid w:val="00BA6DE9"/>
    <w:rsid w:val="00BA7C62"/>
    <w:rsid w:val="00BA7E05"/>
    <w:rsid w:val="00BA7FBF"/>
    <w:rsid w:val="00BB05CA"/>
    <w:rsid w:val="00BB0F03"/>
    <w:rsid w:val="00BB1143"/>
    <w:rsid w:val="00BB163E"/>
    <w:rsid w:val="00BB166E"/>
    <w:rsid w:val="00BB18CB"/>
    <w:rsid w:val="00BB1E2E"/>
    <w:rsid w:val="00BB2245"/>
    <w:rsid w:val="00BB2744"/>
    <w:rsid w:val="00BB27B9"/>
    <w:rsid w:val="00BB28E4"/>
    <w:rsid w:val="00BB29DC"/>
    <w:rsid w:val="00BB2D84"/>
    <w:rsid w:val="00BB2F34"/>
    <w:rsid w:val="00BB3115"/>
    <w:rsid w:val="00BB39B4"/>
    <w:rsid w:val="00BB4184"/>
    <w:rsid w:val="00BB41CC"/>
    <w:rsid w:val="00BB429B"/>
    <w:rsid w:val="00BB4447"/>
    <w:rsid w:val="00BB44E1"/>
    <w:rsid w:val="00BB4AC3"/>
    <w:rsid w:val="00BB51B9"/>
    <w:rsid w:val="00BB5A48"/>
    <w:rsid w:val="00BB64CD"/>
    <w:rsid w:val="00BB6D60"/>
    <w:rsid w:val="00BB703B"/>
    <w:rsid w:val="00BB72EE"/>
    <w:rsid w:val="00BB73F0"/>
    <w:rsid w:val="00BB78F1"/>
    <w:rsid w:val="00BB7FBF"/>
    <w:rsid w:val="00BC014C"/>
    <w:rsid w:val="00BC050A"/>
    <w:rsid w:val="00BC0617"/>
    <w:rsid w:val="00BC0F73"/>
    <w:rsid w:val="00BC110E"/>
    <w:rsid w:val="00BC14BD"/>
    <w:rsid w:val="00BC17F9"/>
    <w:rsid w:val="00BC1EEC"/>
    <w:rsid w:val="00BC1EF9"/>
    <w:rsid w:val="00BC21AF"/>
    <w:rsid w:val="00BC3B10"/>
    <w:rsid w:val="00BC3C97"/>
    <w:rsid w:val="00BC4157"/>
    <w:rsid w:val="00BC420E"/>
    <w:rsid w:val="00BC4311"/>
    <w:rsid w:val="00BC4898"/>
    <w:rsid w:val="00BC5620"/>
    <w:rsid w:val="00BC5DB3"/>
    <w:rsid w:val="00BC60E3"/>
    <w:rsid w:val="00BC6285"/>
    <w:rsid w:val="00BC6439"/>
    <w:rsid w:val="00BC6A38"/>
    <w:rsid w:val="00BC6ACF"/>
    <w:rsid w:val="00BC715E"/>
    <w:rsid w:val="00BD11FC"/>
    <w:rsid w:val="00BD156D"/>
    <w:rsid w:val="00BD166D"/>
    <w:rsid w:val="00BD1890"/>
    <w:rsid w:val="00BD18FE"/>
    <w:rsid w:val="00BD1EC0"/>
    <w:rsid w:val="00BD1F43"/>
    <w:rsid w:val="00BD2243"/>
    <w:rsid w:val="00BD265A"/>
    <w:rsid w:val="00BD2E04"/>
    <w:rsid w:val="00BD3506"/>
    <w:rsid w:val="00BD3D88"/>
    <w:rsid w:val="00BD3FAE"/>
    <w:rsid w:val="00BD424B"/>
    <w:rsid w:val="00BD5065"/>
    <w:rsid w:val="00BD50B0"/>
    <w:rsid w:val="00BD590E"/>
    <w:rsid w:val="00BD5C2E"/>
    <w:rsid w:val="00BD63FB"/>
    <w:rsid w:val="00BD7676"/>
    <w:rsid w:val="00BD78F7"/>
    <w:rsid w:val="00BD7A99"/>
    <w:rsid w:val="00BD7BFA"/>
    <w:rsid w:val="00BE07E2"/>
    <w:rsid w:val="00BE11AC"/>
    <w:rsid w:val="00BE128C"/>
    <w:rsid w:val="00BE15C0"/>
    <w:rsid w:val="00BE21EB"/>
    <w:rsid w:val="00BE2344"/>
    <w:rsid w:val="00BE245E"/>
    <w:rsid w:val="00BE2710"/>
    <w:rsid w:val="00BE2A50"/>
    <w:rsid w:val="00BE3499"/>
    <w:rsid w:val="00BE3666"/>
    <w:rsid w:val="00BE37CC"/>
    <w:rsid w:val="00BE39CA"/>
    <w:rsid w:val="00BE3C88"/>
    <w:rsid w:val="00BE4674"/>
    <w:rsid w:val="00BE4805"/>
    <w:rsid w:val="00BE4B8F"/>
    <w:rsid w:val="00BE587E"/>
    <w:rsid w:val="00BE5A98"/>
    <w:rsid w:val="00BE5ABE"/>
    <w:rsid w:val="00BE5B59"/>
    <w:rsid w:val="00BE5BCB"/>
    <w:rsid w:val="00BE62C2"/>
    <w:rsid w:val="00BE654A"/>
    <w:rsid w:val="00BE66A9"/>
    <w:rsid w:val="00BE678F"/>
    <w:rsid w:val="00BE7270"/>
    <w:rsid w:val="00BE79BD"/>
    <w:rsid w:val="00BE7F9A"/>
    <w:rsid w:val="00BF033B"/>
    <w:rsid w:val="00BF035C"/>
    <w:rsid w:val="00BF0EAF"/>
    <w:rsid w:val="00BF13C7"/>
    <w:rsid w:val="00BF1C13"/>
    <w:rsid w:val="00BF1E16"/>
    <w:rsid w:val="00BF24D1"/>
    <w:rsid w:val="00BF28A4"/>
    <w:rsid w:val="00BF2E36"/>
    <w:rsid w:val="00BF2F0D"/>
    <w:rsid w:val="00BF302E"/>
    <w:rsid w:val="00BF31E6"/>
    <w:rsid w:val="00BF3317"/>
    <w:rsid w:val="00BF3F38"/>
    <w:rsid w:val="00BF414F"/>
    <w:rsid w:val="00BF450B"/>
    <w:rsid w:val="00BF4C3C"/>
    <w:rsid w:val="00BF4F73"/>
    <w:rsid w:val="00BF4FCF"/>
    <w:rsid w:val="00BF50C7"/>
    <w:rsid w:val="00BF5433"/>
    <w:rsid w:val="00BF5509"/>
    <w:rsid w:val="00BF57CD"/>
    <w:rsid w:val="00BF5F8B"/>
    <w:rsid w:val="00BF62D8"/>
    <w:rsid w:val="00BF6385"/>
    <w:rsid w:val="00BF67C3"/>
    <w:rsid w:val="00BF6941"/>
    <w:rsid w:val="00BF7273"/>
    <w:rsid w:val="00BF7B95"/>
    <w:rsid w:val="00BF7C4D"/>
    <w:rsid w:val="00BF7F05"/>
    <w:rsid w:val="00C00222"/>
    <w:rsid w:val="00C00863"/>
    <w:rsid w:val="00C01BCA"/>
    <w:rsid w:val="00C01C80"/>
    <w:rsid w:val="00C0224F"/>
    <w:rsid w:val="00C022A0"/>
    <w:rsid w:val="00C02F3D"/>
    <w:rsid w:val="00C02FCB"/>
    <w:rsid w:val="00C030D3"/>
    <w:rsid w:val="00C03188"/>
    <w:rsid w:val="00C03D93"/>
    <w:rsid w:val="00C045FA"/>
    <w:rsid w:val="00C04715"/>
    <w:rsid w:val="00C0538F"/>
    <w:rsid w:val="00C055FD"/>
    <w:rsid w:val="00C0589B"/>
    <w:rsid w:val="00C05C67"/>
    <w:rsid w:val="00C05FB5"/>
    <w:rsid w:val="00C0656F"/>
    <w:rsid w:val="00C070F2"/>
    <w:rsid w:val="00C0737E"/>
    <w:rsid w:val="00C0744C"/>
    <w:rsid w:val="00C07537"/>
    <w:rsid w:val="00C07849"/>
    <w:rsid w:val="00C07A6D"/>
    <w:rsid w:val="00C101F7"/>
    <w:rsid w:val="00C103F1"/>
    <w:rsid w:val="00C11412"/>
    <w:rsid w:val="00C114A9"/>
    <w:rsid w:val="00C11C75"/>
    <w:rsid w:val="00C12406"/>
    <w:rsid w:val="00C1263A"/>
    <w:rsid w:val="00C12756"/>
    <w:rsid w:val="00C12832"/>
    <w:rsid w:val="00C12B87"/>
    <w:rsid w:val="00C12D40"/>
    <w:rsid w:val="00C13380"/>
    <w:rsid w:val="00C13432"/>
    <w:rsid w:val="00C13661"/>
    <w:rsid w:val="00C13791"/>
    <w:rsid w:val="00C13912"/>
    <w:rsid w:val="00C14B20"/>
    <w:rsid w:val="00C14FE1"/>
    <w:rsid w:val="00C157EC"/>
    <w:rsid w:val="00C158CD"/>
    <w:rsid w:val="00C15951"/>
    <w:rsid w:val="00C1610A"/>
    <w:rsid w:val="00C169E8"/>
    <w:rsid w:val="00C16EA8"/>
    <w:rsid w:val="00C16EB1"/>
    <w:rsid w:val="00C177CE"/>
    <w:rsid w:val="00C2063D"/>
    <w:rsid w:val="00C20801"/>
    <w:rsid w:val="00C20846"/>
    <w:rsid w:val="00C20D0E"/>
    <w:rsid w:val="00C20DE5"/>
    <w:rsid w:val="00C21BCD"/>
    <w:rsid w:val="00C21F55"/>
    <w:rsid w:val="00C22F69"/>
    <w:rsid w:val="00C23043"/>
    <w:rsid w:val="00C23ACA"/>
    <w:rsid w:val="00C24377"/>
    <w:rsid w:val="00C24BCE"/>
    <w:rsid w:val="00C25872"/>
    <w:rsid w:val="00C25F72"/>
    <w:rsid w:val="00C2624D"/>
    <w:rsid w:val="00C26290"/>
    <w:rsid w:val="00C2661F"/>
    <w:rsid w:val="00C26879"/>
    <w:rsid w:val="00C26C2F"/>
    <w:rsid w:val="00C2757E"/>
    <w:rsid w:val="00C27723"/>
    <w:rsid w:val="00C277B6"/>
    <w:rsid w:val="00C30267"/>
    <w:rsid w:val="00C31415"/>
    <w:rsid w:val="00C3148F"/>
    <w:rsid w:val="00C322AE"/>
    <w:rsid w:val="00C327AC"/>
    <w:rsid w:val="00C3319E"/>
    <w:rsid w:val="00C3372B"/>
    <w:rsid w:val="00C33731"/>
    <w:rsid w:val="00C33D19"/>
    <w:rsid w:val="00C33D9A"/>
    <w:rsid w:val="00C340DD"/>
    <w:rsid w:val="00C34671"/>
    <w:rsid w:val="00C34982"/>
    <w:rsid w:val="00C34EF5"/>
    <w:rsid w:val="00C35297"/>
    <w:rsid w:val="00C354D1"/>
    <w:rsid w:val="00C357B7"/>
    <w:rsid w:val="00C35828"/>
    <w:rsid w:val="00C35875"/>
    <w:rsid w:val="00C35F38"/>
    <w:rsid w:val="00C3675D"/>
    <w:rsid w:val="00C36A36"/>
    <w:rsid w:val="00C36CF6"/>
    <w:rsid w:val="00C36EA0"/>
    <w:rsid w:val="00C37001"/>
    <w:rsid w:val="00C3709E"/>
    <w:rsid w:val="00C375A3"/>
    <w:rsid w:val="00C37CB4"/>
    <w:rsid w:val="00C4083F"/>
    <w:rsid w:val="00C408F8"/>
    <w:rsid w:val="00C409DC"/>
    <w:rsid w:val="00C40DB7"/>
    <w:rsid w:val="00C40EBC"/>
    <w:rsid w:val="00C41244"/>
    <w:rsid w:val="00C41A96"/>
    <w:rsid w:val="00C41B8F"/>
    <w:rsid w:val="00C41DAB"/>
    <w:rsid w:val="00C41E35"/>
    <w:rsid w:val="00C429F3"/>
    <w:rsid w:val="00C43060"/>
    <w:rsid w:val="00C43A72"/>
    <w:rsid w:val="00C44145"/>
    <w:rsid w:val="00C44CB3"/>
    <w:rsid w:val="00C44D9D"/>
    <w:rsid w:val="00C457C3"/>
    <w:rsid w:val="00C45B1C"/>
    <w:rsid w:val="00C46309"/>
    <w:rsid w:val="00C46B6D"/>
    <w:rsid w:val="00C470C9"/>
    <w:rsid w:val="00C47253"/>
    <w:rsid w:val="00C478C2"/>
    <w:rsid w:val="00C47A3F"/>
    <w:rsid w:val="00C47BB2"/>
    <w:rsid w:val="00C508D3"/>
    <w:rsid w:val="00C50F63"/>
    <w:rsid w:val="00C50F8F"/>
    <w:rsid w:val="00C51479"/>
    <w:rsid w:val="00C51F13"/>
    <w:rsid w:val="00C5451D"/>
    <w:rsid w:val="00C54E5E"/>
    <w:rsid w:val="00C54FA0"/>
    <w:rsid w:val="00C553CE"/>
    <w:rsid w:val="00C5685A"/>
    <w:rsid w:val="00C568A8"/>
    <w:rsid w:val="00C56A5C"/>
    <w:rsid w:val="00C56EAE"/>
    <w:rsid w:val="00C5722B"/>
    <w:rsid w:val="00C5734C"/>
    <w:rsid w:val="00C57447"/>
    <w:rsid w:val="00C577DF"/>
    <w:rsid w:val="00C57834"/>
    <w:rsid w:val="00C57A18"/>
    <w:rsid w:val="00C57AA6"/>
    <w:rsid w:val="00C57D66"/>
    <w:rsid w:val="00C60C57"/>
    <w:rsid w:val="00C60F3E"/>
    <w:rsid w:val="00C61DA2"/>
    <w:rsid w:val="00C62363"/>
    <w:rsid w:val="00C62AAE"/>
    <w:rsid w:val="00C62E85"/>
    <w:rsid w:val="00C64817"/>
    <w:rsid w:val="00C652EE"/>
    <w:rsid w:val="00C6556A"/>
    <w:rsid w:val="00C65F4C"/>
    <w:rsid w:val="00C66894"/>
    <w:rsid w:val="00C668BE"/>
    <w:rsid w:val="00C6706C"/>
    <w:rsid w:val="00C671E0"/>
    <w:rsid w:val="00C67A6D"/>
    <w:rsid w:val="00C67FA5"/>
    <w:rsid w:val="00C7006E"/>
    <w:rsid w:val="00C70652"/>
    <w:rsid w:val="00C7099C"/>
    <w:rsid w:val="00C71B6A"/>
    <w:rsid w:val="00C71BDE"/>
    <w:rsid w:val="00C71E7D"/>
    <w:rsid w:val="00C71FE7"/>
    <w:rsid w:val="00C72218"/>
    <w:rsid w:val="00C74AE6"/>
    <w:rsid w:val="00C74AE8"/>
    <w:rsid w:val="00C7574A"/>
    <w:rsid w:val="00C75F30"/>
    <w:rsid w:val="00C76D2D"/>
    <w:rsid w:val="00C7715B"/>
    <w:rsid w:val="00C7717B"/>
    <w:rsid w:val="00C771B0"/>
    <w:rsid w:val="00C7765D"/>
    <w:rsid w:val="00C77D21"/>
    <w:rsid w:val="00C8048E"/>
    <w:rsid w:val="00C805EF"/>
    <w:rsid w:val="00C808DF"/>
    <w:rsid w:val="00C80DD1"/>
    <w:rsid w:val="00C80E21"/>
    <w:rsid w:val="00C80E69"/>
    <w:rsid w:val="00C810B5"/>
    <w:rsid w:val="00C81102"/>
    <w:rsid w:val="00C81169"/>
    <w:rsid w:val="00C8149E"/>
    <w:rsid w:val="00C818CF"/>
    <w:rsid w:val="00C81B31"/>
    <w:rsid w:val="00C8212A"/>
    <w:rsid w:val="00C824A2"/>
    <w:rsid w:val="00C82A58"/>
    <w:rsid w:val="00C82C46"/>
    <w:rsid w:val="00C83000"/>
    <w:rsid w:val="00C8350B"/>
    <w:rsid w:val="00C83B09"/>
    <w:rsid w:val="00C84FF7"/>
    <w:rsid w:val="00C85A4F"/>
    <w:rsid w:val="00C87062"/>
    <w:rsid w:val="00C870B8"/>
    <w:rsid w:val="00C8737E"/>
    <w:rsid w:val="00C87A7A"/>
    <w:rsid w:val="00C87AB0"/>
    <w:rsid w:val="00C906FA"/>
    <w:rsid w:val="00C907A1"/>
    <w:rsid w:val="00C90FC1"/>
    <w:rsid w:val="00C91368"/>
    <w:rsid w:val="00C91382"/>
    <w:rsid w:val="00C91864"/>
    <w:rsid w:val="00C918F3"/>
    <w:rsid w:val="00C91D14"/>
    <w:rsid w:val="00C91D31"/>
    <w:rsid w:val="00C91FD8"/>
    <w:rsid w:val="00C92799"/>
    <w:rsid w:val="00C92971"/>
    <w:rsid w:val="00C9313C"/>
    <w:rsid w:val="00C93260"/>
    <w:rsid w:val="00C933B7"/>
    <w:rsid w:val="00C93938"/>
    <w:rsid w:val="00C93A37"/>
    <w:rsid w:val="00C93CD6"/>
    <w:rsid w:val="00C940A7"/>
    <w:rsid w:val="00C941F1"/>
    <w:rsid w:val="00C94572"/>
    <w:rsid w:val="00C945E8"/>
    <w:rsid w:val="00C949F9"/>
    <w:rsid w:val="00C94FC6"/>
    <w:rsid w:val="00C962AA"/>
    <w:rsid w:val="00C96409"/>
    <w:rsid w:val="00C96909"/>
    <w:rsid w:val="00C96A78"/>
    <w:rsid w:val="00C96BB5"/>
    <w:rsid w:val="00C970CC"/>
    <w:rsid w:val="00C976A2"/>
    <w:rsid w:val="00C97999"/>
    <w:rsid w:val="00C97CE3"/>
    <w:rsid w:val="00CA0685"/>
    <w:rsid w:val="00CA081C"/>
    <w:rsid w:val="00CA0E83"/>
    <w:rsid w:val="00CA132E"/>
    <w:rsid w:val="00CA1539"/>
    <w:rsid w:val="00CA20DA"/>
    <w:rsid w:val="00CA27A3"/>
    <w:rsid w:val="00CA37A8"/>
    <w:rsid w:val="00CA48A4"/>
    <w:rsid w:val="00CA657E"/>
    <w:rsid w:val="00CA664B"/>
    <w:rsid w:val="00CA666A"/>
    <w:rsid w:val="00CA680B"/>
    <w:rsid w:val="00CA6832"/>
    <w:rsid w:val="00CA696F"/>
    <w:rsid w:val="00CA7273"/>
    <w:rsid w:val="00CA72F3"/>
    <w:rsid w:val="00CA79D5"/>
    <w:rsid w:val="00CB0291"/>
    <w:rsid w:val="00CB0899"/>
    <w:rsid w:val="00CB094B"/>
    <w:rsid w:val="00CB0AA3"/>
    <w:rsid w:val="00CB0FAE"/>
    <w:rsid w:val="00CB11EA"/>
    <w:rsid w:val="00CB14C5"/>
    <w:rsid w:val="00CB1742"/>
    <w:rsid w:val="00CB193D"/>
    <w:rsid w:val="00CB232E"/>
    <w:rsid w:val="00CB2461"/>
    <w:rsid w:val="00CB28EC"/>
    <w:rsid w:val="00CB2912"/>
    <w:rsid w:val="00CB2ED2"/>
    <w:rsid w:val="00CB383A"/>
    <w:rsid w:val="00CB438A"/>
    <w:rsid w:val="00CB46B9"/>
    <w:rsid w:val="00CB47A2"/>
    <w:rsid w:val="00CB4BCC"/>
    <w:rsid w:val="00CB5123"/>
    <w:rsid w:val="00CB633E"/>
    <w:rsid w:val="00CB6A2E"/>
    <w:rsid w:val="00CB6C4F"/>
    <w:rsid w:val="00CB6D8C"/>
    <w:rsid w:val="00CB71C6"/>
    <w:rsid w:val="00CB7B93"/>
    <w:rsid w:val="00CB7E50"/>
    <w:rsid w:val="00CC00D7"/>
    <w:rsid w:val="00CC083F"/>
    <w:rsid w:val="00CC0C55"/>
    <w:rsid w:val="00CC0D21"/>
    <w:rsid w:val="00CC1383"/>
    <w:rsid w:val="00CC1759"/>
    <w:rsid w:val="00CC1805"/>
    <w:rsid w:val="00CC19E0"/>
    <w:rsid w:val="00CC1AE9"/>
    <w:rsid w:val="00CC1B48"/>
    <w:rsid w:val="00CC23DB"/>
    <w:rsid w:val="00CC2670"/>
    <w:rsid w:val="00CC2A8F"/>
    <w:rsid w:val="00CC2B4A"/>
    <w:rsid w:val="00CC398B"/>
    <w:rsid w:val="00CC3C5D"/>
    <w:rsid w:val="00CC40AF"/>
    <w:rsid w:val="00CC4D61"/>
    <w:rsid w:val="00CC540C"/>
    <w:rsid w:val="00CC547C"/>
    <w:rsid w:val="00CC5506"/>
    <w:rsid w:val="00CC555B"/>
    <w:rsid w:val="00CC56CB"/>
    <w:rsid w:val="00CC5B26"/>
    <w:rsid w:val="00CC5D20"/>
    <w:rsid w:val="00CC5D73"/>
    <w:rsid w:val="00CC628C"/>
    <w:rsid w:val="00CC6960"/>
    <w:rsid w:val="00CC764F"/>
    <w:rsid w:val="00CD06DE"/>
    <w:rsid w:val="00CD07B6"/>
    <w:rsid w:val="00CD081E"/>
    <w:rsid w:val="00CD0EAF"/>
    <w:rsid w:val="00CD0FE1"/>
    <w:rsid w:val="00CD1087"/>
    <w:rsid w:val="00CD1A40"/>
    <w:rsid w:val="00CD1FA2"/>
    <w:rsid w:val="00CD259A"/>
    <w:rsid w:val="00CD272C"/>
    <w:rsid w:val="00CD2E3C"/>
    <w:rsid w:val="00CD2E92"/>
    <w:rsid w:val="00CD33FB"/>
    <w:rsid w:val="00CD39A2"/>
    <w:rsid w:val="00CD3A1A"/>
    <w:rsid w:val="00CD4299"/>
    <w:rsid w:val="00CD43C5"/>
    <w:rsid w:val="00CD46FB"/>
    <w:rsid w:val="00CD4779"/>
    <w:rsid w:val="00CD492A"/>
    <w:rsid w:val="00CD4938"/>
    <w:rsid w:val="00CD494D"/>
    <w:rsid w:val="00CD4D19"/>
    <w:rsid w:val="00CD5C35"/>
    <w:rsid w:val="00CD61CA"/>
    <w:rsid w:val="00CD7207"/>
    <w:rsid w:val="00CD7457"/>
    <w:rsid w:val="00CD7521"/>
    <w:rsid w:val="00CD7C13"/>
    <w:rsid w:val="00CD7CE4"/>
    <w:rsid w:val="00CE0012"/>
    <w:rsid w:val="00CE051E"/>
    <w:rsid w:val="00CE05CA"/>
    <w:rsid w:val="00CE0856"/>
    <w:rsid w:val="00CE0859"/>
    <w:rsid w:val="00CE15BA"/>
    <w:rsid w:val="00CE1868"/>
    <w:rsid w:val="00CE18B6"/>
    <w:rsid w:val="00CE28E7"/>
    <w:rsid w:val="00CE2BBA"/>
    <w:rsid w:val="00CE307C"/>
    <w:rsid w:val="00CE33E3"/>
    <w:rsid w:val="00CE35EA"/>
    <w:rsid w:val="00CE3DFA"/>
    <w:rsid w:val="00CE3F2D"/>
    <w:rsid w:val="00CE4265"/>
    <w:rsid w:val="00CE458C"/>
    <w:rsid w:val="00CE4745"/>
    <w:rsid w:val="00CE480A"/>
    <w:rsid w:val="00CE4CAC"/>
    <w:rsid w:val="00CE4D7F"/>
    <w:rsid w:val="00CE5118"/>
    <w:rsid w:val="00CE5A39"/>
    <w:rsid w:val="00CE5B7B"/>
    <w:rsid w:val="00CE5FF4"/>
    <w:rsid w:val="00CE6460"/>
    <w:rsid w:val="00CE6EA1"/>
    <w:rsid w:val="00CE6FA1"/>
    <w:rsid w:val="00CE6FA6"/>
    <w:rsid w:val="00CE71F2"/>
    <w:rsid w:val="00CF00C7"/>
    <w:rsid w:val="00CF0468"/>
    <w:rsid w:val="00CF100A"/>
    <w:rsid w:val="00CF1542"/>
    <w:rsid w:val="00CF15FC"/>
    <w:rsid w:val="00CF1953"/>
    <w:rsid w:val="00CF1E8A"/>
    <w:rsid w:val="00CF1F0E"/>
    <w:rsid w:val="00CF2236"/>
    <w:rsid w:val="00CF2697"/>
    <w:rsid w:val="00CF31F3"/>
    <w:rsid w:val="00CF3387"/>
    <w:rsid w:val="00CF3969"/>
    <w:rsid w:val="00CF3C03"/>
    <w:rsid w:val="00CF3C2F"/>
    <w:rsid w:val="00CF3FA0"/>
    <w:rsid w:val="00CF448F"/>
    <w:rsid w:val="00CF45B0"/>
    <w:rsid w:val="00CF4D23"/>
    <w:rsid w:val="00CF565E"/>
    <w:rsid w:val="00CF5BC5"/>
    <w:rsid w:val="00CF5E76"/>
    <w:rsid w:val="00CF5EC3"/>
    <w:rsid w:val="00CF6126"/>
    <w:rsid w:val="00CF6BCC"/>
    <w:rsid w:val="00CF71ED"/>
    <w:rsid w:val="00CF741E"/>
    <w:rsid w:val="00CF7566"/>
    <w:rsid w:val="00CF77AE"/>
    <w:rsid w:val="00CF7BED"/>
    <w:rsid w:val="00CF7E38"/>
    <w:rsid w:val="00D00E04"/>
    <w:rsid w:val="00D00E77"/>
    <w:rsid w:val="00D00FDA"/>
    <w:rsid w:val="00D0124D"/>
    <w:rsid w:val="00D012F0"/>
    <w:rsid w:val="00D01823"/>
    <w:rsid w:val="00D02191"/>
    <w:rsid w:val="00D0246D"/>
    <w:rsid w:val="00D02E41"/>
    <w:rsid w:val="00D02F92"/>
    <w:rsid w:val="00D030E4"/>
    <w:rsid w:val="00D034D5"/>
    <w:rsid w:val="00D03508"/>
    <w:rsid w:val="00D048D9"/>
    <w:rsid w:val="00D04AF9"/>
    <w:rsid w:val="00D0596E"/>
    <w:rsid w:val="00D05DF7"/>
    <w:rsid w:val="00D06529"/>
    <w:rsid w:val="00D06998"/>
    <w:rsid w:val="00D06C2B"/>
    <w:rsid w:val="00D07A6B"/>
    <w:rsid w:val="00D07D4C"/>
    <w:rsid w:val="00D1082B"/>
    <w:rsid w:val="00D1089A"/>
    <w:rsid w:val="00D10C21"/>
    <w:rsid w:val="00D10E03"/>
    <w:rsid w:val="00D1104D"/>
    <w:rsid w:val="00D11604"/>
    <w:rsid w:val="00D11815"/>
    <w:rsid w:val="00D11AA6"/>
    <w:rsid w:val="00D11FAC"/>
    <w:rsid w:val="00D12023"/>
    <w:rsid w:val="00D12178"/>
    <w:rsid w:val="00D12F1C"/>
    <w:rsid w:val="00D130EC"/>
    <w:rsid w:val="00D1314F"/>
    <w:rsid w:val="00D13389"/>
    <w:rsid w:val="00D134C3"/>
    <w:rsid w:val="00D14DAF"/>
    <w:rsid w:val="00D15075"/>
    <w:rsid w:val="00D1514D"/>
    <w:rsid w:val="00D1538D"/>
    <w:rsid w:val="00D156AB"/>
    <w:rsid w:val="00D15D62"/>
    <w:rsid w:val="00D16284"/>
    <w:rsid w:val="00D165BF"/>
    <w:rsid w:val="00D16866"/>
    <w:rsid w:val="00D16AC8"/>
    <w:rsid w:val="00D16AC9"/>
    <w:rsid w:val="00D16B8B"/>
    <w:rsid w:val="00D16EDC"/>
    <w:rsid w:val="00D1741D"/>
    <w:rsid w:val="00D174D8"/>
    <w:rsid w:val="00D1783E"/>
    <w:rsid w:val="00D17B1E"/>
    <w:rsid w:val="00D17B91"/>
    <w:rsid w:val="00D20217"/>
    <w:rsid w:val="00D20970"/>
    <w:rsid w:val="00D21BDE"/>
    <w:rsid w:val="00D227B5"/>
    <w:rsid w:val="00D22821"/>
    <w:rsid w:val="00D22D78"/>
    <w:rsid w:val="00D23E26"/>
    <w:rsid w:val="00D24377"/>
    <w:rsid w:val="00D245E3"/>
    <w:rsid w:val="00D247FB"/>
    <w:rsid w:val="00D24EF8"/>
    <w:rsid w:val="00D2505E"/>
    <w:rsid w:val="00D257C9"/>
    <w:rsid w:val="00D25B13"/>
    <w:rsid w:val="00D25CB0"/>
    <w:rsid w:val="00D25DFB"/>
    <w:rsid w:val="00D26430"/>
    <w:rsid w:val="00D2695A"/>
    <w:rsid w:val="00D26E26"/>
    <w:rsid w:val="00D26E6B"/>
    <w:rsid w:val="00D276DF"/>
    <w:rsid w:val="00D27817"/>
    <w:rsid w:val="00D27A0B"/>
    <w:rsid w:val="00D30228"/>
    <w:rsid w:val="00D305F4"/>
    <w:rsid w:val="00D3067A"/>
    <w:rsid w:val="00D312E8"/>
    <w:rsid w:val="00D31452"/>
    <w:rsid w:val="00D31610"/>
    <w:rsid w:val="00D31880"/>
    <w:rsid w:val="00D3190B"/>
    <w:rsid w:val="00D32069"/>
    <w:rsid w:val="00D32307"/>
    <w:rsid w:val="00D32398"/>
    <w:rsid w:val="00D325A6"/>
    <w:rsid w:val="00D32A59"/>
    <w:rsid w:val="00D330FE"/>
    <w:rsid w:val="00D3331B"/>
    <w:rsid w:val="00D334F3"/>
    <w:rsid w:val="00D335B0"/>
    <w:rsid w:val="00D34239"/>
    <w:rsid w:val="00D342FE"/>
    <w:rsid w:val="00D34406"/>
    <w:rsid w:val="00D34B85"/>
    <w:rsid w:val="00D34E4F"/>
    <w:rsid w:val="00D3578E"/>
    <w:rsid w:val="00D368BC"/>
    <w:rsid w:val="00D36A02"/>
    <w:rsid w:val="00D36AAD"/>
    <w:rsid w:val="00D36B21"/>
    <w:rsid w:val="00D37D68"/>
    <w:rsid w:val="00D40830"/>
    <w:rsid w:val="00D40856"/>
    <w:rsid w:val="00D415D6"/>
    <w:rsid w:val="00D41B0A"/>
    <w:rsid w:val="00D4288C"/>
    <w:rsid w:val="00D42A07"/>
    <w:rsid w:val="00D43257"/>
    <w:rsid w:val="00D4373E"/>
    <w:rsid w:val="00D43CA9"/>
    <w:rsid w:val="00D43D34"/>
    <w:rsid w:val="00D43F88"/>
    <w:rsid w:val="00D44173"/>
    <w:rsid w:val="00D44987"/>
    <w:rsid w:val="00D44B05"/>
    <w:rsid w:val="00D44BB7"/>
    <w:rsid w:val="00D44EEC"/>
    <w:rsid w:val="00D454B5"/>
    <w:rsid w:val="00D455C8"/>
    <w:rsid w:val="00D45FCC"/>
    <w:rsid w:val="00D45FDC"/>
    <w:rsid w:val="00D4623B"/>
    <w:rsid w:val="00D46296"/>
    <w:rsid w:val="00D46F5A"/>
    <w:rsid w:val="00D473CA"/>
    <w:rsid w:val="00D502F1"/>
    <w:rsid w:val="00D5044B"/>
    <w:rsid w:val="00D507FF"/>
    <w:rsid w:val="00D510F3"/>
    <w:rsid w:val="00D51A5D"/>
    <w:rsid w:val="00D51BDC"/>
    <w:rsid w:val="00D51ECE"/>
    <w:rsid w:val="00D51FAD"/>
    <w:rsid w:val="00D5257A"/>
    <w:rsid w:val="00D52E6F"/>
    <w:rsid w:val="00D531E7"/>
    <w:rsid w:val="00D53469"/>
    <w:rsid w:val="00D5362E"/>
    <w:rsid w:val="00D53A5D"/>
    <w:rsid w:val="00D53FB6"/>
    <w:rsid w:val="00D54D0F"/>
    <w:rsid w:val="00D55284"/>
    <w:rsid w:val="00D553F4"/>
    <w:rsid w:val="00D55AD0"/>
    <w:rsid w:val="00D55AF2"/>
    <w:rsid w:val="00D56042"/>
    <w:rsid w:val="00D5693B"/>
    <w:rsid w:val="00D56B22"/>
    <w:rsid w:val="00D57BB9"/>
    <w:rsid w:val="00D6001E"/>
    <w:rsid w:val="00D6005F"/>
    <w:rsid w:val="00D60569"/>
    <w:rsid w:val="00D60CEE"/>
    <w:rsid w:val="00D60FED"/>
    <w:rsid w:val="00D610E9"/>
    <w:rsid w:val="00D62595"/>
    <w:rsid w:val="00D627B9"/>
    <w:rsid w:val="00D62ACC"/>
    <w:rsid w:val="00D62C70"/>
    <w:rsid w:val="00D62D1C"/>
    <w:rsid w:val="00D62F4D"/>
    <w:rsid w:val="00D630D2"/>
    <w:rsid w:val="00D6313F"/>
    <w:rsid w:val="00D6350F"/>
    <w:rsid w:val="00D6361C"/>
    <w:rsid w:val="00D63802"/>
    <w:rsid w:val="00D63A38"/>
    <w:rsid w:val="00D64003"/>
    <w:rsid w:val="00D6497D"/>
    <w:rsid w:val="00D6502F"/>
    <w:rsid w:val="00D6543E"/>
    <w:rsid w:val="00D655E0"/>
    <w:rsid w:val="00D658A4"/>
    <w:rsid w:val="00D65BE2"/>
    <w:rsid w:val="00D6603B"/>
    <w:rsid w:val="00D67262"/>
    <w:rsid w:val="00D6731F"/>
    <w:rsid w:val="00D6736A"/>
    <w:rsid w:val="00D67999"/>
    <w:rsid w:val="00D67A5C"/>
    <w:rsid w:val="00D67BBB"/>
    <w:rsid w:val="00D704A2"/>
    <w:rsid w:val="00D70D86"/>
    <w:rsid w:val="00D71D3A"/>
    <w:rsid w:val="00D72137"/>
    <w:rsid w:val="00D72BD2"/>
    <w:rsid w:val="00D72C4A"/>
    <w:rsid w:val="00D72E30"/>
    <w:rsid w:val="00D7320D"/>
    <w:rsid w:val="00D73C82"/>
    <w:rsid w:val="00D74DB3"/>
    <w:rsid w:val="00D75176"/>
    <w:rsid w:val="00D7551D"/>
    <w:rsid w:val="00D75B46"/>
    <w:rsid w:val="00D75D59"/>
    <w:rsid w:val="00D75EC1"/>
    <w:rsid w:val="00D7616C"/>
    <w:rsid w:val="00D769A7"/>
    <w:rsid w:val="00D77180"/>
    <w:rsid w:val="00D771BF"/>
    <w:rsid w:val="00D80642"/>
    <w:rsid w:val="00D80652"/>
    <w:rsid w:val="00D8098E"/>
    <w:rsid w:val="00D80EDC"/>
    <w:rsid w:val="00D80FB1"/>
    <w:rsid w:val="00D81378"/>
    <w:rsid w:val="00D813C4"/>
    <w:rsid w:val="00D8155E"/>
    <w:rsid w:val="00D816D0"/>
    <w:rsid w:val="00D81892"/>
    <w:rsid w:val="00D81D79"/>
    <w:rsid w:val="00D82D27"/>
    <w:rsid w:val="00D8328C"/>
    <w:rsid w:val="00D83501"/>
    <w:rsid w:val="00D839E7"/>
    <w:rsid w:val="00D83E30"/>
    <w:rsid w:val="00D84B37"/>
    <w:rsid w:val="00D8504F"/>
    <w:rsid w:val="00D853DC"/>
    <w:rsid w:val="00D859CE"/>
    <w:rsid w:val="00D85CA5"/>
    <w:rsid w:val="00D85E58"/>
    <w:rsid w:val="00D860C5"/>
    <w:rsid w:val="00D865C1"/>
    <w:rsid w:val="00D869C5"/>
    <w:rsid w:val="00D8723C"/>
    <w:rsid w:val="00D875D0"/>
    <w:rsid w:val="00D87AE1"/>
    <w:rsid w:val="00D900FE"/>
    <w:rsid w:val="00D90606"/>
    <w:rsid w:val="00D9068C"/>
    <w:rsid w:val="00D9089E"/>
    <w:rsid w:val="00D90C5D"/>
    <w:rsid w:val="00D90E7F"/>
    <w:rsid w:val="00D91037"/>
    <w:rsid w:val="00D911EB"/>
    <w:rsid w:val="00D913CA"/>
    <w:rsid w:val="00D914C7"/>
    <w:rsid w:val="00D916F2"/>
    <w:rsid w:val="00D9184B"/>
    <w:rsid w:val="00D91BFB"/>
    <w:rsid w:val="00D928DD"/>
    <w:rsid w:val="00D92A52"/>
    <w:rsid w:val="00D92B32"/>
    <w:rsid w:val="00D92D6C"/>
    <w:rsid w:val="00D932BC"/>
    <w:rsid w:val="00D933CD"/>
    <w:rsid w:val="00D93515"/>
    <w:rsid w:val="00D93AF8"/>
    <w:rsid w:val="00D93CCE"/>
    <w:rsid w:val="00D93FD7"/>
    <w:rsid w:val="00D941AF"/>
    <w:rsid w:val="00D94988"/>
    <w:rsid w:val="00D94E28"/>
    <w:rsid w:val="00D94E2F"/>
    <w:rsid w:val="00D94ECE"/>
    <w:rsid w:val="00D9512A"/>
    <w:rsid w:val="00D954DC"/>
    <w:rsid w:val="00D9560A"/>
    <w:rsid w:val="00D95A0C"/>
    <w:rsid w:val="00D95ACB"/>
    <w:rsid w:val="00D95B54"/>
    <w:rsid w:val="00D95DFD"/>
    <w:rsid w:val="00D95F7A"/>
    <w:rsid w:val="00D96318"/>
    <w:rsid w:val="00D96DCB"/>
    <w:rsid w:val="00D9737B"/>
    <w:rsid w:val="00D976F6"/>
    <w:rsid w:val="00DA1091"/>
    <w:rsid w:val="00DA1332"/>
    <w:rsid w:val="00DA1335"/>
    <w:rsid w:val="00DA2087"/>
    <w:rsid w:val="00DA2227"/>
    <w:rsid w:val="00DA2777"/>
    <w:rsid w:val="00DA2D77"/>
    <w:rsid w:val="00DA2EB6"/>
    <w:rsid w:val="00DA32C1"/>
    <w:rsid w:val="00DA334B"/>
    <w:rsid w:val="00DA3556"/>
    <w:rsid w:val="00DA4966"/>
    <w:rsid w:val="00DA4EB0"/>
    <w:rsid w:val="00DA4F66"/>
    <w:rsid w:val="00DA512B"/>
    <w:rsid w:val="00DA54AF"/>
    <w:rsid w:val="00DA5E15"/>
    <w:rsid w:val="00DA5E6C"/>
    <w:rsid w:val="00DA5FED"/>
    <w:rsid w:val="00DA6058"/>
    <w:rsid w:val="00DA60F1"/>
    <w:rsid w:val="00DA6264"/>
    <w:rsid w:val="00DA684C"/>
    <w:rsid w:val="00DA6ACC"/>
    <w:rsid w:val="00DA6BAD"/>
    <w:rsid w:val="00DA757F"/>
    <w:rsid w:val="00DA78FE"/>
    <w:rsid w:val="00DA7A7B"/>
    <w:rsid w:val="00DA7DC4"/>
    <w:rsid w:val="00DB07A4"/>
    <w:rsid w:val="00DB0DFA"/>
    <w:rsid w:val="00DB10A2"/>
    <w:rsid w:val="00DB10BF"/>
    <w:rsid w:val="00DB194C"/>
    <w:rsid w:val="00DB1FBE"/>
    <w:rsid w:val="00DB20BB"/>
    <w:rsid w:val="00DB23D0"/>
    <w:rsid w:val="00DB2577"/>
    <w:rsid w:val="00DB379C"/>
    <w:rsid w:val="00DB3CA8"/>
    <w:rsid w:val="00DB3CD4"/>
    <w:rsid w:val="00DB3ED7"/>
    <w:rsid w:val="00DB42B9"/>
    <w:rsid w:val="00DB44A6"/>
    <w:rsid w:val="00DB464F"/>
    <w:rsid w:val="00DB4655"/>
    <w:rsid w:val="00DB539E"/>
    <w:rsid w:val="00DB58F5"/>
    <w:rsid w:val="00DB597D"/>
    <w:rsid w:val="00DB626C"/>
    <w:rsid w:val="00DB6E04"/>
    <w:rsid w:val="00DB72CB"/>
    <w:rsid w:val="00DB74BB"/>
    <w:rsid w:val="00DB74F1"/>
    <w:rsid w:val="00DB7B4B"/>
    <w:rsid w:val="00DC008F"/>
    <w:rsid w:val="00DC026E"/>
    <w:rsid w:val="00DC05D1"/>
    <w:rsid w:val="00DC0990"/>
    <w:rsid w:val="00DC0BF4"/>
    <w:rsid w:val="00DC0CE1"/>
    <w:rsid w:val="00DC0D89"/>
    <w:rsid w:val="00DC0ED8"/>
    <w:rsid w:val="00DC138D"/>
    <w:rsid w:val="00DC1CA9"/>
    <w:rsid w:val="00DC22D1"/>
    <w:rsid w:val="00DC2B12"/>
    <w:rsid w:val="00DC383C"/>
    <w:rsid w:val="00DC3D9B"/>
    <w:rsid w:val="00DC4019"/>
    <w:rsid w:val="00DC43E4"/>
    <w:rsid w:val="00DC4930"/>
    <w:rsid w:val="00DC4AE0"/>
    <w:rsid w:val="00DC5B0A"/>
    <w:rsid w:val="00DC5B8B"/>
    <w:rsid w:val="00DC5D63"/>
    <w:rsid w:val="00DC5DDB"/>
    <w:rsid w:val="00DC5DE8"/>
    <w:rsid w:val="00DC617F"/>
    <w:rsid w:val="00DC6318"/>
    <w:rsid w:val="00DC6909"/>
    <w:rsid w:val="00DC74E5"/>
    <w:rsid w:val="00DC7FE0"/>
    <w:rsid w:val="00DD00BB"/>
    <w:rsid w:val="00DD06FB"/>
    <w:rsid w:val="00DD0996"/>
    <w:rsid w:val="00DD0FA6"/>
    <w:rsid w:val="00DD1349"/>
    <w:rsid w:val="00DD17E9"/>
    <w:rsid w:val="00DD1A3E"/>
    <w:rsid w:val="00DD1BB8"/>
    <w:rsid w:val="00DD1EBC"/>
    <w:rsid w:val="00DD2C02"/>
    <w:rsid w:val="00DD2E48"/>
    <w:rsid w:val="00DD2FD8"/>
    <w:rsid w:val="00DD31B6"/>
    <w:rsid w:val="00DD39C7"/>
    <w:rsid w:val="00DD411C"/>
    <w:rsid w:val="00DD42E0"/>
    <w:rsid w:val="00DD456F"/>
    <w:rsid w:val="00DD46AE"/>
    <w:rsid w:val="00DD46FA"/>
    <w:rsid w:val="00DD47FB"/>
    <w:rsid w:val="00DD4957"/>
    <w:rsid w:val="00DD4AB4"/>
    <w:rsid w:val="00DD5243"/>
    <w:rsid w:val="00DD5E4E"/>
    <w:rsid w:val="00DD6971"/>
    <w:rsid w:val="00DD6CB8"/>
    <w:rsid w:val="00DD6E4F"/>
    <w:rsid w:val="00DD7742"/>
    <w:rsid w:val="00DD7871"/>
    <w:rsid w:val="00DD7A34"/>
    <w:rsid w:val="00DD7B2F"/>
    <w:rsid w:val="00DD7E2A"/>
    <w:rsid w:val="00DE0787"/>
    <w:rsid w:val="00DE0AC2"/>
    <w:rsid w:val="00DE14CD"/>
    <w:rsid w:val="00DE158E"/>
    <w:rsid w:val="00DE176A"/>
    <w:rsid w:val="00DE1ADA"/>
    <w:rsid w:val="00DE1E23"/>
    <w:rsid w:val="00DE2AAB"/>
    <w:rsid w:val="00DE3240"/>
    <w:rsid w:val="00DE3412"/>
    <w:rsid w:val="00DE3747"/>
    <w:rsid w:val="00DE3E0A"/>
    <w:rsid w:val="00DE3FB6"/>
    <w:rsid w:val="00DE55FC"/>
    <w:rsid w:val="00DE5B2E"/>
    <w:rsid w:val="00DE5C9E"/>
    <w:rsid w:val="00DE5F53"/>
    <w:rsid w:val="00DE60F1"/>
    <w:rsid w:val="00DE6BF4"/>
    <w:rsid w:val="00DE7266"/>
    <w:rsid w:val="00DE726A"/>
    <w:rsid w:val="00DE7995"/>
    <w:rsid w:val="00DF063D"/>
    <w:rsid w:val="00DF11DB"/>
    <w:rsid w:val="00DF124B"/>
    <w:rsid w:val="00DF19B7"/>
    <w:rsid w:val="00DF1A7F"/>
    <w:rsid w:val="00DF1B3B"/>
    <w:rsid w:val="00DF1CA7"/>
    <w:rsid w:val="00DF1CAD"/>
    <w:rsid w:val="00DF2D95"/>
    <w:rsid w:val="00DF3A91"/>
    <w:rsid w:val="00DF3C40"/>
    <w:rsid w:val="00DF3EE1"/>
    <w:rsid w:val="00DF40B3"/>
    <w:rsid w:val="00DF43E4"/>
    <w:rsid w:val="00DF4E1B"/>
    <w:rsid w:val="00DF5E5B"/>
    <w:rsid w:val="00DF6044"/>
    <w:rsid w:val="00DF6179"/>
    <w:rsid w:val="00DF6BE6"/>
    <w:rsid w:val="00DF6BFE"/>
    <w:rsid w:val="00DF6C68"/>
    <w:rsid w:val="00DF6E5F"/>
    <w:rsid w:val="00DF7620"/>
    <w:rsid w:val="00DF7625"/>
    <w:rsid w:val="00DF796D"/>
    <w:rsid w:val="00DF7F9A"/>
    <w:rsid w:val="00E00140"/>
    <w:rsid w:val="00E002E0"/>
    <w:rsid w:val="00E005C6"/>
    <w:rsid w:val="00E00775"/>
    <w:rsid w:val="00E009C5"/>
    <w:rsid w:val="00E01DC7"/>
    <w:rsid w:val="00E028D2"/>
    <w:rsid w:val="00E029B5"/>
    <w:rsid w:val="00E02A00"/>
    <w:rsid w:val="00E02E3F"/>
    <w:rsid w:val="00E03B0E"/>
    <w:rsid w:val="00E054FF"/>
    <w:rsid w:val="00E05A11"/>
    <w:rsid w:val="00E06363"/>
    <w:rsid w:val="00E06664"/>
    <w:rsid w:val="00E067AE"/>
    <w:rsid w:val="00E06B20"/>
    <w:rsid w:val="00E06C32"/>
    <w:rsid w:val="00E06DE5"/>
    <w:rsid w:val="00E0751C"/>
    <w:rsid w:val="00E079B9"/>
    <w:rsid w:val="00E100C9"/>
    <w:rsid w:val="00E105B3"/>
    <w:rsid w:val="00E105FC"/>
    <w:rsid w:val="00E10A2A"/>
    <w:rsid w:val="00E10F9E"/>
    <w:rsid w:val="00E11325"/>
    <w:rsid w:val="00E11686"/>
    <w:rsid w:val="00E12421"/>
    <w:rsid w:val="00E12781"/>
    <w:rsid w:val="00E12C56"/>
    <w:rsid w:val="00E1309B"/>
    <w:rsid w:val="00E131D5"/>
    <w:rsid w:val="00E13362"/>
    <w:rsid w:val="00E13B68"/>
    <w:rsid w:val="00E13BFD"/>
    <w:rsid w:val="00E14CD0"/>
    <w:rsid w:val="00E14EA8"/>
    <w:rsid w:val="00E14FD6"/>
    <w:rsid w:val="00E15EDD"/>
    <w:rsid w:val="00E16153"/>
    <w:rsid w:val="00E16358"/>
    <w:rsid w:val="00E164CE"/>
    <w:rsid w:val="00E169DD"/>
    <w:rsid w:val="00E16F11"/>
    <w:rsid w:val="00E17479"/>
    <w:rsid w:val="00E17621"/>
    <w:rsid w:val="00E178EF"/>
    <w:rsid w:val="00E179FB"/>
    <w:rsid w:val="00E2007E"/>
    <w:rsid w:val="00E204B0"/>
    <w:rsid w:val="00E2064C"/>
    <w:rsid w:val="00E20CDF"/>
    <w:rsid w:val="00E20D17"/>
    <w:rsid w:val="00E21204"/>
    <w:rsid w:val="00E223BE"/>
    <w:rsid w:val="00E225D9"/>
    <w:rsid w:val="00E2278F"/>
    <w:rsid w:val="00E22F6C"/>
    <w:rsid w:val="00E23261"/>
    <w:rsid w:val="00E238EA"/>
    <w:rsid w:val="00E2427A"/>
    <w:rsid w:val="00E24842"/>
    <w:rsid w:val="00E265EB"/>
    <w:rsid w:val="00E2674A"/>
    <w:rsid w:val="00E2699F"/>
    <w:rsid w:val="00E26A2E"/>
    <w:rsid w:val="00E2757D"/>
    <w:rsid w:val="00E27F30"/>
    <w:rsid w:val="00E27FE5"/>
    <w:rsid w:val="00E30232"/>
    <w:rsid w:val="00E30F8B"/>
    <w:rsid w:val="00E3161D"/>
    <w:rsid w:val="00E3161F"/>
    <w:rsid w:val="00E31ACD"/>
    <w:rsid w:val="00E32364"/>
    <w:rsid w:val="00E32421"/>
    <w:rsid w:val="00E327DA"/>
    <w:rsid w:val="00E327ED"/>
    <w:rsid w:val="00E32CA9"/>
    <w:rsid w:val="00E32E91"/>
    <w:rsid w:val="00E33724"/>
    <w:rsid w:val="00E33B0D"/>
    <w:rsid w:val="00E33D33"/>
    <w:rsid w:val="00E341C7"/>
    <w:rsid w:val="00E341E0"/>
    <w:rsid w:val="00E3441C"/>
    <w:rsid w:val="00E34589"/>
    <w:rsid w:val="00E34B0A"/>
    <w:rsid w:val="00E34DFD"/>
    <w:rsid w:val="00E35B57"/>
    <w:rsid w:val="00E35F2A"/>
    <w:rsid w:val="00E36C87"/>
    <w:rsid w:val="00E36CED"/>
    <w:rsid w:val="00E37FD5"/>
    <w:rsid w:val="00E40405"/>
    <w:rsid w:val="00E404CB"/>
    <w:rsid w:val="00E40593"/>
    <w:rsid w:val="00E4059D"/>
    <w:rsid w:val="00E41573"/>
    <w:rsid w:val="00E415BC"/>
    <w:rsid w:val="00E4168F"/>
    <w:rsid w:val="00E41728"/>
    <w:rsid w:val="00E41DE9"/>
    <w:rsid w:val="00E42037"/>
    <w:rsid w:val="00E42142"/>
    <w:rsid w:val="00E4276B"/>
    <w:rsid w:val="00E42F68"/>
    <w:rsid w:val="00E43458"/>
    <w:rsid w:val="00E43D27"/>
    <w:rsid w:val="00E44098"/>
    <w:rsid w:val="00E4494A"/>
    <w:rsid w:val="00E454A3"/>
    <w:rsid w:val="00E4588B"/>
    <w:rsid w:val="00E45A9B"/>
    <w:rsid w:val="00E4621E"/>
    <w:rsid w:val="00E46334"/>
    <w:rsid w:val="00E4669D"/>
    <w:rsid w:val="00E46A60"/>
    <w:rsid w:val="00E470F1"/>
    <w:rsid w:val="00E4786F"/>
    <w:rsid w:val="00E47F24"/>
    <w:rsid w:val="00E5082F"/>
    <w:rsid w:val="00E50A85"/>
    <w:rsid w:val="00E51A3C"/>
    <w:rsid w:val="00E51D77"/>
    <w:rsid w:val="00E52297"/>
    <w:rsid w:val="00E52495"/>
    <w:rsid w:val="00E52B38"/>
    <w:rsid w:val="00E5308E"/>
    <w:rsid w:val="00E53322"/>
    <w:rsid w:val="00E540EA"/>
    <w:rsid w:val="00E5469B"/>
    <w:rsid w:val="00E54E35"/>
    <w:rsid w:val="00E5582E"/>
    <w:rsid w:val="00E558E3"/>
    <w:rsid w:val="00E55F9D"/>
    <w:rsid w:val="00E563C4"/>
    <w:rsid w:val="00E5643C"/>
    <w:rsid w:val="00E564A4"/>
    <w:rsid w:val="00E56DCC"/>
    <w:rsid w:val="00E56DE3"/>
    <w:rsid w:val="00E57462"/>
    <w:rsid w:val="00E575C1"/>
    <w:rsid w:val="00E57927"/>
    <w:rsid w:val="00E57E29"/>
    <w:rsid w:val="00E600C4"/>
    <w:rsid w:val="00E6024E"/>
    <w:rsid w:val="00E60CF2"/>
    <w:rsid w:val="00E61A49"/>
    <w:rsid w:val="00E61B98"/>
    <w:rsid w:val="00E61E25"/>
    <w:rsid w:val="00E620DE"/>
    <w:rsid w:val="00E6210B"/>
    <w:rsid w:val="00E62179"/>
    <w:rsid w:val="00E6229B"/>
    <w:rsid w:val="00E629AD"/>
    <w:rsid w:val="00E62BBD"/>
    <w:rsid w:val="00E62CE4"/>
    <w:rsid w:val="00E63514"/>
    <w:rsid w:val="00E63AE9"/>
    <w:rsid w:val="00E63C36"/>
    <w:rsid w:val="00E63DF2"/>
    <w:rsid w:val="00E6414D"/>
    <w:rsid w:val="00E6433C"/>
    <w:rsid w:val="00E6443D"/>
    <w:rsid w:val="00E653BA"/>
    <w:rsid w:val="00E65503"/>
    <w:rsid w:val="00E659FC"/>
    <w:rsid w:val="00E65A67"/>
    <w:rsid w:val="00E65BB0"/>
    <w:rsid w:val="00E662CB"/>
    <w:rsid w:val="00E66655"/>
    <w:rsid w:val="00E66B96"/>
    <w:rsid w:val="00E66CD2"/>
    <w:rsid w:val="00E67091"/>
    <w:rsid w:val="00E670FC"/>
    <w:rsid w:val="00E673ED"/>
    <w:rsid w:val="00E6750A"/>
    <w:rsid w:val="00E7006A"/>
    <w:rsid w:val="00E70471"/>
    <w:rsid w:val="00E70900"/>
    <w:rsid w:val="00E709CF"/>
    <w:rsid w:val="00E70C5C"/>
    <w:rsid w:val="00E70D5A"/>
    <w:rsid w:val="00E71316"/>
    <w:rsid w:val="00E71956"/>
    <w:rsid w:val="00E721B5"/>
    <w:rsid w:val="00E7277E"/>
    <w:rsid w:val="00E72E2A"/>
    <w:rsid w:val="00E739D1"/>
    <w:rsid w:val="00E739D6"/>
    <w:rsid w:val="00E73B26"/>
    <w:rsid w:val="00E73E57"/>
    <w:rsid w:val="00E741C7"/>
    <w:rsid w:val="00E74209"/>
    <w:rsid w:val="00E746D3"/>
    <w:rsid w:val="00E74724"/>
    <w:rsid w:val="00E74932"/>
    <w:rsid w:val="00E7506B"/>
    <w:rsid w:val="00E75129"/>
    <w:rsid w:val="00E752B7"/>
    <w:rsid w:val="00E75867"/>
    <w:rsid w:val="00E768AD"/>
    <w:rsid w:val="00E76B9F"/>
    <w:rsid w:val="00E76C83"/>
    <w:rsid w:val="00E77208"/>
    <w:rsid w:val="00E77586"/>
    <w:rsid w:val="00E77887"/>
    <w:rsid w:val="00E808D2"/>
    <w:rsid w:val="00E80EDF"/>
    <w:rsid w:val="00E82591"/>
    <w:rsid w:val="00E82A32"/>
    <w:rsid w:val="00E82B25"/>
    <w:rsid w:val="00E836F8"/>
    <w:rsid w:val="00E83887"/>
    <w:rsid w:val="00E83A88"/>
    <w:rsid w:val="00E83C2A"/>
    <w:rsid w:val="00E83DB1"/>
    <w:rsid w:val="00E84079"/>
    <w:rsid w:val="00E844B1"/>
    <w:rsid w:val="00E84CA9"/>
    <w:rsid w:val="00E84DE0"/>
    <w:rsid w:val="00E84E6A"/>
    <w:rsid w:val="00E84F12"/>
    <w:rsid w:val="00E8506B"/>
    <w:rsid w:val="00E85C22"/>
    <w:rsid w:val="00E8682F"/>
    <w:rsid w:val="00E868AB"/>
    <w:rsid w:val="00E87223"/>
    <w:rsid w:val="00E8757D"/>
    <w:rsid w:val="00E875B2"/>
    <w:rsid w:val="00E876CC"/>
    <w:rsid w:val="00E877C8"/>
    <w:rsid w:val="00E9060D"/>
    <w:rsid w:val="00E90B78"/>
    <w:rsid w:val="00E90FD5"/>
    <w:rsid w:val="00E91048"/>
    <w:rsid w:val="00E91F49"/>
    <w:rsid w:val="00E9292A"/>
    <w:rsid w:val="00E92F84"/>
    <w:rsid w:val="00E9349B"/>
    <w:rsid w:val="00E93562"/>
    <w:rsid w:val="00E95175"/>
    <w:rsid w:val="00E958DF"/>
    <w:rsid w:val="00E959ED"/>
    <w:rsid w:val="00E961AA"/>
    <w:rsid w:val="00E96B0E"/>
    <w:rsid w:val="00E97098"/>
    <w:rsid w:val="00E97429"/>
    <w:rsid w:val="00E9753A"/>
    <w:rsid w:val="00E9757D"/>
    <w:rsid w:val="00E9774F"/>
    <w:rsid w:val="00EA042D"/>
    <w:rsid w:val="00EA0637"/>
    <w:rsid w:val="00EA0DF9"/>
    <w:rsid w:val="00EA1427"/>
    <w:rsid w:val="00EA1D28"/>
    <w:rsid w:val="00EA21CC"/>
    <w:rsid w:val="00EA2348"/>
    <w:rsid w:val="00EA252C"/>
    <w:rsid w:val="00EA281C"/>
    <w:rsid w:val="00EA2837"/>
    <w:rsid w:val="00EA297C"/>
    <w:rsid w:val="00EA2C9C"/>
    <w:rsid w:val="00EA3128"/>
    <w:rsid w:val="00EA31F0"/>
    <w:rsid w:val="00EA3CF9"/>
    <w:rsid w:val="00EA5477"/>
    <w:rsid w:val="00EA5D41"/>
    <w:rsid w:val="00EA5DC4"/>
    <w:rsid w:val="00EA5F10"/>
    <w:rsid w:val="00EA630C"/>
    <w:rsid w:val="00EA65D8"/>
    <w:rsid w:val="00EA6812"/>
    <w:rsid w:val="00EA737E"/>
    <w:rsid w:val="00EA76D0"/>
    <w:rsid w:val="00EA7F7C"/>
    <w:rsid w:val="00EB0104"/>
    <w:rsid w:val="00EB0978"/>
    <w:rsid w:val="00EB0EB4"/>
    <w:rsid w:val="00EB1433"/>
    <w:rsid w:val="00EB1A3C"/>
    <w:rsid w:val="00EB1E68"/>
    <w:rsid w:val="00EB1FF7"/>
    <w:rsid w:val="00EB22D0"/>
    <w:rsid w:val="00EB2CF9"/>
    <w:rsid w:val="00EB2FCA"/>
    <w:rsid w:val="00EB3272"/>
    <w:rsid w:val="00EB33B2"/>
    <w:rsid w:val="00EB3586"/>
    <w:rsid w:val="00EB35BF"/>
    <w:rsid w:val="00EB3DFE"/>
    <w:rsid w:val="00EB401F"/>
    <w:rsid w:val="00EB40A0"/>
    <w:rsid w:val="00EB415D"/>
    <w:rsid w:val="00EB43E3"/>
    <w:rsid w:val="00EB444D"/>
    <w:rsid w:val="00EB544A"/>
    <w:rsid w:val="00EB5640"/>
    <w:rsid w:val="00EB5EF7"/>
    <w:rsid w:val="00EB60D9"/>
    <w:rsid w:val="00EB627F"/>
    <w:rsid w:val="00EB6C45"/>
    <w:rsid w:val="00EB72A1"/>
    <w:rsid w:val="00EB77C6"/>
    <w:rsid w:val="00EB7FE0"/>
    <w:rsid w:val="00EC0738"/>
    <w:rsid w:val="00EC078A"/>
    <w:rsid w:val="00EC132D"/>
    <w:rsid w:val="00EC18A5"/>
    <w:rsid w:val="00EC1903"/>
    <w:rsid w:val="00EC1C3D"/>
    <w:rsid w:val="00EC246C"/>
    <w:rsid w:val="00EC30D8"/>
    <w:rsid w:val="00EC3630"/>
    <w:rsid w:val="00EC3A35"/>
    <w:rsid w:val="00EC3FF0"/>
    <w:rsid w:val="00EC408F"/>
    <w:rsid w:val="00EC4AD2"/>
    <w:rsid w:val="00EC4C15"/>
    <w:rsid w:val="00EC4F68"/>
    <w:rsid w:val="00EC59D4"/>
    <w:rsid w:val="00EC5E52"/>
    <w:rsid w:val="00EC5EEE"/>
    <w:rsid w:val="00EC6EBA"/>
    <w:rsid w:val="00EC7857"/>
    <w:rsid w:val="00EC7907"/>
    <w:rsid w:val="00EC7DE7"/>
    <w:rsid w:val="00EC7E29"/>
    <w:rsid w:val="00ED0186"/>
    <w:rsid w:val="00ED05CB"/>
    <w:rsid w:val="00ED1900"/>
    <w:rsid w:val="00ED2B51"/>
    <w:rsid w:val="00ED2D1C"/>
    <w:rsid w:val="00ED2ED4"/>
    <w:rsid w:val="00ED3F84"/>
    <w:rsid w:val="00ED4302"/>
    <w:rsid w:val="00ED4E27"/>
    <w:rsid w:val="00ED589A"/>
    <w:rsid w:val="00ED591E"/>
    <w:rsid w:val="00ED68D1"/>
    <w:rsid w:val="00ED6B34"/>
    <w:rsid w:val="00ED751F"/>
    <w:rsid w:val="00ED758F"/>
    <w:rsid w:val="00ED76A1"/>
    <w:rsid w:val="00ED7B44"/>
    <w:rsid w:val="00ED7DC0"/>
    <w:rsid w:val="00EE0B4C"/>
    <w:rsid w:val="00EE0F52"/>
    <w:rsid w:val="00EE1106"/>
    <w:rsid w:val="00EE1924"/>
    <w:rsid w:val="00EE1B73"/>
    <w:rsid w:val="00EE2D0C"/>
    <w:rsid w:val="00EE30B9"/>
    <w:rsid w:val="00EE34CD"/>
    <w:rsid w:val="00EE40A9"/>
    <w:rsid w:val="00EE428F"/>
    <w:rsid w:val="00EE456F"/>
    <w:rsid w:val="00EE4A69"/>
    <w:rsid w:val="00EE4DCD"/>
    <w:rsid w:val="00EE4FC4"/>
    <w:rsid w:val="00EE5310"/>
    <w:rsid w:val="00EE54B3"/>
    <w:rsid w:val="00EE59E4"/>
    <w:rsid w:val="00EE5F51"/>
    <w:rsid w:val="00EE6501"/>
    <w:rsid w:val="00EE7763"/>
    <w:rsid w:val="00EE7B49"/>
    <w:rsid w:val="00EF03F9"/>
    <w:rsid w:val="00EF1910"/>
    <w:rsid w:val="00EF23CD"/>
    <w:rsid w:val="00EF31BE"/>
    <w:rsid w:val="00EF386A"/>
    <w:rsid w:val="00EF39C3"/>
    <w:rsid w:val="00EF40E8"/>
    <w:rsid w:val="00EF42EB"/>
    <w:rsid w:val="00EF4506"/>
    <w:rsid w:val="00EF4854"/>
    <w:rsid w:val="00EF4B42"/>
    <w:rsid w:val="00EF541F"/>
    <w:rsid w:val="00EF56AA"/>
    <w:rsid w:val="00EF5A1A"/>
    <w:rsid w:val="00EF5C18"/>
    <w:rsid w:val="00EF626F"/>
    <w:rsid w:val="00EF64ED"/>
    <w:rsid w:val="00F003B4"/>
    <w:rsid w:val="00F00985"/>
    <w:rsid w:val="00F01458"/>
    <w:rsid w:val="00F016D8"/>
    <w:rsid w:val="00F025BB"/>
    <w:rsid w:val="00F02D09"/>
    <w:rsid w:val="00F034F8"/>
    <w:rsid w:val="00F035B3"/>
    <w:rsid w:val="00F0361E"/>
    <w:rsid w:val="00F036F1"/>
    <w:rsid w:val="00F037E2"/>
    <w:rsid w:val="00F038D2"/>
    <w:rsid w:val="00F03ECB"/>
    <w:rsid w:val="00F047EA"/>
    <w:rsid w:val="00F04C26"/>
    <w:rsid w:val="00F04CD5"/>
    <w:rsid w:val="00F0540D"/>
    <w:rsid w:val="00F05901"/>
    <w:rsid w:val="00F05972"/>
    <w:rsid w:val="00F0691E"/>
    <w:rsid w:val="00F0696C"/>
    <w:rsid w:val="00F0721D"/>
    <w:rsid w:val="00F072A4"/>
    <w:rsid w:val="00F075A2"/>
    <w:rsid w:val="00F07C0A"/>
    <w:rsid w:val="00F100A5"/>
    <w:rsid w:val="00F100D4"/>
    <w:rsid w:val="00F10450"/>
    <w:rsid w:val="00F11D2B"/>
    <w:rsid w:val="00F11E2F"/>
    <w:rsid w:val="00F120EB"/>
    <w:rsid w:val="00F121C7"/>
    <w:rsid w:val="00F12905"/>
    <w:rsid w:val="00F12B4C"/>
    <w:rsid w:val="00F132E8"/>
    <w:rsid w:val="00F139A9"/>
    <w:rsid w:val="00F13C3B"/>
    <w:rsid w:val="00F13D1B"/>
    <w:rsid w:val="00F149EE"/>
    <w:rsid w:val="00F14BDA"/>
    <w:rsid w:val="00F151CD"/>
    <w:rsid w:val="00F152D2"/>
    <w:rsid w:val="00F15502"/>
    <w:rsid w:val="00F1614C"/>
    <w:rsid w:val="00F1615C"/>
    <w:rsid w:val="00F1647E"/>
    <w:rsid w:val="00F176D2"/>
    <w:rsid w:val="00F1779A"/>
    <w:rsid w:val="00F17809"/>
    <w:rsid w:val="00F17DCD"/>
    <w:rsid w:val="00F20286"/>
    <w:rsid w:val="00F2049B"/>
    <w:rsid w:val="00F20601"/>
    <w:rsid w:val="00F20D7B"/>
    <w:rsid w:val="00F21101"/>
    <w:rsid w:val="00F21F7F"/>
    <w:rsid w:val="00F22289"/>
    <w:rsid w:val="00F22D8C"/>
    <w:rsid w:val="00F23259"/>
    <w:rsid w:val="00F23479"/>
    <w:rsid w:val="00F23612"/>
    <w:rsid w:val="00F2492C"/>
    <w:rsid w:val="00F2495F"/>
    <w:rsid w:val="00F25DD5"/>
    <w:rsid w:val="00F25EDF"/>
    <w:rsid w:val="00F262BB"/>
    <w:rsid w:val="00F2647F"/>
    <w:rsid w:val="00F2660A"/>
    <w:rsid w:val="00F26D54"/>
    <w:rsid w:val="00F26DF7"/>
    <w:rsid w:val="00F2734C"/>
    <w:rsid w:val="00F2751D"/>
    <w:rsid w:val="00F27521"/>
    <w:rsid w:val="00F279C7"/>
    <w:rsid w:val="00F279ED"/>
    <w:rsid w:val="00F3007C"/>
    <w:rsid w:val="00F30450"/>
    <w:rsid w:val="00F30499"/>
    <w:rsid w:val="00F3083D"/>
    <w:rsid w:val="00F30FC7"/>
    <w:rsid w:val="00F3114F"/>
    <w:rsid w:val="00F31779"/>
    <w:rsid w:val="00F3207A"/>
    <w:rsid w:val="00F326DE"/>
    <w:rsid w:val="00F329A6"/>
    <w:rsid w:val="00F339E8"/>
    <w:rsid w:val="00F33A3D"/>
    <w:rsid w:val="00F343EC"/>
    <w:rsid w:val="00F344CC"/>
    <w:rsid w:val="00F347CD"/>
    <w:rsid w:val="00F35328"/>
    <w:rsid w:val="00F353C4"/>
    <w:rsid w:val="00F35B55"/>
    <w:rsid w:val="00F3649C"/>
    <w:rsid w:val="00F368D7"/>
    <w:rsid w:val="00F36D13"/>
    <w:rsid w:val="00F371BA"/>
    <w:rsid w:val="00F37466"/>
    <w:rsid w:val="00F37517"/>
    <w:rsid w:val="00F37654"/>
    <w:rsid w:val="00F3766F"/>
    <w:rsid w:val="00F37C78"/>
    <w:rsid w:val="00F402E0"/>
    <w:rsid w:val="00F403D7"/>
    <w:rsid w:val="00F403F0"/>
    <w:rsid w:val="00F41288"/>
    <w:rsid w:val="00F41891"/>
    <w:rsid w:val="00F42488"/>
    <w:rsid w:val="00F42806"/>
    <w:rsid w:val="00F42FA7"/>
    <w:rsid w:val="00F432FA"/>
    <w:rsid w:val="00F437A1"/>
    <w:rsid w:val="00F43A1E"/>
    <w:rsid w:val="00F445D1"/>
    <w:rsid w:val="00F450B4"/>
    <w:rsid w:val="00F455F6"/>
    <w:rsid w:val="00F4575C"/>
    <w:rsid w:val="00F459A0"/>
    <w:rsid w:val="00F45AC2"/>
    <w:rsid w:val="00F45D9A"/>
    <w:rsid w:val="00F462F1"/>
    <w:rsid w:val="00F4656E"/>
    <w:rsid w:val="00F4663D"/>
    <w:rsid w:val="00F46DE4"/>
    <w:rsid w:val="00F477D5"/>
    <w:rsid w:val="00F508F3"/>
    <w:rsid w:val="00F50AF7"/>
    <w:rsid w:val="00F514F8"/>
    <w:rsid w:val="00F51CC8"/>
    <w:rsid w:val="00F51DA5"/>
    <w:rsid w:val="00F522C6"/>
    <w:rsid w:val="00F526E1"/>
    <w:rsid w:val="00F527A2"/>
    <w:rsid w:val="00F52865"/>
    <w:rsid w:val="00F52BB5"/>
    <w:rsid w:val="00F52C7D"/>
    <w:rsid w:val="00F53035"/>
    <w:rsid w:val="00F53059"/>
    <w:rsid w:val="00F5321D"/>
    <w:rsid w:val="00F536C2"/>
    <w:rsid w:val="00F54850"/>
    <w:rsid w:val="00F553D8"/>
    <w:rsid w:val="00F56059"/>
    <w:rsid w:val="00F5658A"/>
    <w:rsid w:val="00F5680F"/>
    <w:rsid w:val="00F56EC8"/>
    <w:rsid w:val="00F57222"/>
    <w:rsid w:val="00F57421"/>
    <w:rsid w:val="00F60ABF"/>
    <w:rsid w:val="00F60BE4"/>
    <w:rsid w:val="00F60EAF"/>
    <w:rsid w:val="00F60FD2"/>
    <w:rsid w:val="00F61404"/>
    <w:rsid w:val="00F61991"/>
    <w:rsid w:val="00F62247"/>
    <w:rsid w:val="00F62550"/>
    <w:rsid w:val="00F62963"/>
    <w:rsid w:val="00F63F67"/>
    <w:rsid w:val="00F644B3"/>
    <w:rsid w:val="00F64A3F"/>
    <w:rsid w:val="00F654BC"/>
    <w:rsid w:val="00F65665"/>
    <w:rsid w:val="00F65B0F"/>
    <w:rsid w:val="00F65BBA"/>
    <w:rsid w:val="00F67166"/>
    <w:rsid w:val="00F678FE"/>
    <w:rsid w:val="00F67DA4"/>
    <w:rsid w:val="00F67DEB"/>
    <w:rsid w:val="00F708E5"/>
    <w:rsid w:val="00F70973"/>
    <w:rsid w:val="00F70A29"/>
    <w:rsid w:val="00F710F1"/>
    <w:rsid w:val="00F716B5"/>
    <w:rsid w:val="00F71832"/>
    <w:rsid w:val="00F718BA"/>
    <w:rsid w:val="00F71EAD"/>
    <w:rsid w:val="00F722B9"/>
    <w:rsid w:val="00F726EE"/>
    <w:rsid w:val="00F730CC"/>
    <w:rsid w:val="00F74609"/>
    <w:rsid w:val="00F74ACB"/>
    <w:rsid w:val="00F74DE4"/>
    <w:rsid w:val="00F74E2E"/>
    <w:rsid w:val="00F75500"/>
    <w:rsid w:val="00F75671"/>
    <w:rsid w:val="00F756C4"/>
    <w:rsid w:val="00F75DEE"/>
    <w:rsid w:val="00F75E09"/>
    <w:rsid w:val="00F76522"/>
    <w:rsid w:val="00F7653A"/>
    <w:rsid w:val="00F765E2"/>
    <w:rsid w:val="00F76A59"/>
    <w:rsid w:val="00F76D40"/>
    <w:rsid w:val="00F7783F"/>
    <w:rsid w:val="00F77BAC"/>
    <w:rsid w:val="00F77BDA"/>
    <w:rsid w:val="00F77EAA"/>
    <w:rsid w:val="00F80A32"/>
    <w:rsid w:val="00F80BC5"/>
    <w:rsid w:val="00F814BB"/>
    <w:rsid w:val="00F81616"/>
    <w:rsid w:val="00F81A06"/>
    <w:rsid w:val="00F8205B"/>
    <w:rsid w:val="00F82D14"/>
    <w:rsid w:val="00F82EE1"/>
    <w:rsid w:val="00F83742"/>
    <w:rsid w:val="00F83D08"/>
    <w:rsid w:val="00F84268"/>
    <w:rsid w:val="00F84298"/>
    <w:rsid w:val="00F8469A"/>
    <w:rsid w:val="00F84BE0"/>
    <w:rsid w:val="00F84E49"/>
    <w:rsid w:val="00F8566B"/>
    <w:rsid w:val="00F86122"/>
    <w:rsid w:val="00F86161"/>
    <w:rsid w:val="00F8631C"/>
    <w:rsid w:val="00F864B9"/>
    <w:rsid w:val="00F86532"/>
    <w:rsid w:val="00F865C0"/>
    <w:rsid w:val="00F86758"/>
    <w:rsid w:val="00F86C26"/>
    <w:rsid w:val="00F87977"/>
    <w:rsid w:val="00F9007F"/>
    <w:rsid w:val="00F90306"/>
    <w:rsid w:val="00F90528"/>
    <w:rsid w:val="00F906D5"/>
    <w:rsid w:val="00F90929"/>
    <w:rsid w:val="00F90EE8"/>
    <w:rsid w:val="00F91567"/>
    <w:rsid w:val="00F91922"/>
    <w:rsid w:val="00F91BBA"/>
    <w:rsid w:val="00F91FD9"/>
    <w:rsid w:val="00F92B72"/>
    <w:rsid w:val="00F92F63"/>
    <w:rsid w:val="00F93126"/>
    <w:rsid w:val="00F93AB7"/>
    <w:rsid w:val="00F93F18"/>
    <w:rsid w:val="00F940A3"/>
    <w:rsid w:val="00F9412E"/>
    <w:rsid w:val="00F945BD"/>
    <w:rsid w:val="00F94647"/>
    <w:rsid w:val="00F947F8"/>
    <w:rsid w:val="00F9496E"/>
    <w:rsid w:val="00F9520A"/>
    <w:rsid w:val="00F957E7"/>
    <w:rsid w:val="00F96106"/>
    <w:rsid w:val="00F96676"/>
    <w:rsid w:val="00F96A65"/>
    <w:rsid w:val="00F96AFA"/>
    <w:rsid w:val="00F97324"/>
    <w:rsid w:val="00F97BCF"/>
    <w:rsid w:val="00FA07F1"/>
    <w:rsid w:val="00FA0BD3"/>
    <w:rsid w:val="00FA0BF6"/>
    <w:rsid w:val="00FA1BD8"/>
    <w:rsid w:val="00FA26E7"/>
    <w:rsid w:val="00FA2AF9"/>
    <w:rsid w:val="00FA2D10"/>
    <w:rsid w:val="00FA2E0D"/>
    <w:rsid w:val="00FA2F4D"/>
    <w:rsid w:val="00FA338B"/>
    <w:rsid w:val="00FA34B3"/>
    <w:rsid w:val="00FA3DC8"/>
    <w:rsid w:val="00FA4041"/>
    <w:rsid w:val="00FA43E7"/>
    <w:rsid w:val="00FA5158"/>
    <w:rsid w:val="00FA5190"/>
    <w:rsid w:val="00FA5E57"/>
    <w:rsid w:val="00FA6994"/>
    <w:rsid w:val="00FA6A2E"/>
    <w:rsid w:val="00FA6F31"/>
    <w:rsid w:val="00FA74ED"/>
    <w:rsid w:val="00FA7ABC"/>
    <w:rsid w:val="00FB0519"/>
    <w:rsid w:val="00FB0788"/>
    <w:rsid w:val="00FB0D99"/>
    <w:rsid w:val="00FB0DFB"/>
    <w:rsid w:val="00FB1248"/>
    <w:rsid w:val="00FB1530"/>
    <w:rsid w:val="00FB1816"/>
    <w:rsid w:val="00FB1D5E"/>
    <w:rsid w:val="00FB1ECE"/>
    <w:rsid w:val="00FB293B"/>
    <w:rsid w:val="00FB2B80"/>
    <w:rsid w:val="00FB2CC4"/>
    <w:rsid w:val="00FB2D94"/>
    <w:rsid w:val="00FB303B"/>
    <w:rsid w:val="00FB3807"/>
    <w:rsid w:val="00FB4259"/>
    <w:rsid w:val="00FB4813"/>
    <w:rsid w:val="00FB491B"/>
    <w:rsid w:val="00FB49E9"/>
    <w:rsid w:val="00FB4F0C"/>
    <w:rsid w:val="00FB4FC8"/>
    <w:rsid w:val="00FB5766"/>
    <w:rsid w:val="00FB6017"/>
    <w:rsid w:val="00FB68C0"/>
    <w:rsid w:val="00FB7419"/>
    <w:rsid w:val="00FC101E"/>
    <w:rsid w:val="00FC103B"/>
    <w:rsid w:val="00FC152B"/>
    <w:rsid w:val="00FC1AE9"/>
    <w:rsid w:val="00FC2145"/>
    <w:rsid w:val="00FC22D6"/>
    <w:rsid w:val="00FC28D6"/>
    <w:rsid w:val="00FC28F0"/>
    <w:rsid w:val="00FC29A9"/>
    <w:rsid w:val="00FC2D85"/>
    <w:rsid w:val="00FC2E84"/>
    <w:rsid w:val="00FC35A6"/>
    <w:rsid w:val="00FC41ED"/>
    <w:rsid w:val="00FC5D56"/>
    <w:rsid w:val="00FC694F"/>
    <w:rsid w:val="00FC6BAC"/>
    <w:rsid w:val="00FC6E70"/>
    <w:rsid w:val="00FC795A"/>
    <w:rsid w:val="00FC7FCF"/>
    <w:rsid w:val="00FD334F"/>
    <w:rsid w:val="00FD34A3"/>
    <w:rsid w:val="00FD3AF4"/>
    <w:rsid w:val="00FD484D"/>
    <w:rsid w:val="00FD4955"/>
    <w:rsid w:val="00FD4A8D"/>
    <w:rsid w:val="00FD4EE1"/>
    <w:rsid w:val="00FD5029"/>
    <w:rsid w:val="00FD5148"/>
    <w:rsid w:val="00FD598C"/>
    <w:rsid w:val="00FD5AD1"/>
    <w:rsid w:val="00FD6C0B"/>
    <w:rsid w:val="00FD6E75"/>
    <w:rsid w:val="00FD73A4"/>
    <w:rsid w:val="00FD7989"/>
    <w:rsid w:val="00FD79BB"/>
    <w:rsid w:val="00FD79C7"/>
    <w:rsid w:val="00FD7A91"/>
    <w:rsid w:val="00FD7ADD"/>
    <w:rsid w:val="00FE01C4"/>
    <w:rsid w:val="00FE1560"/>
    <w:rsid w:val="00FE1CED"/>
    <w:rsid w:val="00FE1F71"/>
    <w:rsid w:val="00FE223D"/>
    <w:rsid w:val="00FE22A8"/>
    <w:rsid w:val="00FE22FE"/>
    <w:rsid w:val="00FE24E8"/>
    <w:rsid w:val="00FE260E"/>
    <w:rsid w:val="00FE2D06"/>
    <w:rsid w:val="00FE2FA0"/>
    <w:rsid w:val="00FE39B9"/>
    <w:rsid w:val="00FE3AC6"/>
    <w:rsid w:val="00FE3D67"/>
    <w:rsid w:val="00FE3DD1"/>
    <w:rsid w:val="00FE3E27"/>
    <w:rsid w:val="00FE4858"/>
    <w:rsid w:val="00FE4DF7"/>
    <w:rsid w:val="00FE4FE8"/>
    <w:rsid w:val="00FE51BD"/>
    <w:rsid w:val="00FE59BB"/>
    <w:rsid w:val="00FE5DF8"/>
    <w:rsid w:val="00FE64D2"/>
    <w:rsid w:val="00FE79E4"/>
    <w:rsid w:val="00FE7E76"/>
    <w:rsid w:val="00FF02A2"/>
    <w:rsid w:val="00FF0705"/>
    <w:rsid w:val="00FF0B83"/>
    <w:rsid w:val="00FF114F"/>
    <w:rsid w:val="00FF1A55"/>
    <w:rsid w:val="00FF1DEC"/>
    <w:rsid w:val="00FF1F50"/>
    <w:rsid w:val="00FF2648"/>
    <w:rsid w:val="00FF27DE"/>
    <w:rsid w:val="00FF2A9C"/>
    <w:rsid w:val="00FF2FB2"/>
    <w:rsid w:val="00FF38AE"/>
    <w:rsid w:val="00FF4016"/>
    <w:rsid w:val="00FF50AB"/>
    <w:rsid w:val="00FF6027"/>
    <w:rsid w:val="00FF60B0"/>
    <w:rsid w:val="00FF618E"/>
    <w:rsid w:val="00FF61B8"/>
    <w:rsid w:val="00FF6289"/>
    <w:rsid w:val="00FF6915"/>
    <w:rsid w:val="00FF6B9F"/>
    <w:rsid w:val="00FF747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BE068"/>
  <w15:docId w15:val="{FE984968-DED8-48BE-90DE-A2C814E6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AD"/>
    <w:pPr>
      <w:tabs>
        <w:tab w:val="left" w:pos="0"/>
      </w:tabs>
    </w:pPr>
    <w:rPr>
      <w:sz w:val="24"/>
      <w:lang w:eastAsia="en-US"/>
    </w:rPr>
  </w:style>
  <w:style w:type="paragraph" w:styleId="Heading1">
    <w:name w:val="heading 1"/>
    <w:basedOn w:val="Normal"/>
    <w:next w:val="Normal"/>
    <w:link w:val="Heading1Char"/>
    <w:qFormat/>
    <w:rsid w:val="007E0FA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7E0FA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E0FAD"/>
    <w:pPr>
      <w:keepNext/>
      <w:spacing w:before="140"/>
      <w:outlineLvl w:val="2"/>
    </w:pPr>
    <w:rPr>
      <w:b/>
    </w:rPr>
  </w:style>
  <w:style w:type="paragraph" w:styleId="Heading4">
    <w:name w:val="heading 4"/>
    <w:basedOn w:val="Normal"/>
    <w:next w:val="Normal"/>
    <w:link w:val="Heading4Char"/>
    <w:qFormat/>
    <w:rsid w:val="007E0FAD"/>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96954"/>
    <w:pPr>
      <w:numPr>
        <w:ilvl w:val="4"/>
        <w:numId w:val="1"/>
      </w:numPr>
      <w:spacing w:before="240" w:after="60"/>
      <w:outlineLvl w:val="4"/>
    </w:pPr>
    <w:rPr>
      <w:sz w:val="22"/>
    </w:rPr>
  </w:style>
  <w:style w:type="paragraph" w:styleId="Heading6">
    <w:name w:val="heading 6"/>
    <w:basedOn w:val="Normal"/>
    <w:next w:val="Normal"/>
    <w:link w:val="Heading6Char"/>
    <w:qFormat/>
    <w:rsid w:val="00996954"/>
    <w:pPr>
      <w:numPr>
        <w:ilvl w:val="5"/>
        <w:numId w:val="1"/>
      </w:numPr>
      <w:spacing w:before="240" w:after="60"/>
      <w:outlineLvl w:val="5"/>
    </w:pPr>
    <w:rPr>
      <w:i/>
      <w:sz w:val="22"/>
    </w:rPr>
  </w:style>
  <w:style w:type="paragraph" w:styleId="Heading7">
    <w:name w:val="heading 7"/>
    <w:basedOn w:val="Normal"/>
    <w:next w:val="Normal"/>
    <w:link w:val="Heading7Char"/>
    <w:qFormat/>
    <w:rsid w:val="0099695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9695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9695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47FD"/>
    <w:rPr>
      <w:rFonts w:ascii="Arial" w:hAnsi="Arial"/>
      <w:b/>
      <w:kern w:val="28"/>
      <w:sz w:val="36"/>
      <w:lang w:eastAsia="en-US"/>
    </w:rPr>
  </w:style>
  <w:style w:type="character" w:customStyle="1" w:styleId="Heading2Char">
    <w:name w:val="Heading 2 Char"/>
    <w:aliases w:val="H2 Char,h2 Char"/>
    <w:basedOn w:val="DefaultParagraphFont"/>
    <w:link w:val="Heading2"/>
    <w:rsid w:val="00A447F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7E0FAD"/>
    <w:rPr>
      <w:b/>
      <w:sz w:val="24"/>
      <w:lang w:eastAsia="en-US"/>
    </w:rPr>
  </w:style>
  <w:style w:type="character" w:customStyle="1" w:styleId="Heading4Char">
    <w:name w:val="Heading 4 Char"/>
    <w:basedOn w:val="DefaultParagraphFont"/>
    <w:link w:val="Heading4"/>
    <w:rsid w:val="00A447FD"/>
    <w:rPr>
      <w:rFonts w:ascii="Arial" w:hAnsi="Arial"/>
      <w:b/>
      <w:bCs/>
      <w:sz w:val="22"/>
      <w:szCs w:val="28"/>
      <w:lang w:eastAsia="en-US"/>
    </w:rPr>
  </w:style>
  <w:style w:type="character" w:customStyle="1" w:styleId="Heading5Char">
    <w:name w:val="Heading 5 Char"/>
    <w:basedOn w:val="DefaultParagraphFont"/>
    <w:link w:val="Heading5"/>
    <w:rsid w:val="00A447FD"/>
    <w:rPr>
      <w:sz w:val="22"/>
      <w:lang w:eastAsia="en-US"/>
    </w:rPr>
  </w:style>
  <w:style w:type="character" w:customStyle="1" w:styleId="Heading6Char">
    <w:name w:val="Heading 6 Char"/>
    <w:basedOn w:val="DefaultParagraphFont"/>
    <w:link w:val="Heading6"/>
    <w:rsid w:val="00A447FD"/>
    <w:rPr>
      <w:i/>
      <w:sz w:val="22"/>
      <w:lang w:eastAsia="en-US"/>
    </w:rPr>
  </w:style>
  <w:style w:type="character" w:customStyle="1" w:styleId="Heading7Char">
    <w:name w:val="Heading 7 Char"/>
    <w:basedOn w:val="DefaultParagraphFont"/>
    <w:link w:val="Heading7"/>
    <w:rsid w:val="00A447FD"/>
    <w:rPr>
      <w:rFonts w:ascii="Arial" w:hAnsi="Arial"/>
      <w:lang w:eastAsia="en-US"/>
    </w:rPr>
  </w:style>
  <w:style w:type="character" w:customStyle="1" w:styleId="Heading8Char">
    <w:name w:val="Heading 8 Char"/>
    <w:basedOn w:val="DefaultParagraphFont"/>
    <w:link w:val="Heading8"/>
    <w:rsid w:val="00A447FD"/>
    <w:rPr>
      <w:rFonts w:ascii="Arial" w:hAnsi="Arial"/>
      <w:i/>
      <w:lang w:eastAsia="en-US"/>
    </w:rPr>
  </w:style>
  <w:style w:type="character" w:customStyle="1" w:styleId="Heading9Char">
    <w:name w:val="Heading 9 Char"/>
    <w:basedOn w:val="DefaultParagraphFont"/>
    <w:link w:val="Heading9"/>
    <w:rsid w:val="00A447FD"/>
    <w:rPr>
      <w:rFonts w:ascii="Arial" w:hAnsi="Arial"/>
      <w:b/>
      <w:i/>
      <w:sz w:val="18"/>
      <w:lang w:eastAsia="en-US"/>
    </w:rPr>
  </w:style>
  <w:style w:type="paragraph" w:customStyle="1" w:styleId="Norm-5pt">
    <w:name w:val="Norm-5pt"/>
    <w:basedOn w:val="Normal"/>
    <w:rsid w:val="007E0FA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E0FAD"/>
  </w:style>
  <w:style w:type="paragraph" w:customStyle="1" w:styleId="00ClientCover">
    <w:name w:val="00ClientCover"/>
    <w:basedOn w:val="Normal"/>
    <w:rsid w:val="007E0FAD"/>
  </w:style>
  <w:style w:type="paragraph" w:customStyle="1" w:styleId="02Text">
    <w:name w:val="02Text"/>
    <w:basedOn w:val="Normal"/>
    <w:rsid w:val="007E0FAD"/>
  </w:style>
  <w:style w:type="paragraph" w:customStyle="1" w:styleId="BillBasic">
    <w:name w:val="BillBasic"/>
    <w:link w:val="BillBasicChar"/>
    <w:rsid w:val="007E0FAD"/>
    <w:pPr>
      <w:spacing w:before="140"/>
      <w:jc w:val="both"/>
    </w:pPr>
    <w:rPr>
      <w:sz w:val="24"/>
      <w:lang w:eastAsia="en-US"/>
    </w:rPr>
  </w:style>
  <w:style w:type="character" w:customStyle="1" w:styleId="BillBasicChar">
    <w:name w:val="BillBasic Char"/>
    <w:basedOn w:val="DefaultParagraphFont"/>
    <w:link w:val="BillBasic"/>
    <w:locked/>
    <w:rsid w:val="007E0FAD"/>
    <w:rPr>
      <w:sz w:val="24"/>
      <w:lang w:eastAsia="en-US"/>
    </w:rPr>
  </w:style>
  <w:style w:type="paragraph" w:styleId="Header">
    <w:name w:val="header"/>
    <w:basedOn w:val="Normal"/>
    <w:link w:val="HeaderChar"/>
    <w:rsid w:val="007E0FAD"/>
    <w:pPr>
      <w:tabs>
        <w:tab w:val="center" w:pos="4153"/>
        <w:tab w:val="right" w:pos="8306"/>
      </w:tabs>
    </w:pPr>
  </w:style>
  <w:style w:type="character" w:customStyle="1" w:styleId="HeaderChar">
    <w:name w:val="Header Char"/>
    <w:basedOn w:val="DefaultParagraphFont"/>
    <w:link w:val="Header"/>
    <w:rsid w:val="007E0FAD"/>
    <w:rPr>
      <w:sz w:val="24"/>
      <w:lang w:eastAsia="en-US"/>
    </w:rPr>
  </w:style>
  <w:style w:type="paragraph" w:styleId="Footer">
    <w:name w:val="footer"/>
    <w:basedOn w:val="Normal"/>
    <w:link w:val="FooterChar"/>
    <w:rsid w:val="007E0FAD"/>
    <w:pPr>
      <w:spacing w:before="120" w:line="240" w:lineRule="exact"/>
    </w:pPr>
    <w:rPr>
      <w:rFonts w:ascii="Arial" w:hAnsi="Arial"/>
      <w:sz w:val="18"/>
    </w:rPr>
  </w:style>
  <w:style w:type="character" w:customStyle="1" w:styleId="FooterChar">
    <w:name w:val="Footer Char"/>
    <w:basedOn w:val="DefaultParagraphFont"/>
    <w:link w:val="Footer"/>
    <w:rsid w:val="007E0FAD"/>
    <w:rPr>
      <w:rFonts w:ascii="Arial" w:hAnsi="Arial"/>
      <w:sz w:val="18"/>
      <w:lang w:eastAsia="en-US"/>
    </w:rPr>
  </w:style>
  <w:style w:type="paragraph" w:customStyle="1" w:styleId="Billname">
    <w:name w:val="Billname"/>
    <w:basedOn w:val="Normal"/>
    <w:rsid w:val="007E0FAD"/>
    <w:pPr>
      <w:spacing w:before="1220"/>
    </w:pPr>
    <w:rPr>
      <w:rFonts w:ascii="Arial" w:hAnsi="Arial"/>
      <w:b/>
      <w:sz w:val="40"/>
    </w:rPr>
  </w:style>
  <w:style w:type="paragraph" w:customStyle="1" w:styleId="BillBasicHeading">
    <w:name w:val="BillBasicHeading"/>
    <w:basedOn w:val="BillBasic"/>
    <w:rsid w:val="007E0FAD"/>
    <w:pPr>
      <w:keepNext/>
      <w:tabs>
        <w:tab w:val="left" w:pos="2600"/>
      </w:tabs>
      <w:jc w:val="left"/>
    </w:pPr>
    <w:rPr>
      <w:rFonts w:ascii="Arial" w:hAnsi="Arial"/>
      <w:b/>
    </w:rPr>
  </w:style>
  <w:style w:type="paragraph" w:customStyle="1" w:styleId="EnactingWordsRules">
    <w:name w:val="EnactingWordsRules"/>
    <w:basedOn w:val="EnactingWords"/>
    <w:rsid w:val="007E0FAD"/>
    <w:pPr>
      <w:spacing w:before="240"/>
    </w:pPr>
  </w:style>
  <w:style w:type="paragraph" w:customStyle="1" w:styleId="EnactingWords">
    <w:name w:val="EnactingWords"/>
    <w:basedOn w:val="BillBasic"/>
    <w:rsid w:val="007E0FAD"/>
    <w:pPr>
      <w:spacing w:before="120"/>
    </w:pPr>
  </w:style>
  <w:style w:type="paragraph" w:customStyle="1" w:styleId="Amain">
    <w:name w:val="A main"/>
    <w:basedOn w:val="BillBasic"/>
    <w:link w:val="AmainChar"/>
    <w:rsid w:val="007E0FAD"/>
    <w:pPr>
      <w:tabs>
        <w:tab w:val="right" w:pos="900"/>
        <w:tab w:val="left" w:pos="1100"/>
      </w:tabs>
      <w:ind w:left="1100" w:hanging="1100"/>
      <w:outlineLvl w:val="5"/>
    </w:pPr>
  </w:style>
  <w:style w:type="character" w:customStyle="1" w:styleId="AmainChar">
    <w:name w:val="A main Char"/>
    <w:basedOn w:val="DefaultParagraphFont"/>
    <w:link w:val="Amain"/>
    <w:locked/>
    <w:rsid w:val="004220A5"/>
    <w:rPr>
      <w:sz w:val="24"/>
      <w:lang w:eastAsia="en-US"/>
    </w:rPr>
  </w:style>
  <w:style w:type="paragraph" w:customStyle="1" w:styleId="Amainreturn">
    <w:name w:val="A main return"/>
    <w:basedOn w:val="BillBasic"/>
    <w:link w:val="AmainreturnChar"/>
    <w:rsid w:val="007E0FAD"/>
    <w:pPr>
      <w:ind w:left="1100"/>
    </w:pPr>
  </w:style>
  <w:style w:type="character" w:customStyle="1" w:styleId="AmainreturnChar">
    <w:name w:val="A main return Char"/>
    <w:basedOn w:val="DefaultParagraphFont"/>
    <w:link w:val="Amainreturn"/>
    <w:locked/>
    <w:rsid w:val="00765CB0"/>
    <w:rPr>
      <w:sz w:val="24"/>
      <w:lang w:eastAsia="en-US"/>
    </w:rPr>
  </w:style>
  <w:style w:type="paragraph" w:customStyle="1" w:styleId="Apara">
    <w:name w:val="A para"/>
    <w:basedOn w:val="BillBasic"/>
    <w:link w:val="AparaChar"/>
    <w:rsid w:val="007E0FAD"/>
    <w:pPr>
      <w:tabs>
        <w:tab w:val="right" w:pos="1400"/>
        <w:tab w:val="left" w:pos="1600"/>
      </w:tabs>
      <w:ind w:left="1600" w:hanging="1600"/>
      <w:outlineLvl w:val="6"/>
    </w:pPr>
  </w:style>
  <w:style w:type="character" w:customStyle="1" w:styleId="AparaChar">
    <w:name w:val="A para Char"/>
    <w:basedOn w:val="DefaultParagraphFont"/>
    <w:link w:val="Apara"/>
    <w:locked/>
    <w:rsid w:val="004220A5"/>
    <w:rPr>
      <w:sz w:val="24"/>
      <w:lang w:eastAsia="en-US"/>
    </w:rPr>
  </w:style>
  <w:style w:type="paragraph" w:customStyle="1" w:styleId="Asubpara">
    <w:name w:val="A subpara"/>
    <w:basedOn w:val="BillBasic"/>
    <w:link w:val="AsubparaChar"/>
    <w:rsid w:val="007E0FAD"/>
    <w:pPr>
      <w:tabs>
        <w:tab w:val="right" w:pos="1900"/>
        <w:tab w:val="left" w:pos="2100"/>
      </w:tabs>
      <w:ind w:left="2100" w:hanging="2100"/>
      <w:outlineLvl w:val="7"/>
    </w:pPr>
  </w:style>
  <w:style w:type="character" w:customStyle="1" w:styleId="AsubparaChar">
    <w:name w:val="A subpara Char"/>
    <w:basedOn w:val="BillBasicChar"/>
    <w:link w:val="Asubpara"/>
    <w:locked/>
    <w:rsid w:val="004220A5"/>
    <w:rPr>
      <w:sz w:val="24"/>
      <w:lang w:eastAsia="en-US"/>
    </w:rPr>
  </w:style>
  <w:style w:type="paragraph" w:customStyle="1" w:styleId="Asubsubpara">
    <w:name w:val="A subsubpara"/>
    <w:basedOn w:val="BillBasic"/>
    <w:rsid w:val="007E0FAD"/>
    <w:pPr>
      <w:tabs>
        <w:tab w:val="right" w:pos="2400"/>
        <w:tab w:val="left" w:pos="2600"/>
      </w:tabs>
      <w:ind w:left="2600" w:hanging="2600"/>
      <w:outlineLvl w:val="8"/>
    </w:pPr>
  </w:style>
  <w:style w:type="paragraph" w:customStyle="1" w:styleId="aDef">
    <w:name w:val="aDef"/>
    <w:basedOn w:val="BillBasic"/>
    <w:link w:val="aDefChar"/>
    <w:rsid w:val="007E0FAD"/>
    <w:pPr>
      <w:ind w:left="1100"/>
    </w:pPr>
  </w:style>
  <w:style w:type="character" w:customStyle="1" w:styleId="aDefChar">
    <w:name w:val="aDef Char"/>
    <w:basedOn w:val="DefaultParagraphFont"/>
    <w:link w:val="aDef"/>
    <w:locked/>
    <w:rsid w:val="003742F3"/>
    <w:rPr>
      <w:sz w:val="24"/>
      <w:lang w:eastAsia="en-US"/>
    </w:rPr>
  </w:style>
  <w:style w:type="paragraph" w:customStyle="1" w:styleId="aExamHead">
    <w:name w:val="aExam Head"/>
    <w:basedOn w:val="BillBasicHeading"/>
    <w:next w:val="aExam"/>
    <w:rsid w:val="007E0FAD"/>
    <w:pPr>
      <w:tabs>
        <w:tab w:val="clear" w:pos="2600"/>
      </w:tabs>
      <w:ind w:left="1100"/>
    </w:pPr>
    <w:rPr>
      <w:sz w:val="18"/>
    </w:rPr>
  </w:style>
  <w:style w:type="paragraph" w:customStyle="1" w:styleId="aExam">
    <w:name w:val="aExam"/>
    <w:basedOn w:val="aNoteSymb"/>
    <w:rsid w:val="007E0FAD"/>
    <w:pPr>
      <w:spacing w:before="60"/>
      <w:ind w:left="1100" w:firstLine="0"/>
    </w:pPr>
  </w:style>
  <w:style w:type="paragraph" w:customStyle="1" w:styleId="aNote">
    <w:name w:val="aNote"/>
    <w:basedOn w:val="BillBasic"/>
    <w:link w:val="aNoteChar"/>
    <w:rsid w:val="007E0FAD"/>
    <w:pPr>
      <w:ind w:left="1900" w:hanging="800"/>
    </w:pPr>
    <w:rPr>
      <w:sz w:val="20"/>
    </w:rPr>
  </w:style>
  <w:style w:type="character" w:customStyle="1" w:styleId="aNoteChar">
    <w:name w:val="aNote Char"/>
    <w:basedOn w:val="DefaultParagraphFont"/>
    <w:link w:val="aNote"/>
    <w:locked/>
    <w:rsid w:val="007E0FAD"/>
    <w:rPr>
      <w:lang w:eastAsia="en-US"/>
    </w:rPr>
  </w:style>
  <w:style w:type="paragraph" w:customStyle="1" w:styleId="HeaderEven">
    <w:name w:val="HeaderEven"/>
    <w:basedOn w:val="Normal"/>
    <w:rsid w:val="007E0FAD"/>
    <w:rPr>
      <w:rFonts w:ascii="Arial" w:hAnsi="Arial"/>
      <w:sz w:val="18"/>
    </w:rPr>
  </w:style>
  <w:style w:type="paragraph" w:customStyle="1" w:styleId="HeaderEven6">
    <w:name w:val="HeaderEven6"/>
    <w:basedOn w:val="HeaderEven"/>
    <w:rsid w:val="007E0FAD"/>
    <w:pPr>
      <w:spacing w:before="120" w:after="60"/>
    </w:pPr>
  </w:style>
  <w:style w:type="paragraph" w:customStyle="1" w:styleId="HeaderOdd6">
    <w:name w:val="HeaderOdd6"/>
    <w:basedOn w:val="HeaderEven6"/>
    <w:rsid w:val="007E0FAD"/>
    <w:pPr>
      <w:jc w:val="right"/>
    </w:pPr>
  </w:style>
  <w:style w:type="paragraph" w:customStyle="1" w:styleId="HeaderOdd">
    <w:name w:val="HeaderOdd"/>
    <w:basedOn w:val="HeaderEven"/>
    <w:rsid w:val="007E0FAD"/>
    <w:pPr>
      <w:jc w:val="right"/>
    </w:pPr>
  </w:style>
  <w:style w:type="paragraph" w:customStyle="1" w:styleId="N-TOCheading">
    <w:name w:val="N-TOCheading"/>
    <w:basedOn w:val="BillBasicHeading"/>
    <w:next w:val="N-9pt"/>
    <w:rsid w:val="007E0FAD"/>
    <w:pPr>
      <w:pBdr>
        <w:bottom w:val="single" w:sz="4" w:space="1" w:color="auto"/>
      </w:pBdr>
      <w:spacing w:before="800"/>
    </w:pPr>
    <w:rPr>
      <w:sz w:val="32"/>
    </w:rPr>
  </w:style>
  <w:style w:type="paragraph" w:customStyle="1" w:styleId="N-9pt">
    <w:name w:val="N-9pt"/>
    <w:basedOn w:val="BillBasic"/>
    <w:next w:val="BillBasic"/>
    <w:rsid w:val="007E0FAD"/>
    <w:pPr>
      <w:keepNext/>
      <w:tabs>
        <w:tab w:val="right" w:pos="7707"/>
      </w:tabs>
      <w:spacing w:before="120"/>
    </w:pPr>
    <w:rPr>
      <w:rFonts w:ascii="Arial" w:hAnsi="Arial"/>
      <w:sz w:val="18"/>
    </w:rPr>
  </w:style>
  <w:style w:type="paragraph" w:customStyle="1" w:styleId="N-14pt">
    <w:name w:val="N-14pt"/>
    <w:basedOn w:val="BillBasic"/>
    <w:rsid w:val="007E0FAD"/>
    <w:pPr>
      <w:spacing w:before="0"/>
    </w:pPr>
    <w:rPr>
      <w:b/>
      <w:sz w:val="28"/>
    </w:rPr>
  </w:style>
  <w:style w:type="paragraph" w:customStyle="1" w:styleId="N-16pt">
    <w:name w:val="N-16pt"/>
    <w:basedOn w:val="BillBasic"/>
    <w:rsid w:val="007E0FAD"/>
    <w:pPr>
      <w:spacing w:before="800"/>
    </w:pPr>
    <w:rPr>
      <w:b/>
      <w:sz w:val="32"/>
    </w:rPr>
  </w:style>
  <w:style w:type="paragraph" w:customStyle="1" w:styleId="N-line3">
    <w:name w:val="N-line3"/>
    <w:basedOn w:val="BillBasic"/>
    <w:next w:val="BillBasic"/>
    <w:rsid w:val="007E0FAD"/>
    <w:pPr>
      <w:pBdr>
        <w:bottom w:val="single" w:sz="12" w:space="1" w:color="auto"/>
      </w:pBdr>
      <w:spacing w:before="60"/>
    </w:pPr>
  </w:style>
  <w:style w:type="paragraph" w:customStyle="1" w:styleId="Comment">
    <w:name w:val="Comment"/>
    <w:basedOn w:val="BillBasic"/>
    <w:rsid w:val="007E0FAD"/>
    <w:pPr>
      <w:tabs>
        <w:tab w:val="left" w:pos="1800"/>
      </w:tabs>
      <w:ind w:left="1300"/>
      <w:jc w:val="left"/>
    </w:pPr>
    <w:rPr>
      <w:b/>
      <w:sz w:val="18"/>
    </w:rPr>
  </w:style>
  <w:style w:type="paragraph" w:customStyle="1" w:styleId="FooterInfo">
    <w:name w:val="FooterInfo"/>
    <w:basedOn w:val="Normal"/>
    <w:rsid w:val="007E0FAD"/>
    <w:pPr>
      <w:tabs>
        <w:tab w:val="right" w:pos="7707"/>
      </w:tabs>
    </w:pPr>
    <w:rPr>
      <w:rFonts w:ascii="Arial" w:hAnsi="Arial"/>
      <w:sz w:val="18"/>
    </w:rPr>
  </w:style>
  <w:style w:type="paragraph" w:customStyle="1" w:styleId="AH1Chapter">
    <w:name w:val="A H1 Chapter"/>
    <w:basedOn w:val="BillBasicHeading"/>
    <w:next w:val="AH2Part"/>
    <w:rsid w:val="007E0FAD"/>
    <w:pPr>
      <w:spacing w:before="320"/>
      <w:ind w:left="2600" w:hanging="2600"/>
      <w:outlineLvl w:val="0"/>
    </w:pPr>
    <w:rPr>
      <w:sz w:val="34"/>
    </w:rPr>
  </w:style>
  <w:style w:type="paragraph" w:customStyle="1" w:styleId="AH2Part">
    <w:name w:val="A H2 Part"/>
    <w:basedOn w:val="BillBasicHeading"/>
    <w:next w:val="AH3Div"/>
    <w:rsid w:val="007E0FAD"/>
    <w:pPr>
      <w:spacing w:before="380"/>
      <w:ind w:left="2600" w:hanging="2600"/>
      <w:outlineLvl w:val="1"/>
    </w:pPr>
    <w:rPr>
      <w:sz w:val="32"/>
    </w:rPr>
  </w:style>
  <w:style w:type="paragraph" w:customStyle="1" w:styleId="AH3Div">
    <w:name w:val="A H3 Div"/>
    <w:basedOn w:val="BillBasicHeading"/>
    <w:next w:val="AH5Sec"/>
    <w:rsid w:val="007E0FAD"/>
    <w:pPr>
      <w:spacing w:before="240"/>
      <w:ind w:left="2600" w:hanging="2600"/>
      <w:outlineLvl w:val="2"/>
    </w:pPr>
    <w:rPr>
      <w:sz w:val="28"/>
    </w:rPr>
  </w:style>
  <w:style w:type="paragraph" w:customStyle="1" w:styleId="AH5Sec">
    <w:name w:val="A H5 Sec"/>
    <w:basedOn w:val="BillBasicHeading"/>
    <w:next w:val="Amain"/>
    <w:link w:val="AH5SecChar"/>
    <w:rsid w:val="007E0FAD"/>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E0FAD"/>
    <w:rPr>
      <w:rFonts w:ascii="Arial" w:hAnsi="Arial"/>
      <w:b/>
      <w:sz w:val="24"/>
      <w:lang w:eastAsia="en-US"/>
    </w:rPr>
  </w:style>
  <w:style w:type="paragraph" w:customStyle="1" w:styleId="direction">
    <w:name w:val="direction"/>
    <w:basedOn w:val="BillBasic"/>
    <w:next w:val="AmainreturnSymb"/>
    <w:rsid w:val="007E0FAD"/>
    <w:pPr>
      <w:keepNext/>
      <w:ind w:left="1100"/>
    </w:pPr>
    <w:rPr>
      <w:i/>
    </w:rPr>
  </w:style>
  <w:style w:type="paragraph" w:customStyle="1" w:styleId="AH4SubDiv">
    <w:name w:val="A H4 SubDiv"/>
    <w:basedOn w:val="BillBasicHeading"/>
    <w:next w:val="AH5Sec"/>
    <w:rsid w:val="007E0FAD"/>
    <w:pPr>
      <w:spacing w:before="240"/>
      <w:ind w:left="2600" w:hanging="2600"/>
      <w:outlineLvl w:val="3"/>
    </w:pPr>
    <w:rPr>
      <w:sz w:val="26"/>
    </w:rPr>
  </w:style>
  <w:style w:type="paragraph" w:customStyle="1" w:styleId="Sched-heading">
    <w:name w:val="Sched-heading"/>
    <w:basedOn w:val="BillBasicHeading"/>
    <w:next w:val="refSymb"/>
    <w:rsid w:val="007E0FAD"/>
    <w:pPr>
      <w:spacing w:before="380"/>
      <w:ind w:left="2600" w:hanging="2600"/>
      <w:outlineLvl w:val="0"/>
    </w:pPr>
    <w:rPr>
      <w:sz w:val="34"/>
    </w:rPr>
  </w:style>
  <w:style w:type="paragraph" w:customStyle="1" w:styleId="ref">
    <w:name w:val="ref"/>
    <w:basedOn w:val="BillBasic"/>
    <w:next w:val="Normal"/>
    <w:rsid w:val="007E0FAD"/>
    <w:pPr>
      <w:spacing w:before="60"/>
    </w:pPr>
    <w:rPr>
      <w:sz w:val="18"/>
    </w:rPr>
  </w:style>
  <w:style w:type="paragraph" w:customStyle="1" w:styleId="Sched-Part">
    <w:name w:val="Sched-Part"/>
    <w:basedOn w:val="BillBasicHeading"/>
    <w:next w:val="Sched-Form"/>
    <w:rsid w:val="007E0FAD"/>
    <w:pPr>
      <w:spacing w:before="380"/>
      <w:ind w:left="2600" w:hanging="2600"/>
      <w:outlineLvl w:val="1"/>
    </w:pPr>
    <w:rPr>
      <w:sz w:val="32"/>
    </w:rPr>
  </w:style>
  <w:style w:type="paragraph" w:customStyle="1" w:styleId="ShadedSchClause">
    <w:name w:val="Shaded Sch Clause"/>
    <w:basedOn w:val="Schclauseheading"/>
    <w:next w:val="direction"/>
    <w:rsid w:val="007E0FAD"/>
    <w:pPr>
      <w:shd w:val="pct25" w:color="auto" w:fill="auto"/>
      <w:outlineLvl w:val="3"/>
    </w:pPr>
  </w:style>
  <w:style w:type="paragraph" w:customStyle="1" w:styleId="Sched-Form">
    <w:name w:val="Sched-Form"/>
    <w:basedOn w:val="BillBasicHeading"/>
    <w:next w:val="Schclauseheading"/>
    <w:rsid w:val="007E0FA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E0FA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E0FAD"/>
  </w:style>
  <w:style w:type="paragraph" w:customStyle="1" w:styleId="Dict-Heading">
    <w:name w:val="Dict-Heading"/>
    <w:basedOn w:val="BillBasicHeading"/>
    <w:next w:val="Normal"/>
    <w:rsid w:val="007E0FAD"/>
    <w:pPr>
      <w:spacing w:before="320"/>
      <w:ind w:left="2600" w:hanging="2600"/>
      <w:jc w:val="both"/>
      <w:outlineLvl w:val="0"/>
    </w:pPr>
    <w:rPr>
      <w:sz w:val="34"/>
    </w:rPr>
  </w:style>
  <w:style w:type="paragraph" w:styleId="TOC7">
    <w:name w:val="toc 7"/>
    <w:basedOn w:val="TOC2"/>
    <w:next w:val="Normal"/>
    <w:autoRedefine/>
    <w:uiPriority w:val="39"/>
    <w:rsid w:val="007E0FAD"/>
    <w:pPr>
      <w:keepNext w:val="0"/>
      <w:spacing w:before="120"/>
    </w:pPr>
    <w:rPr>
      <w:sz w:val="20"/>
    </w:rPr>
  </w:style>
  <w:style w:type="paragraph" w:styleId="TOC2">
    <w:name w:val="toc 2"/>
    <w:basedOn w:val="Normal"/>
    <w:next w:val="Normal"/>
    <w:autoRedefine/>
    <w:uiPriority w:val="39"/>
    <w:rsid w:val="007E0FA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E0FAD"/>
    <w:pPr>
      <w:keepNext/>
      <w:tabs>
        <w:tab w:val="left" w:pos="400"/>
      </w:tabs>
      <w:spacing w:before="0"/>
      <w:jc w:val="left"/>
    </w:pPr>
    <w:rPr>
      <w:rFonts w:ascii="Arial" w:hAnsi="Arial"/>
      <w:b/>
      <w:sz w:val="28"/>
    </w:rPr>
  </w:style>
  <w:style w:type="paragraph" w:customStyle="1" w:styleId="EndNote2">
    <w:name w:val="EndNote2"/>
    <w:basedOn w:val="BillBasic"/>
    <w:rsid w:val="00996954"/>
    <w:pPr>
      <w:keepNext/>
      <w:tabs>
        <w:tab w:val="left" w:pos="240"/>
      </w:tabs>
      <w:spacing w:before="320"/>
      <w:jc w:val="left"/>
    </w:pPr>
    <w:rPr>
      <w:b/>
      <w:sz w:val="18"/>
    </w:rPr>
  </w:style>
  <w:style w:type="paragraph" w:customStyle="1" w:styleId="IH1Chap">
    <w:name w:val="I H1 Chap"/>
    <w:basedOn w:val="BillBasicHeading"/>
    <w:next w:val="Normal"/>
    <w:rsid w:val="007E0FAD"/>
    <w:pPr>
      <w:spacing w:before="320"/>
      <w:ind w:left="2600" w:hanging="2600"/>
    </w:pPr>
    <w:rPr>
      <w:sz w:val="34"/>
    </w:rPr>
  </w:style>
  <w:style w:type="paragraph" w:customStyle="1" w:styleId="IH2Part">
    <w:name w:val="I H2 Part"/>
    <w:basedOn w:val="BillBasicHeading"/>
    <w:next w:val="Normal"/>
    <w:rsid w:val="007E0FAD"/>
    <w:pPr>
      <w:spacing w:before="380"/>
      <w:ind w:left="2600" w:hanging="2600"/>
    </w:pPr>
    <w:rPr>
      <w:sz w:val="32"/>
    </w:rPr>
  </w:style>
  <w:style w:type="paragraph" w:customStyle="1" w:styleId="IH3Div">
    <w:name w:val="I H3 Div"/>
    <w:basedOn w:val="BillBasicHeading"/>
    <w:next w:val="Normal"/>
    <w:rsid w:val="007E0FAD"/>
    <w:pPr>
      <w:spacing w:before="240"/>
      <w:ind w:left="2600" w:hanging="2600"/>
    </w:pPr>
    <w:rPr>
      <w:sz w:val="28"/>
    </w:rPr>
  </w:style>
  <w:style w:type="paragraph" w:customStyle="1" w:styleId="IH5Sec">
    <w:name w:val="I H5 Sec"/>
    <w:basedOn w:val="BillBasicHeading"/>
    <w:next w:val="Normal"/>
    <w:rsid w:val="007E0FAD"/>
    <w:pPr>
      <w:tabs>
        <w:tab w:val="clear" w:pos="2600"/>
        <w:tab w:val="left" w:pos="1100"/>
      </w:tabs>
      <w:spacing w:before="240"/>
      <w:ind w:left="1100" w:hanging="1100"/>
    </w:pPr>
  </w:style>
  <w:style w:type="paragraph" w:customStyle="1" w:styleId="IH4SubDiv">
    <w:name w:val="I H4 SubDiv"/>
    <w:basedOn w:val="BillBasicHeading"/>
    <w:next w:val="Normal"/>
    <w:rsid w:val="007E0FAD"/>
    <w:pPr>
      <w:spacing w:before="240"/>
      <w:ind w:left="2600" w:hanging="2600"/>
      <w:jc w:val="both"/>
    </w:pPr>
    <w:rPr>
      <w:sz w:val="26"/>
    </w:rPr>
  </w:style>
  <w:style w:type="character" w:styleId="LineNumber">
    <w:name w:val="line number"/>
    <w:basedOn w:val="DefaultParagraphFont"/>
    <w:rsid w:val="007E0FAD"/>
    <w:rPr>
      <w:rFonts w:ascii="Arial" w:hAnsi="Arial"/>
      <w:sz w:val="16"/>
    </w:rPr>
  </w:style>
  <w:style w:type="paragraph" w:customStyle="1" w:styleId="PageBreak">
    <w:name w:val="PageBreak"/>
    <w:basedOn w:val="Normal"/>
    <w:rsid w:val="007E0FAD"/>
    <w:rPr>
      <w:sz w:val="4"/>
    </w:rPr>
  </w:style>
  <w:style w:type="paragraph" w:customStyle="1" w:styleId="04Dictionary">
    <w:name w:val="04Dictionary"/>
    <w:basedOn w:val="Normal"/>
    <w:rsid w:val="007E0FAD"/>
  </w:style>
  <w:style w:type="paragraph" w:customStyle="1" w:styleId="N-line1">
    <w:name w:val="N-line1"/>
    <w:basedOn w:val="BillBasic"/>
    <w:rsid w:val="007E0FAD"/>
    <w:pPr>
      <w:pBdr>
        <w:bottom w:val="single" w:sz="4" w:space="0" w:color="auto"/>
      </w:pBdr>
      <w:spacing w:before="100"/>
      <w:ind w:left="2980" w:right="3020"/>
      <w:jc w:val="center"/>
    </w:pPr>
  </w:style>
  <w:style w:type="paragraph" w:customStyle="1" w:styleId="N-line2">
    <w:name w:val="N-line2"/>
    <w:basedOn w:val="Normal"/>
    <w:rsid w:val="007E0FAD"/>
    <w:pPr>
      <w:pBdr>
        <w:bottom w:val="single" w:sz="8" w:space="0" w:color="auto"/>
      </w:pBdr>
    </w:pPr>
  </w:style>
  <w:style w:type="paragraph" w:customStyle="1" w:styleId="EndNote">
    <w:name w:val="EndNote"/>
    <w:basedOn w:val="BillBasicHeading"/>
    <w:rsid w:val="007E0FA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E0FAD"/>
    <w:pPr>
      <w:tabs>
        <w:tab w:val="left" w:pos="700"/>
      </w:tabs>
      <w:spacing w:before="160"/>
      <w:ind w:left="700" w:hanging="700"/>
    </w:pPr>
  </w:style>
  <w:style w:type="paragraph" w:customStyle="1" w:styleId="PenaltyHeading">
    <w:name w:val="PenaltyHeading"/>
    <w:basedOn w:val="Normal"/>
    <w:rsid w:val="007E0FAD"/>
    <w:pPr>
      <w:tabs>
        <w:tab w:val="left" w:pos="1100"/>
      </w:tabs>
      <w:spacing w:before="120"/>
      <w:ind w:left="1100" w:hanging="1100"/>
    </w:pPr>
    <w:rPr>
      <w:rFonts w:ascii="Arial" w:hAnsi="Arial"/>
      <w:b/>
      <w:sz w:val="20"/>
    </w:rPr>
  </w:style>
  <w:style w:type="paragraph" w:customStyle="1" w:styleId="05EndNote">
    <w:name w:val="05EndNote"/>
    <w:basedOn w:val="Normal"/>
    <w:rsid w:val="007E0FAD"/>
  </w:style>
  <w:style w:type="paragraph" w:customStyle="1" w:styleId="03Schedule">
    <w:name w:val="03Schedule"/>
    <w:basedOn w:val="Normal"/>
    <w:rsid w:val="007E0FAD"/>
  </w:style>
  <w:style w:type="paragraph" w:customStyle="1" w:styleId="ISched-heading">
    <w:name w:val="I Sched-heading"/>
    <w:basedOn w:val="BillBasicHeading"/>
    <w:next w:val="Normal"/>
    <w:rsid w:val="007E0FAD"/>
    <w:pPr>
      <w:spacing w:before="320"/>
      <w:ind w:left="2600" w:hanging="2600"/>
    </w:pPr>
    <w:rPr>
      <w:sz w:val="34"/>
    </w:rPr>
  </w:style>
  <w:style w:type="paragraph" w:customStyle="1" w:styleId="ISched-Part">
    <w:name w:val="I Sched-Part"/>
    <w:basedOn w:val="BillBasicHeading"/>
    <w:rsid w:val="007E0FAD"/>
    <w:pPr>
      <w:spacing w:before="380"/>
      <w:ind w:left="2600" w:hanging="2600"/>
    </w:pPr>
    <w:rPr>
      <w:sz w:val="32"/>
    </w:rPr>
  </w:style>
  <w:style w:type="paragraph" w:customStyle="1" w:styleId="ISched-form">
    <w:name w:val="I Sched-form"/>
    <w:basedOn w:val="BillBasicHeading"/>
    <w:rsid w:val="007E0FAD"/>
    <w:pPr>
      <w:tabs>
        <w:tab w:val="right" w:pos="7200"/>
      </w:tabs>
      <w:spacing w:before="240"/>
      <w:ind w:left="2600" w:hanging="2600"/>
    </w:pPr>
    <w:rPr>
      <w:sz w:val="28"/>
    </w:rPr>
  </w:style>
  <w:style w:type="paragraph" w:customStyle="1" w:styleId="ISchclauseheading">
    <w:name w:val="I Sch clause heading"/>
    <w:basedOn w:val="BillBasic"/>
    <w:rsid w:val="007E0FAD"/>
    <w:pPr>
      <w:keepNext/>
      <w:tabs>
        <w:tab w:val="left" w:pos="1100"/>
      </w:tabs>
      <w:spacing w:before="240"/>
      <w:ind w:left="1100" w:hanging="1100"/>
      <w:jc w:val="left"/>
    </w:pPr>
    <w:rPr>
      <w:rFonts w:ascii="Arial" w:hAnsi="Arial"/>
      <w:b/>
    </w:rPr>
  </w:style>
  <w:style w:type="paragraph" w:customStyle="1" w:styleId="IMain">
    <w:name w:val="I Main"/>
    <w:basedOn w:val="Amain"/>
    <w:rsid w:val="007E0FAD"/>
  </w:style>
  <w:style w:type="paragraph" w:customStyle="1" w:styleId="Ipara">
    <w:name w:val="I para"/>
    <w:basedOn w:val="Apara"/>
    <w:rsid w:val="007E0FAD"/>
    <w:pPr>
      <w:outlineLvl w:val="9"/>
    </w:pPr>
  </w:style>
  <w:style w:type="paragraph" w:customStyle="1" w:styleId="Isubpara">
    <w:name w:val="I subpara"/>
    <w:basedOn w:val="Asubpara"/>
    <w:rsid w:val="007E0FA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0FAD"/>
    <w:pPr>
      <w:tabs>
        <w:tab w:val="clear" w:pos="2400"/>
        <w:tab w:val="clear" w:pos="2600"/>
        <w:tab w:val="right" w:pos="2460"/>
        <w:tab w:val="left" w:pos="2660"/>
      </w:tabs>
      <w:ind w:left="2660" w:hanging="2660"/>
    </w:pPr>
  </w:style>
  <w:style w:type="character" w:customStyle="1" w:styleId="CharSectNo">
    <w:name w:val="CharSectNo"/>
    <w:basedOn w:val="DefaultParagraphFont"/>
    <w:rsid w:val="007E0FAD"/>
  </w:style>
  <w:style w:type="character" w:customStyle="1" w:styleId="CharDivNo">
    <w:name w:val="CharDivNo"/>
    <w:basedOn w:val="DefaultParagraphFont"/>
    <w:rsid w:val="007E0FAD"/>
  </w:style>
  <w:style w:type="character" w:customStyle="1" w:styleId="CharDivText">
    <w:name w:val="CharDivText"/>
    <w:basedOn w:val="DefaultParagraphFont"/>
    <w:rsid w:val="007E0FAD"/>
  </w:style>
  <w:style w:type="character" w:customStyle="1" w:styleId="CharPartNo">
    <w:name w:val="CharPartNo"/>
    <w:basedOn w:val="DefaultParagraphFont"/>
    <w:rsid w:val="007E0FAD"/>
  </w:style>
  <w:style w:type="paragraph" w:customStyle="1" w:styleId="Placeholder">
    <w:name w:val="Placeholder"/>
    <w:basedOn w:val="Normal"/>
    <w:rsid w:val="007E0FAD"/>
    <w:rPr>
      <w:sz w:val="10"/>
    </w:rPr>
  </w:style>
  <w:style w:type="paragraph" w:styleId="PlainText">
    <w:name w:val="Plain Text"/>
    <w:basedOn w:val="Normal"/>
    <w:link w:val="PlainTextChar"/>
    <w:rsid w:val="007E0FAD"/>
    <w:rPr>
      <w:rFonts w:ascii="Courier New" w:hAnsi="Courier New"/>
      <w:sz w:val="20"/>
    </w:rPr>
  </w:style>
  <w:style w:type="character" w:customStyle="1" w:styleId="PlainTextChar">
    <w:name w:val="Plain Text Char"/>
    <w:basedOn w:val="DefaultParagraphFont"/>
    <w:link w:val="PlainText"/>
    <w:rsid w:val="00A447FD"/>
    <w:rPr>
      <w:rFonts w:ascii="Courier New" w:hAnsi="Courier New"/>
      <w:lang w:eastAsia="en-US"/>
    </w:rPr>
  </w:style>
  <w:style w:type="character" w:customStyle="1" w:styleId="CharChapNo">
    <w:name w:val="CharChapNo"/>
    <w:basedOn w:val="DefaultParagraphFont"/>
    <w:rsid w:val="007E0FAD"/>
  </w:style>
  <w:style w:type="character" w:customStyle="1" w:styleId="CharChapText">
    <w:name w:val="CharChapText"/>
    <w:basedOn w:val="DefaultParagraphFont"/>
    <w:rsid w:val="007E0FAD"/>
  </w:style>
  <w:style w:type="character" w:customStyle="1" w:styleId="CharPartText">
    <w:name w:val="CharPartText"/>
    <w:basedOn w:val="DefaultParagraphFont"/>
    <w:rsid w:val="007E0FAD"/>
  </w:style>
  <w:style w:type="paragraph" w:styleId="TOC1">
    <w:name w:val="toc 1"/>
    <w:basedOn w:val="Normal"/>
    <w:next w:val="Normal"/>
    <w:autoRedefine/>
    <w:uiPriority w:val="39"/>
    <w:rsid w:val="007E0FA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E0FA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E0FA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1545"/>
    <w:pPr>
      <w:tabs>
        <w:tab w:val="clear" w:pos="0"/>
        <w:tab w:val="right" w:pos="400"/>
        <w:tab w:val="left" w:pos="426"/>
        <w:tab w:val="left" w:pos="1000"/>
        <w:tab w:val="right" w:pos="7655"/>
      </w:tabs>
      <w:spacing w:before="60"/>
      <w:ind w:left="1418" w:right="-657" w:hanging="1276"/>
    </w:pPr>
    <w:rPr>
      <w:rFonts w:ascii="Arial" w:hAnsi="Arial"/>
      <w:noProof/>
      <w:sz w:val="20"/>
    </w:rPr>
  </w:style>
  <w:style w:type="paragraph" w:styleId="TOC6">
    <w:name w:val="toc 6"/>
    <w:basedOn w:val="TOC1"/>
    <w:next w:val="Normal"/>
    <w:autoRedefine/>
    <w:uiPriority w:val="39"/>
    <w:rsid w:val="007E0FAD"/>
  </w:style>
  <w:style w:type="paragraph" w:styleId="Title">
    <w:name w:val="Title"/>
    <w:basedOn w:val="Normal"/>
    <w:link w:val="TitleChar"/>
    <w:qFormat/>
    <w:rsid w:val="00996954"/>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A447FD"/>
    <w:rPr>
      <w:rFonts w:ascii="Arial" w:hAnsi="Arial"/>
      <w:b/>
      <w:kern w:val="28"/>
      <w:sz w:val="32"/>
      <w:lang w:eastAsia="en-US"/>
    </w:rPr>
  </w:style>
  <w:style w:type="paragraph" w:styleId="Signature">
    <w:name w:val="Signature"/>
    <w:basedOn w:val="Normal"/>
    <w:link w:val="SignatureChar"/>
    <w:rsid w:val="007E0FAD"/>
    <w:pPr>
      <w:ind w:left="4252"/>
    </w:pPr>
  </w:style>
  <w:style w:type="character" w:customStyle="1" w:styleId="SignatureChar">
    <w:name w:val="Signature Char"/>
    <w:basedOn w:val="DefaultParagraphFont"/>
    <w:link w:val="Signature"/>
    <w:rsid w:val="00A447FD"/>
    <w:rPr>
      <w:sz w:val="24"/>
      <w:lang w:eastAsia="en-US"/>
    </w:rPr>
  </w:style>
  <w:style w:type="paragraph" w:customStyle="1" w:styleId="ActNo">
    <w:name w:val="ActNo"/>
    <w:basedOn w:val="BillBasicHeading"/>
    <w:rsid w:val="007E0FAD"/>
    <w:pPr>
      <w:keepNext w:val="0"/>
      <w:tabs>
        <w:tab w:val="clear" w:pos="2600"/>
      </w:tabs>
      <w:spacing w:before="220"/>
    </w:pPr>
  </w:style>
  <w:style w:type="paragraph" w:customStyle="1" w:styleId="aParaNote">
    <w:name w:val="aParaNote"/>
    <w:basedOn w:val="BillBasic"/>
    <w:rsid w:val="007E0FAD"/>
    <w:pPr>
      <w:ind w:left="2840" w:hanging="1240"/>
    </w:pPr>
    <w:rPr>
      <w:sz w:val="20"/>
    </w:rPr>
  </w:style>
  <w:style w:type="paragraph" w:customStyle="1" w:styleId="aExamNum">
    <w:name w:val="aExamNum"/>
    <w:basedOn w:val="aExam"/>
    <w:rsid w:val="007E0FAD"/>
    <w:pPr>
      <w:ind w:left="1500" w:hanging="400"/>
    </w:pPr>
  </w:style>
  <w:style w:type="paragraph" w:customStyle="1" w:styleId="LongTitle">
    <w:name w:val="LongTitle"/>
    <w:basedOn w:val="BillBasic"/>
    <w:rsid w:val="007E0FAD"/>
    <w:pPr>
      <w:spacing w:before="300"/>
    </w:pPr>
  </w:style>
  <w:style w:type="paragraph" w:customStyle="1" w:styleId="Minister">
    <w:name w:val="Minister"/>
    <w:basedOn w:val="BillBasic"/>
    <w:rsid w:val="007E0FAD"/>
    <w:pPr>
      <w:spacing w:before="640"/>
      <w:jc w:val="right"/>
    </w:pPr>
    <w:rPr>
      <w:caps/>
    </w:rPr>
  </w:style>
  <w:style w:type="paragraph" w:customStyle="1" w:styleId="DateLine">
    <w:name w:val="DateLine"/>
    <w:basedOn w:val="BillBasic"/>
    <w:rsid w:val="007E0FAD"/>
    <w:pPr>
      <w:tabs>
        <w:tab w:val="left" w:pos="4320"/>
      </w:tabs>
    </w:pPr>
  </w:style>
  <w:style w:type="paragraph" w:customStyle="1" w:styleId="madeunder">
    <w:name w:val="made under"/>
    <w:basedOn w:val="BillBasic"/>
    <w:rsid w:val="007E0FAD"/>
    <w:pPr>
      <w:spacing w:before="240"/>
    </w:pPr>
  </w:style>
  <w:style w:type="paragraph" w:customStyle="1" w:styleId="EndNoteSubHeading">
    <w:name w:val="EndNoteSubHeading"/>
    <w:basedOn w:val="Normal"/>
    <w:next w:val="EndNoteText"/>
    <w:rsid w:val="007E0FAD"/>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E0FAD"/>
    <w:pPr>
      <w:tabs>
        <w:tab w:val="left" w:pos="700"/>
        <w:tab w:val="right" w:pos="6160"/>
      </w:tabs>
      <w:spacing w:before="80"/>
      <w:ind w:left="700" w:hanging="700"/>
    </w:pPr>
    <w:rPr>
      <w:sz w:val="20"/>
    </w:rPr>
  </w:style>
  <w:style w:type="paragraph" w:customStyle="1" w:styleId="BillBasicItalics">
    <w:name w:val="BillBasicItalics"/>
    <w:basedOn w:val="BillBasic"/>
    <w:rsid w:val="007E0FAD"/>
    <w:rPr>
      <w:i/>
    </w:rPr>
  </w:style>
  <w:style w:type="paragraph" w:customStyle="1" w:styleId="00SigningPage">
    <w:name w:val="00SigningPage"/>
    <w:basedOn w:val="Normal"/>
    <w:rsid w:val="007E0FAD"/>
  </w:style>
  <w:style w:type="paragraph" w:customStyle="1" w:styleId="Aparareturn">
    <w:name w:val="A para return"/>
    <w:basedOn w:val="BillBasic"/>
    <w:rsid w:val="007E0FAD"/>
    <w:pPr>
      <w:ind w:left="1600"/>
    </w:pPr>
  </w:style>
  <w:style w:type="paragraph" w:customStyle="1" w:styleId="Asubparareturn">
    <w:name w:val="A subpara return"/>
    <w:basedOn w:val="BillBasic"/>
    <w:rsid w:val="007E0FAD"/>
    <w:pPr>
      <w:ind w:left="2100"/>
    </w:pPr>
  </w:style>
  <w:style w:type="paragraph" w:customStyle="1" w:styleId="CommentNum">
    <w:name w:val="CommentNum"/>
    <w:basedOn w:val="Comment"/>
    <w:rsid w:val="007E0FAD"/>
    <w:pPr>
      <w:ind w:left="1800" w:hanging="1800"/>
    </w:pPr>
  </w:style>
  <w:style w:type="paragraph" w:styleId="TOC8">
    <w:name w:val="toc 8"/>
    <w:basedOn w:val="TOC3"/>
    <w:next w:val="Normal"/>
    <w:autoRedefine/>
    <w:uiPriority w:val="39"/>
    <w:rsid w:val="007E0FAD"/>
    <w:pPr>
      <w:keepNext w:val="0"/>
      <w:spacing w:before="120"/>
    </w:pPr>
  </w:style>
  <w:style w:type="paragraph" w:customStyle="1" w:styleId="Judges">
    <w:name w:val="Judges"/>
    <w:basedOn w:val="Minister"/>
    <w:rsid w:val="007E0FAD"/>
    <w:pPr>
      <w:spacing w:before="180"/>
    </w:pPr>
  </w:style>
  <w:style w:type="paragraph" w:customStyle="1" w:styleId="BillFor">
    <w:name w:val="BillFor"/>
    <w:basedOn w:val="BillBasicHeading"/>
    <w:rsid w:val="007E0FAD"/>
    <w:pPr>
      <w:keepNext w:val="0"/>
      <w:spacing w:before="320"/>
      <w:jc w:val="both"/>
    </w:pPr>
    <w:rPr>
      <w:sz w:val="28"/>
    </w:rPr>
  </w:style>
  <w:style w:type="paragraph" w:customStyle="1" w:styleId="draft">
    <w:name w:val="draft"/>
    <w:basedOn w:val="Normal"/>
    <w:rsid w:val="007E0FA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E0FAD"/>
    <w:pPr>
      <w:spacing w:line="260" w:lineRule="atLeast"/>
      <w:jc w:val="center"/>
    </w:pPr>
  </w:style>
  <w:style w:type="paragraph" w:customStyle="1" w:styleId="Amainbullet">
    <w:name w:val="A main bullet"/>
    <w:basedOn w:val="BillBasic"/>
    <w:rsid w:val="007E0FAD"/>
    <w:pPr>
      <w:spacing w:before="60"/>
      <w:ind w:left="1500" w:hanging="400"/>
    </w:pPr>
  </w:style>
  <w:style w:type="paragraph" w:customStyle="1" w:styleId="Aparabullet">
    <w:name w:val="A para bullet"/>
    <w:basedOn w:val="BillBasic"/>
    <w:rsid w:val="007E0FAD"/>
    <w:pPr>
      <w:spacing w:before="60"/>
      <w:ind w:left="2000" w:hanging="400"/>
    </w:pPr>
  </w:style>
  <w:style w:type="paragraph" w:customStyle="1" w:styleId="Asubparabullet">
    <w:name w:val="A subpara bullet"/>
    <w:basedOn w:val="BillBasic"/>
    <w:rsid w:val="007E0FAD"/>
    <w:pPr>
      <w:spacing w:before="60"/>
      <w:ind w:left="2540" w:hanging="400"/>
    </w:pPr>
  </w:style>
  <w:style w:type="paragraph" w:customStyle="1" w:styleId="aDefpara">
    <w:name w:val="aDef para"/>
    <w:basedOn w:val="Apara"/>
    <w:rsid w:val="007E0FAD"/>
  </w:style>
  <w:style w:type="paragraph" w:customStyle="1" w:styleId="aDefsubpara">
    <w:name w:val="aDef subpara"/>
    <w:basedOn w:val="Asubpara"/>
    <w:rsid w:val="007E0FAD"/>
  </w:style>
  <w:style w:type="paragraph" w:customStyle="1" w:styleId="Idefpara">
    <w:name w:val="I def para"/>
    <w:basedOn w:val="Ipara"/>
    <w:rsid w:val="007E0FAD"/>
  </w:style>
  <w:style w:type="paragraph" w:customStyle="1" w:styleId="Idefsubpara">
    <w:name w:val="I def subpara"/>
    <w:basedOn w:val="Isubpara"/>
    <w:rsid w:val="007E0FAD"/>
  </w:style>
  <w:style w:type="paragraph" w:customStyle="1" w:styleId="Notified">
    <w:name w:val="Notified"/>
    <w:basedOn w:val="BillBasic"/>
    <w:rsid w:val="007E0FAD"/>
    <w:pPr>
      <w:spacing w:before="360"/>
      <w:jc w:val="right"/>
    </w:pPr>
    <w:rPr>
      <w:i/>
    </w:rPr>
  </w:style>
  <w:style w:type="paragraph" w:customStyle="1" w:styleId="03ScheduleLandscape">
    <w:name w:val="03ScheduleLandscape"/>
    <w:basedOn w:val="Normal"/>
    <w:rsid w:val="007E0FAD"/>
  </w:style>
  <w:style w:type="paragraph" w:customStyle="1" w:styleId="IDict-Heading">
    <w:name w:val="I Dict-Heading"/>
    <w:basedOn w:val="BillBasicHeading"/>
    <w:rsid w:val="007E0FAD"/>
    <w:pPr>
      <w:spacing w:before="320"/>
      <w:ind w:left="2600" w:hanging="2600"/>
      <w:jc w:val="both"/>
    </w:pPr>
    <w:rPr>
      <w:sz w:val="34"/>
    </w:rPr>
  </w:style>
  <w:style w:type="paragraph" w:customStyle="1" w:styleId="02TextLandscape">
    <w:name w:val="02TextLandscape"/>
    <w:basedOn w:val="Normal"/>
    <w:rsid w:val="007E0FAD"/>
  </w:style>
  <w:style w:type="paragraph" w:styleId="Salutation">
    <w:name w:val="Salutation"/>
    <w:basedOn w:val="Normal"/>
    <w:next w:val="Normal"/>
    <w:link w:val="SalutationChar"/>
    <w:rsid w:val="00996954"/>
  </w:style>
  <w:style w:type="character" w:customStyle="1" w:styleId="SalutationChar">
    <w:name w:val="Salutation Char"/>
    <w:basedOn w:val="DefaultParagraphFont"/>
    <w:link w:val="Salutation"/>
    <w:rsid w:val="00A447FD"/>
    <w:rPr>
      <w:sz w:val="24"/>
      <w:lang w:eastAsia="en-US"/>
    </w:rPr>
  </w:style>
  <w:style w:type="paragraph" w:customStyle="1" w:styleId="aNoteBullet">
    <w:name w:val="aNoteBullet"/>
    <w:basedOn w:val="aNoteSymb"/>
    <w:rsid w:val="007E0FAD"/>
    <w:pPr>
      <w:tabs>
        <w:tab w:val="left" w:pos="2200"/>
      </w:tabs>
      <w:spacing w:before="60"/>
      <w:ind w:left="2600" w:hanging="700"/>
    </w:pPr>
  </w:style>
  <w:style w:type="paragraph" w:customStyle="1" w:styleId="aNotess">
    <w:name w:val="aNotess"/>
    <w:basedOn w:val="BillBasic"/>
    <w:rsid w:val="00996954"/>
    <w:pPr>
      <w:ind w:left="1900" w:hanging="800"/>
    </w:pPr>
    <w:rPr>
      <w:sz w:val="20"/>
    </w:rPr>
  </w:style>
  <w:style w:type="paragraph" w:customStyle="1" w:styleId="aParaNoteBullet">
    <w:name w:val="aParaNoteBullet"/>
    <w:basedOn w:val="aParaNote"/>
    <w:rsid w:val="007E0FAD"/>
    <w:pPr>
      <w:tabs>
        <w:tab w:val="left" w:pos="2700"/>
      </w:tabs>
      <w:spacing w:before="60"/>
      <w:ind w:left="3100" w:hanging="700"/>
    </w:pPr>
  </w:style>
  <w:style w:type="paragraph" w:customStyle="1" w:styleId="aNotepar">
    <w:name w:val="aNotepar"/>
    <w:basedOn w:val="BillBasic"/>
    <w:next w:val="Normal"/>
    <w:rsid w:val="007E0FAD"/>
    <w:pPr>
      <w:ind w:left="2400" w:hanging="800"/>
    </w:pPr>
    <w:rPr>
      <w:sz w:val="20"/>
    </w:rPr>
  </w:style>
  <w:style w:type="paragraph" w:customStyle="1" w:styleId="aNoteTextpar">
    <w:name w:val="aNoteTextpar"/>
    <w:basedOn w:val="aNotepar"/>
    <w:rsid w:val="007E0FAD"/>
    <w:pPr>
      <w:spacing w:before="60"/>
      <w:ind w:firstLine="0"/>
    </w:pPr>
  </w:style>
  <w:style w:type="paragraph" w:customStyle="1" w:styleId="MinisterWord">
    <w:name w:val="MinisterWord"/>
    <w:basedOn w:val="Normal"/>
    <w:rsid w:val="007E0FAD"/>
    <w:pPr>
      <w:spacing w:before="60"/>
      <w:jc w:val="right"/>
    </w:pPr>
  </w:style>
  <w:style w:type="paragraph" w:customStyle="1" w:styleId="aExamPara">
    <w:name w:val="aExamPara"/>
    <w:basedOn w:val="aExam"/>
    <w:rsid w:val="007E0FAD"/>
    <w:pPr>
      <w:tabs>
        <w:tab w:val="right" w:pos="1720"/>
        <w:tab w:val="left" w:pos="2000"/>
        <w:tab w:val="left" w:pos="2300"/>
      </w:tabs>
      <w:ind w:left="2400" w:hanging="1300"/>
    </w:pPr>
  </w:style>
  <w:style w:type="paragraph" w:customStyle="1" w:styleId="aExamNumText">
    <w:name w:val="aExamNumText"/>
    <w:basedOn w:val="aExam"/>
    <w:rsid w:val="007E0FAD"/>
    <w:pPr>
      <w:ind w:left="1500"/>
    </w:pPr>
  </w:style>
  <w:style w:type="paragraph" w:customStyle="1" w:styleId="aExamBullet">
    <w:name w:val="aExamBullet"/>
    <w:basedOn w:val="aExam"/>
    <w:rsid w:val="007E0FAD"/>
    <w:pPr>
      <w:tabs>
        <w:tab w:val="left" w:pos="1500"/>
        <w:tab w:val="left" w:pos="2300"/>
      </w:tabs>
      <w:ind w:left="1900" w:hanging="800"/>
    </w:pPr>
  </w:style>
  <w:style w:type="paragraph" w:customStyle="1" w:styleId="aNotePara">
    <w:name w:val="aNotePara"/>
    <w:basedOn w:val="aNote"/>
    <w:rsid w:val="007E0FAD"/>
    <w:pPr>
      <w:tabs>
        <w:tab w:val="right" w:pos="2140"/>
        <w:tab w:val="left" w:pos="2400"/>
      </w:tabs>
      <w:spacing w:before="60"/>
      <w:ind w:left="2400" w:hanging="1300"/>
    </w:pPr>
  </w:style>
  <w:style w:type="paragraph" w:customStyle="1" w:styleId="aExplanHeading">
    <w:name w:val="aExplanHeading"/>
    <w:basedOn w:val="BillBasicHeading"/>
    <w:next w:val="Normal"/>
    <w:rsid w:val="007E0FAD"/>
    <w:rPr>
      <w:rFonts w:ascii="Arial (W1)" w:hAnsi="Arial (W1)"/>
      <w:sz w:val="18"/>
    </w:rPr>
  </w:style>
  <w:style w:type="paragraph" w:customStyle="1" w:styleId="aExplanText">
    <w:name w:val="aExplanText"/>
    <w:basedOn w:val="BillBasic"/>
    <w:rsid w:val="007E0FAD"/>
    <w:rPr>
      <w:sz w:val="20"/>
    </w:rPr>
  </w:style>
  <w:style w:type="paragraph" w:customStyle="1" w:styleId="aParaNotePara">
    <w:name w:val="aParaNotePara"/>
    <w:basedOn w:val="aNoteParaSymb"/>
    <w:rsid w:val="007E0FAD"/>
    <w:pPr>
      <w:tabs>
        <w:tab w:val="clear" w:pos="2140"/>
        <w:tab w:val="clear" w:pos="2400"/>
        <w:tab w:val="right" w:pos="2644"/>
      </w:tabs>
      <w:ind w:left="3320" w:hanging="1720"/>
    </w:pPr>
  </w:style>
  <w:style w:type="character" w:customStyle="1" w:styleId="charBold">
    <w:name w:val="charBold"/>
    <w:basedOn w:val="DefaultParagraphFont"/>
    <w:rsid w:val="007E0FAD"/>
    <w:rPr>
      <w:b/>
    </w:rPr>
  </w:style>
  <w:style w:type="character" w:customStyle="1" w:styleId="charBoldItals">
    <w:name w:val="charBoldItals"/>
    <w:basedOn w:val="DefaultParagraphFont"/>
    <w:rsid w:val="007E0FAD"/>
    <w:rPr>
      <w:b/>
      <w:i/>
    </w:rPr>
  </w:style>
  <w:style w:type="character" w:customStyle="1" w:styleId="charItals">
    <w:name w:val="charItals"/>
    <w:basedOn w:val="DefaultParagraphFont"/>
    <w:rsid w:val="007E0FAD"/>
    <w:rPr>
      <w:i/>
    </w:rPr>
  </w:style>
  <w:style w:type="character" w:customStyle="1" w:styleId="charUnderline">
    <w:name w:val="charUnderline"/>
    <w:basedOn w:val="DefaultParagraphFont"/>
    <w:rsid w:val="007E0FAD"/>
    <w:rPr>
      <w:u w:val="single"/>
    </w:rPr>
  </w:style>
  <w:style w:type="paragraph" w:customStyle="1" w:styleId="TableHd">
    <w:name w:val="TableHd"/>
    <w:basedOn w:val="Normal"/>
    <w:rsid w:val="007E0FAD"/>
    <w:pPr>
      <w:keepNext/>
      <w:spacing w:before="300"/>
      <w:ind w:left="1200" w:hanging="1200"/>
    </w:pPr>
    <w:rPr>
      <w:rFonts w:ascii="Arial" w:hAnsi="Arial"/>
      <w:b/>
      <w:sz w:val="20"/>
    </w:rPr>
  </w:style>
  <w:style w:type="paragraph" w:customStyle="1" w:styleId="TableColHd">
    <w:name w:val="TableColHd"/>
    <w:basedOn w:val="Normal"/>
    <w:rsid w:val="007E0FAD"/>
    <w:pPr>
      <w:keepNext/>
      <w:spacing w:after="60"/>
    </w:pPr>
    <w:rPr>
      <w:rFonts w:ascii="Arial" w:hAnsi="Arial"/>
      <w:b/>
      <w:sz w:val="18"/>
    </w:rPr>
  </w:style>
  <w:style w:type="paragraph" w:customStyle="1" w:styleId="PenaltyPara">
    <w:name w:val="PenaltyPara"/>
    <w:basedOn w:val="Normal"/>
    <w:rsid w:val="007E0FAD"/>
    <w:pPr>
      <w:tabs>
        <w:tab w:val="right" w:pos="1360"/>
      </w:tabs>
      <w:spacing w:before="60"/>
      <w:ind w:left="1600" w:hanging="1600"/>
      <w:jc w:val="both"/>
    </w:pPr>
  </w:style>
  <w:style w:type="paragraph" w:customStyle="1" w:styleId="tablepara">
    <w:name w:val="table para"/>
    <w:basedOn w:val="Normal"/>
    <w:rsid w:val="007E0FAD"/>
    <w:pPr>
      <w:tabs>
        <w:tab w:val="right" w:pos="800"/>
        <w:tab w:val="left" w:pos="1100"/>
      </w:tabs>
      <w:spacing w:before="80" w:after="60"/>
      <w:ind w:left="1100" w:hanging="1100"/>
    </w:pPr>
  </w:style>
  <w:style w:type="paragraph" w:customStyle="1" w:styleId="tablesubpara">
    <w:name w:val="table subpara"/>
    <w:basedOn w:val="Normal"/>
    <w:rsid w:val="007E0FAD"/>
    <w:pPr>
      <w:tabs>
        <w:tab w:val="right" w:pos="1500"/>
        <w:tab w:val="left" w:pos="1800"/>
      </w:tabs>
      <w:spacing w:before="80" w:after="60"/>
      <w:ind w:left="1800" w:hanging="1800"/>
    </w:pPr>
  </w:style>
  <w:style w:type="paragraph" w:customStyle="1" w:styleId="TableText">
    <w:name w:val="TableText"/>
    <w:basedOn w:val="Normal"/>
    <w:rsid w:val="007E0FAD"/>
    <w:pPr>
      <w:spacing w:before="60" w:after="60"/>
    </w:pPr>
  </w:style>
  <w:style w:type="paragraph" w:customStyle="1" w:styleId="IshadedH5Sec">
    <w:name w:val="I shaded H5 Sec"/>
    <w:basedOn w:val="AH5Sec"/>
    <w:rsid w:val="007E0FAD"/>
    <w:pPr>
      <w:shd w:val="pct25" w:color="auto" w:fill="auto"/>
      <w:outlineLvl w:val="9"/>
    </w:pPr>
  </w:style>
  <w:style w:type="paragraph" w:customStyle="1" w:styleId="IshadedSchClause">
    <w:name w:val="I shaded Sch Clause"/>
    <w:basedOn w:val="IshadedH5Sec"/>
    <w:rsid w:val="007E0FAD"/>
  </w:style>
  <w:style w:type="paragraph" w:customStyle="1" w:styleId="Penalty">
    <w:name w:val="Penalty"/>
    <w:basedOn w:val="Amainreturn"/>
    <w:rsid w:val="007E0FAD"/>
  </w:style>
  <w:style w:type="paragraph" w:customStyle="1" w:styleId="aNoteText">
    <w:name w:val="aNoteText"/>
    <w:basedOn w:val="aNoteSymb"/>
    <w:rsid w:val="007E0FAD"/>
    <w:pPr>
      <w:spacing w:before="60"/>
      <w:ind w:firstLine="0"/>
    </w:pPr>
  </w:style>
  <w:style w:type="paragraph" w:customStyle="1" w:styleId="aExamINum">
    <w:name w:val="aExamINum"/>
    <w:basedOn w:val="aExam"/>
    <w:rsid w:val="00996954"/>
    <w:pPr>
      <w:tabs>
        <w:tab w:val="left" w:pos="1500"/>
      </w:tabs>
      <w:ind w:left="1500" w:hanging="400"/>
    </w:pPr>
  </w:style>
  <w:style w:type="paragraph" w:customStyle="1" w:styleId="AExamIPara">
    <w:name w:val="AExamIPara"/>
    <w:basedOn w:val="aExam"/>
    <w:rsid w:val="007E0FAD"/>
    <w:pPr>
      <w:tabs>
        <w:tab w:val="right" w:pos="1720"/>
        <w:tab w:val="left" w:pos="2000"/>
      </w:tabs>
      <w:ind w:left="2000" w:hanging="900"/>
    </w:pPr>
  </w:style>
  <w:style w:type="paragraph" w:customStyle="1" w:styleId="AH3sec">
    <w:name w:val="A H3 sec"/>
    <w:basedOn w:val="Normal"/>
    <w:next w:val="direction"/>
    <w:rsid w:val="0099695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E0FAD"/>
    <w:pPr>
      <w:tabs>
        <w:tab w:val="clear" w:pos="2600"/>
      </w:tabs>
      <w:ind w:left="1100"/>
    </w:pPr>
    <w:rPr>
      <w:sz w:val="18"/>
    </w:rPr>
  </w:style>
  <w:style w:type="paragraph" w:customStyle="1" w:styleId="aExamss">
    <w:name w:val="aExamss"/>
    <w:basedOn w:val="aNoteSymb"/>
    <w:rsid w:val="007E0FAD"/>
    <w:pPr>
      <w:spacing w:before="60"/>
      <w:ind w:left="1100" w:firstLine="0"/>
    </w:pPr>
  </w:style>
  <w:style w:type="paragraph" w:customStyle="1" w:styleId="aExamHdgpar">
    <w:name w:val="aExamHdgpar"/>
    <w:basedOn w:val="aExamHdgss"/>
    <w:next w:val="Normal"/>
    <w:rsid w:val="007E0FAD"/>
    <w:pPr>
      <w:ind w:left="1600"/>
    </w:pPr>
  </w:style>
  <w:style w:type="paragraph" w:customStyle="1" w:styleId="aExampar">
    <w:name w:val="aExampar"/>
    <w:basedOn w:val="aExamss"/>
    <w:rsid w:val="007E0FAD"/>
    <w:pPr>
      <w:ind w:left="1600"/>
    </w:pPr>
  </w:style>
  <w:style w:type="paragraph" w:customStyle="1" w:styleId="aExamINumss">
    <w:name w:val="aExamINumss"/>
    <w:basedOn w:val="aExamss"/>
    <w:rsid w:val="007E0FAD"/>
    <w:pPr>
      <w:tabs>
        <w:tab w:val="left" w:pos="1500"/>
      </w:tabs>
      <w:ind w:left="1500" w:hanging="400"/>
    </w:pPr>
  </w:style>
  <w:style w:type="paragraph" w:customStyle="1" w:styleId="aExamINumpar">
    <w:name w:val="aExamINumpar"/>
    <w:basedOn w:val="aExampar"/>
    <w:rsid w:val="007E0FAD"/>
    <w:pPr>
      <w:tabs>
        <w:tab w:val="left" w:pos="2000"/>
      </w:tabs>
      <w:ind w:left="2000" w:hanging="400"/>
    </w:pPr>
  </w:style>
  <w:style w:type="paragraph" w:customStyle="1" w:styleId="aExamNumTextss">
    <w:name w:val="aExamNumTextss"/>
    <w:basedOn w:val="aExamss"/>
    <w:rsid w:val="007E0FAD"/>
    <w:pPr>
      <w:ind w:left="1500"/>
    </w:pPr>
  </w:style>
  <w:style w:type="paragraph" w:customStyle="1" w:styleId="aExamNumTextpar">
    <w:name w:val="aExamNumTextpar"/>
    <w:basedOn w:val="aExampar"/>
    <w:rsid w:val="00996954"/>
    <w:pPr>
      <w:ind w:left="2000"/>
    </w:pPr>
  </w:style>
  <w:style w:type="paragraph" w:customStyle="1" w:styleId="aExamBulletss">
    <w:name w:val="aExamBulletss"/>
    <w:basedOn w:val="aExamss"/>
    <w:rsid w:val="007E0FAD"/>
    <w:pPr>
      <w:ind w:left="1500" w:hanging="400"/>
    </w:pPr>
  </w:style>
  <w:style w:type="paragraph" w:customStyle="1" w:styleId="aExamBulletpar">
    <w:name w:val="aExamBulletpar"/>
    <w:basedOn w:val="aExampar"/>
    <w:rsid w:val="007E0FAD"/>
    <w:pPr>
      <w:ind w:left="2000" w:hanging="400"/>
    </w:pPr>
  </w:style>
  <w:style w:type="paragraph" w:customStyle="1" w:styleId="aExamHdgsubpar">
    <w:name w:val="aExamHdgsubpar"/>
    <w:basedOn w:val="aExamHdgss"/>
    <w:next w:val="Normal"/>
    <w:rsid w:val="007E0FAD"/>
    <w:pPr>
      <w:ind w:left="2140"/>
    </w:pPr>
  </w:style>
  <w:style w:type="paragraph" w:customStyle="1" w:styleId="aExamsubpar">
    <w:name w:val="aExamsubpar"/>
    <w:basedOn w:val="aExamss"/>
    <w:rsid w:val="007E0FAD"/>
    <w:pPr>
      <w:ind w:left="2140"/>
    </w:pPr>
  </w:style>
  <w:style w:type="paragraph" w:customStyle="1" w:styleId="aExamNumsubpar">
    <w:name w:val="aExamNumsubpar"/>
    <w:basedOn w:val="aExamsubpar"/>
    <w:rsid w:val="007E0FAD"/>
    <w:pPr>
      <w:tabs>
        <w:tab w:val="clear" w:pos="1100"/>
        <w:tab w:val="clear" w:pos="2381"/>
        <w:tab w:val="left" w:pos="2569"/>
      </w:tabs>
      <w:ind w:left="2569" w:hanging="403"/>
    </w:pPr>
  </w:style>
  <w:style w:type="paragraph" w:customStyle="1" w:styleId="aExamNumTextsubpar">
    <w:name w:val="aExamNumTextsubpar"/>
    <w:basedOn w:val="aExampar"/>
    <w:rsid w:val="00996954"/>
    <w:pPr>
      <w:ind w:left="2540"/>
    </w:pPr>
  </w:style>
  <w:style w:type="paragraph" w:customStyle="1" w:styleId="aExamBulletsubpar">
    <w:name w:val="aExamBulletsubpar"/>
    <w:basedOn w:val="aExamsubpar"/>
    <w:rsid w:val="007E0FAD"/>
    <w:pPr>
      <w:numPr>
        <w:numId w:val="8"/>
      </w:numPr>
      <w:tabs>
        <w:tab w:val="clear" w:pos="1100"/>
        <w:tab w:val="clear" w:pos="2381"/>
        <w:tab w:val="left" w:pos="2569"/>
      </w:tabs>
      <w:ind w:left="2569" w:hanging="403"/>
    </w:pPr>
  </w:style>
  <w:style w:type="paragraph" w:customStyle="1" w:styleId="aNoteTextss">
    <w:name w:val="aNoteTextss"/>
    <w:basedOn w:val="Normal"/>
    <w:rsid w:val="007E0FAD"/>
    <w:pPr>
      <w:spacing w:before="60"/>
      <w:ind w:left="1900"/>
      <w:jc w:val="both"/>
    </w:pPr>
    <w:rPr>
      <w:sz w:val="20"/>
    </w:rPr>
  </w:style>
  <w:style w:type="paragraph" w:customStyle="1" w:styleId="aNoteParass">
    <w:name w:val="aNoteParass"/>
    <w:basedOn w:val="Normal"/>
    <w:rsid w:val="007E0FAD"/>
    <w:pPr>
      <w:tabs>
        <w:tab w:val="right" w:pos="2140"/>
        <w:tab w:val="left" w:pos="2400"/>
      </w:tabs>
      <w:spacing w:before="60"/>
      <w:ind w:left="2400" w:hanging="1300"/>
      <w:jc w:val="both"/>
    </w:pPr>
    <w:rPr>
      <w:sz w:val="20"/>
    </w:rPr>
  </w:style>
  <w:style w:type="paragraph" w:customStyle="1" w:styleId="aNoteParapar">
    <w:name w:val="aNoteParapar"/>
    <w:basedOn w:val="aNotepar"/>
    <w:rsid w:val="007E0FAD"/>
    <w:pPr>
      <w:tabs>
        <w:tab w:val="right" w:pos="2640"/>
      </w:tabs>
      <w:spacing w:before="60"/>
      <w:ind w:left="2920" w:hanging="1320"/>
    </w:pPr>
  </w:style>
  <w:style w:type="paragraph" w:customStyle="1" w:styleId="aNotesubpar">
    <w:name w:val="aNotesubpar"/>
    <w:basedOn w:val="BillBasic"/>
    <w:next w:val="Normal"/>
    <w:rsid w:val="007E0FAD"/>
    <w:pPr>
      <w:ind w:left="2940" w:hanging="800"/>
    </w:pPr>
    <w:rPr>
      <w:sz w:val="20"/>
    </w:rPr>
  </w:style>
  <w:style w:type="paragraph" w:customStyle="1" w:styleId="aNoteTextsubpar">
    <w:name w:val="aNoteTextsubpar"/>
    <w:basedOn w:val="aNotesubpar"/>
    <w:rsid w:val="007E0FAD"/>
    <w:pPr>
      <w:spacing w:before="60"/>
      <w:ind w:firstLine="0"/>
    </w:pPr>
  </w:style>
  <w:style w:type="paragraph" w:customStyle="1" w:styleId="aNoteParasubpar">
    <w:name w:val="aNoteParasubpar"/>
    <w:basedOn w:val="aNotesubpar"/>
    <w:rsid w:val="00996954"/>
    <w:pPr>
      <w:tabs>
        <w:tab w:val="right" w:pos="3180"/>
      </w:tabs>
      <w:spacing w:before="60"/>
      <w:ind w:left="3460" w:hanging="1320"/>
    </w:pPr>
  </w:style>
  <w:style w:type="paragraph" w:customStyle="1" w:styleId="aNoteBulletsubpar">
    <w:name w:val="aNoteBulletsubpar"/>
    <w:basedOn w:val="aNotesubpar"/>
    <w:rsid w:val="007E0FAD"/>
    <w:pPr>
      <w:numPr>
        <w:numId w:val="3"/>
      </w:numPr>
      <w:tabs>
        <w:tab w:val="clear" w:pos="3300"/>
        <w:tab w:val="left" w:pos="3345"/>
      </w:tabs>
      <w:spacing w:before="60"/>
    </w:pPr>
  </w:style>
  <w:style w:type="paragraph" w:customStyle="1" w:styleId="aNoteBulletss">
    <w:name w:val="aNoteBulletss"/>
    <w:basedOn w:val="Normal"/>
    <w:rsid w:val="007E0FAD"/>
    <w:pPr>
      <w:spacing w:before="60"/>
      <w:ind w:left="2300" w:hanging="400"/>
      <w:jc w:val="both"/>
    </w:pPr>
    <w:rPr>
      <w:sz w:val="20"/>
    </w:rPr>
  </w:style>
  <w:style w:type="paragraph" w:customStyle="1" w:styleId="aNoteBulletpar">
    <w:name w:val="aNoteBulletpar"/>
    <w:basedOn w:val="aNotepar"/>
    <w:rsid w:val="007E0FAD"/>
    <w:pPr>
      <w:spacing w:before="60"/>
      <w:ind w:left="2800" w:hanging="400"/>
    </w:pPr>
  </w:style>
  <w:style w:type="paragraph" w:customStyle="1" w:styleId="aExplanBullet">
    <w:name w:val="aExplanBullet"/>
    <w:basedOn w:val="Normal"/>
    <w:rsid w:val="007E0FAD"/>
    <w:pPr>
      <w:spacing w:before="140"/>
      <w:ind w:left="400" w:hanging="400"/>
      <w:jc w:val="both"/>
    </w:pPr>
    <w:rPr>
      <w:snapToGrid w:val="0"/>
      <w:sz w:val="20"/>
    </w:rPr>
  </w:style>
  <w:style w:type="paragraph" w:customStyle="1" w:styleId="AuthLaw">
    <w:name w:val="AuthLaw"/>
    <w:basedOn w:val="BillBasic"/>
    <w:rsid w:val="007E0FAD"/>
    <w:rPr>
      <w:rFonts w:ascii="Arial" w:hAnsi="Arial"/>
      <w:b/>
      <w:sz w:val="20"/>
    </w:rPr>
  </w:style>
  <w:style w:type="paragraph" w:customStyle="1" w:styleId="aExamNumpar">
    <w:name w:val="aExamNumpar"/>
    <w:basedOn w:val="aExamINumss"/>
    <w:rsid w:val="00996954"/>
    <w:pPr>
      <w:tabs>
        <w:tab w:val="clear" w:pos="1500"/>
        <w:tab w:val="left" w:pos="2000"/>
      </w:tabs>
      <w:ind w:left="2000"/>
    </w:pPr>
  </w:style>
  <w:style w:type="paragraph" w:customStyle="1" w:styleId="Schsectionheading">
    <w:name w:val="Sch section heading"/>
    <w:basedOn w:val="BillBasic"/>
    <w:next w:val="Amain"/>
    <w:rsid w:val="00996954"/>
    <w:pPr>
      <w:spacing w:before="240"/>
      <w:jc w:val="left"/>
      <w:outlineLvl w:val="4"/>
    </w:pPr>
    <w:rPr>
      <w:rFonts w:ascii="Arial" w:hAnsi="Arial"/>
      <w:b/>
    </w:rPr>
  </w:style>
  <w:style w:type="paragraph" w:customStyle="1" w:styleId="SchApara">
    <w:name w:val="Sch A para"/>
    <w:basedOn w:val="Apara"/>
    <w:rsid w:val="007E0FAD"/>
  </w:style>
  <w:style w:type="paragraph" w:customStyle="1" w:styleId="SchAsubpara">
    <w:name w:val="Sch A subpara"/>
    <w:basedOn w:val="Asubpara"/>
    <w:rsid w:val="007E0FAD"/>
  </w:style>
  <w:style w:type="paragraph" w:customStyle="1" w:styleId="SchAsubsubpara">
    <w:name w:val="Sch A subsubpara"/>
    <w:basedOn w:val="Asubsubpara"/>
    <w:rsid w:val="007E0FAD"/>
  </w:style>
  <w:style w:type="paragraph" w:customStyle="1" w:styleId="TOCOL1">
    <w:name w:val="TOCOL 1"/>
    <w:basedOn w:val="TOC1"/>
    <w:rsid w:val="007E0FAD"/>
  </w:style>
  <w:style w:type="paragraph" w:customStyle="1" w:styleId="TOCOL2">
    <w:name w:val="TOCOL 2"/>
    <w:basedOn w:val="TOC2"/>
    <w:rsid w:val="007E0FAD"/>
    <w:pPr>
      <w:keepNext w:val="0"/>
    </w:pPr>
  </w:style>
  <w:style w:type="paragraph" w:customStyle="1" w:styleId="TOCOL3">
    <w:name w:val="TOCOL 3"/>
    <w:basedOn w:val="TOC3"/>
    <w:rsid w:val="007E0FAD"/>
    <w:pPr>
      <w:keepNext w:val="0"/>
    </w:pPr>
  </w:style>
  <w:style w:type="paragraph" w:customStyle="1" w:styleId="TOCOL4">
    <w:name w:val="TOCOL 4"/>
    <w:basedOn w:val="TOC4"/>
    <w:rsid w:val="007E0FAD"/>
    <w:pPr>
      <w:keepNext w:val="0"/>
    </w:pPr>
  </w:style>
  <w:style w:type="paragraph" w:customStyle="1" w:styleId="TOCOL5">
    <w:name w:val="TOCOL 5"/>
    <w:basedOn w:val="TOC5"/>
    <w:rsid w:val="007E0FAD"/>
    <w:pPr>
      <w:tabs>
        <w:tab w:val="left" w:pos="400"/>
      </w:tabs>
    </w:pPr>
  </w:style>
  <w:style w:type="paragraph" w:customStyle="1" w:styleId="TOCOL6">
    <w:name w:val="TOCOL 6"/>
    <w:basedOn w:val="TOC6"/>
    <w:rsid w:val="007E0FAD"/>
    <w:pPr>
      <w:keepNext w:val="0"/>
    </w:pPr>
  </w:style>
  <w:style w:type="paragraph" w:customStyle="1" w:styleId="TOCOL7">
    <w:name w:val="TOCOL 7"/>
    <w:basedOn w:val="TOC7"/>
    <w:rsid w:val="007E0FAD"/>
  </w:style>
  <w:style w:type="paragraph" w:customStyle="1" w:styleId="TOCOL8">
    <w:name w:val="TOCOL 8"/>
    <w:basedOn w:val="TOC8"/>
    <w:rsid w:val="007E0FAD"/>
  </w:style>
  <w:style w:type="paragraph" w:customStyle="1" w:styleId="TOCOL9">
    <w:name w:val="TOCOL 9"/>
    <w:basedOn w:val="TOC9"/>
    <w:rsid w:val="007E0FAD"/>
    <w:pPr>
      <w:ind w:right="0"/>
    </w:pPr>
  </w:style>
  <w:style w:type="paragraph" w:styleId="TOC9">
    <w:name w:val="toc 9"/>
    <w:basedOn w:val="Normal"/>
    <w:next w:val="Normal"/>
    <w:autoRedefine/>
    <w:uiPriority w:val="39"/>
    <w:rsid w:val="007E0FAD"/>
    <w:pPr>
      <w:ind w:left="1920" w:right="600"/>
    </w:pPr>
  </w:style>
  <w:style w:type="paragraph" w:customStyle="1" w:styleId="Billname1">
    <w:name w:val="Billname1"/>
    <w:basedOn w:val="Normal"/>
    <w:rsid w:val="007E0FAD"/>
    <w:pPr>
      <w:tabs>
        <w:tab w:val="left" w:pos="2400"/>
      </w:tabs>
      <w:spacing w:before="1220"/>
    </w:pPr>
    <w:rPr>
      <w:rFonts w:ascii="Arial" w:hAnsi="Arial"/>
      <w:b/>
      <w:sz w:val="40"/>
    </w:rPr>
  </w:style>
  <w:style w:type="paragraph" w:customStyle="1" w:styleId="TableText10">
    <w:name w:val="TableText10"/>
    <w:basedOn w:val="TableText"/>
    <w:rsid w:val="007E0FAD"/>
    <w:rPr>
      <w:sz w:val="20"/>
    </w:rPr>
  </w:style>
  <w:style w:type="paragraph" w:customStyle="1" w:styleId="TablePara10">
    <w:name w:val="TablePara10"/>
    <w:basedOn w:val="tablepara"/>
    <w:rsid w:val="007E0FA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0FA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E0FAD"/>
  </w:style>
  <w:style w:type="character" w:customStyle="1" w:styleId="charPage">
    <w:name w:val="charPage"/>
    <w:basedOn w:val="DefaultParagraphFont"/>
    <w:rsid w:val="007E0FAD"/>
  </w:style>
  <w:style w:type="character" w:styleId="PageNumber">
    <w:name w:val="page number"/>
    <w:basedOn w:val="DefaultParagraphFont"/>
    <w:rsid w:val="007E0FAD"/>
  </w:style>
  <w:style w:type="paragraph" w:customStyle="1" w:styleId="Letterhead">
    <w:name w:val="Letterhead"/>
    <w:rsid w:val="007E0FAD"/>
    <w:pPr>
      <w:widowControl w:val="0"/>
      <w:spacing w:after="180"/>
      <w:jc w:val="right"/>
    </w:pPr>
    <w:rPr>
      <w:rFonts w:ascii="Arial" w:hAnsi="Arial"/>
      <w:sz w:val="32"/>
      <w:lang w:eastAsia="en-US"/>
    </w:rPr>
  </w:style>
  <w:style w:type="paragraph" w:customStyle="1" w:styleId="IShadedschclause0">
    <w:name w:val="I Shaded sch clause"/>
    <w:basedOn w:val="IH5Sec"/>
    <w:rsid w:val="00996954"/>
    <w:pPr>
      <w:shd w:val="pct15" w:color="auto" w:fill="FFFFFF"/>
      <w:tabs>
        <w:tab w:val="clear" w:pos="1100"/>
        <w:tab w:val="left" w:pos="700"/>
      </w:tabs>
      <w:ind w:left="700" w:hanging="700"/>
    </w:pPr>
  </w:style>
  <w:style w:type="paragraph" w:customStyle="1" w:styleId="Billfooter">
    <w:name w:val="Billfooter"/>
    <w:basedOn w:val="Normal"/>
    <w:rsid w:val="00996954"/>
    <w:pPr>
      <w:tabs>
        <w:tab w:val="right" w:pos="7200"/>
      </w:tabs>
      <w:jc w:val="both"/>
    </w:pPr>
    <w:rPr>
      <w:sz w:val="18"/>
    </w:rPr>
  </w:style>
  <w:style w:type="paragraph" w:styleId="BalloonText">
    <w:name w:val="Balloon Text"/>
    <w:basedOn w:val="Normal"/>
    <w:link w:val="BalloonTextChar"/>
    <w:uiPriority w:val="99"/>
    <w:unhideWhenUsed/>
    <w:rsid w:val="007E0FAD"/>
    <w:rPr>
      <w:rFonts w:ascii="Tahoma" w:hAnsi="Tahoma" w:cs="Tahoma"/>
      <w:sz w:val="16"/>
      <w:szCs w:val="16"/>
    </w:rPr>
  </w:style>
  <w:style w:type="character" w:customStyle="1" w:styleId="BalloonTextChar">
    <w:name w:val="Balloon Text Char"/>
    <w:basedOn w:val="DefaultParagraphFont"/>
    <w:link w:val="BalloonText"/>
    <w:uiPriority w:val="99"/>
    <w:rsid w:val="007E0FAD"/>
    <w:rPr>
      <w:rFonts w:ascii="Tahoma" w:hAnsi="Tahoma" w:cs="Tahoma"/>
      <w:sz w:val="16"/>
      <w:szCs w:val="16"/>
      <w:lang w:eastAsia="en-US"/>
    </w:rPr>
  </w:style>
  <w:style w:type="paragraph" w:customStyle="1" w:styleId="00AssAm">
    <w:name w:val="00AssAm"/>
    <w:basedOn w:val="00SigningPage"/>
    <w:rsid w:val="00996954"/>
  </w:style>
  <w:style w:type="paragraph" w:customStyle="1" w:styleId="01aPreamble">
    <w:name w:val="01aPreamble"/>
    <w:basedOn w:val="Normal"/>
    <w:qFormat/>
    <w:rsid w:val="007E0FAD"/>
  </w:style>
  <w:style w:type="paragraph" w:customStyle="1" w:styleId="TableBullet">
    <w:name w:val="TableBullet"/>
    <w:basedOn w:val="TableText10"/>
    <w:qFormat/>
    <w:rsid w:val="007E0FAD"/>
    <w:pPr>
      <w:numPr>
        <w:numId w:val="7"/>
      </w:numPr>
    </w:pPr>
  </w:style>
  <w:style w:type="paragraph" w:customStyle="1" w:styleId="BillCrest">
    <w:name w:val="Bill Crest"/>
    <w:basedOn w:val="Normal"/>
    <w:next w:val="Normal"/>
    <w:rsid w:val="007E0FAD"/>
    <w:pPr>
      <w:tabs>
        <w:tab w:val="center" w:pos="3160"/>
      </w:tabs>
      <w:spacing w:after="60"/>
    </w:pPr>
    <w:rPr>
      <w:sz w:val="216"/>
    </w:rPr>
  </w:style>
  <w:style w:type="paragraph" w:customStyle="1" w:styleId="BillNo">
    <w:name w:val="BillNo"/>
    <w:basedOn w:val="BillBasicHeading"/>
    <w:rsid w:val="007E0FAD"/>
    <w:pPr>
      <w:keepNext w:val="0"/>
      <w:spacing w:before="240"/>
      <w:jc w:val="both"/>
    </w:pPr>
  </w:style>
  <w:style w:type="paragraph" w:customStyle="1" w:styleId="aNoteBulletann">
    <w:name w:val="aNoteBulletann"/>
    <w:basedOn w:val="aNotess"/>
    <w:rsid w:val="00996954"/>
    <w:pPr>
      <w:tabs>
        <w:tab w:val="left" w:pos="2200"/>
      </w:tabs>
      <w:spacing w:before="0"/>
      <w:ind w:left="0" w:firstLine="0"/>
    </w:pPr>
  </w:style>
  <w:style w:type="paragraph" w:customStyle="1" w:styleId="aNoteBulletparann">
    <w:name w:val="aNoteBulletparann"/>
    <w:basedOn w:val="aNotepar"/>
    <w:rsid w:val="00996954"/>
    <w:pPr>
      <w:tabs>
        <w:tab w:val="left" w:pos="2700"/>
      </w:tabs>
      <w:spacing w:before="0"/>
      <w:ind w:left="0" w:firstLine="0"/>
    </w:pPr>
  </w:style>
  <w:style w:type="paragraph" w:customStyle="1" w:styleId="TableNumbered">
    <w:name w:val="TableNumbered"/>
    <w:basedOn w:val="TableText10"/>
    <w:qFormat/>
    <w:rsid w:val="007E0FAD"/>
    <w:pPr>
      <w:numPr>
        <w:numId w:val="4"/>
      </w:numPr>
    </w:pPr>
  </w:style>
  <w:style w:type="paragraph" w:customStyle="1" w:styleId="ISchMain">
    <w:name w:val="I Sch Main"/>
    <w:basedOn w:val="BillBasic"/>
    <w:rsid w:val="007E0FAD"/>
    <w:pPr>
      <w:tabs>
        <w:tab w:val="right" w:pos="900"/>
        <w:tab w:val="left" w:pos="1100"/>
      </w:tabs>
      <w:ind w:left="1100" w:hanging="1100"/>
    </w:pPr>
  </w:style>
  <w:style w:type="paragraph" w:customStyle="1" w:styleId="ISchpara">
    <w:name w:val="I Sch para"/>
    <w:basedOn w:val="BillBasic"/>
    <w:rsid w:val="007E0FAD"/>
    <w:pPr>
      <w:tabs>
        <w:tab w:val="right" w:pos="1400"/>
        <w:tab w:val="left" w:pos="1600"/>
      </w:tabs>
      <w:ind w:left="1600" w:hanging="1600"/>
    </w:pPr>
  </w:style>
  <w:style w:type="paragraph" w:customStyle="1" w:styleId="ISchsubpara">
    <w:name w:val="I Sch subpara"/>
    <w:basedOn w:val="BillBasic"/>
    <w:rsid w:val="007E0FAD"/>
    <w:pPr>
      <w:tabs>
        <w:tab w:val="right" w:pos="1940"/>
        <w:tab w:val="left" w:pos="2140"/>
      </w:tabs>
      <w:ind w:left="2140" w:hanging="2140"/>
    </w:pPr>
  </w:style>
  <w:style w:type="paragraph" w:customStyle="1" w:styleId="ISchsubsubpara">
    <w:name w:val="I Sch subsubpara"/>
    <w:basedOn w:val="BillBasic"/>
    <w:rsid w:val="007E0FAD"/>
    <w:pPr>
      <w:tabs>
        <w:tab w:val="right" w:pos="2460"/>
        <w:tab w:val="left" w:pos="2660"/>
      </w:tabs>
      <w:ind w:left="2660" w:hanging="2660"/>
    </w:pPr>
  </w:style>
  <w:style w:type="character" w:customStyle="1" w:styleId="charCitHyperlinkAbbrev">
    <w:name w:val="charCitHyperlinkAbbrev"/>
    <w:basedOn w:val="Hyperlink"/>
    <w:uiPriority w:val="1"/>
    <w:rsid w:val="007E0FAD"/>
    <w:rPr>
      <w:color w:val="0000FF" w:themeColor="hyperlink"/>
      <w:u w:val="none"/>
    </w:rPr>
  </w:style>
  <w:style w:type="character" w:styleId="Hyperlink">
    <w:name w:val="Hyperlink"/>
    <w:basedOn w:val="DefaultParagraphFont"/>
    <w:uiPriority w:val="99"/>
    <w:unhideWhenUsed/>
    <w:rsid w:val="007E0FAD"/>
    <w:rPr>
      <w:color w:val="0000FF" w:themeColor="hyperlink"/>
      <w:u w:val="single"/>
    </w:rPr>
  </w:style>
  <w:style w:type="character" w:customStyle="1" w:styleId="charCitHyperlinkItal">
    <w:name w:val="charCitHyperlinkItal"/>
    <w:basedOn w:val="Hyperlink"/>
    <w:uiPriority w:val="1"/>
    <w:rsid w:val="007E0FAD"/>
    <w:rPr>
      <w:i/>
      <w:color w:val="0000FF" w:themeColor="hyperlink"/>
      <w:u w:val="none"/>
    </w:rPr>
  </w:style>
  <w:style w:type="paragraph" w:customStyle="1" w:styleId="Status">
    <w:name w:val="Status"/>
    <w:basedOn w:val="Normal"/>
    <w:rsid w:val="007E0FAD"/>
    <w:pPr>
      <w:spacing w:before="280"/>
      <w:jc w:val="center"/>
    </w:pPr>
    <w:rPr>
      <w:rFonts w:ascii="Arial" w:hAnsi="Arial"/>
      <w:sz w:val="14"/>
    </w:rPr>
  </w:style>
  <w:style w:type="paragraph" w:customStyle="1" w:styleId="FooterInfoCentre">
    <w:name w:val="FooterInfoCentre"/>
    <w:basedOn w:val="FooterInfo"/>
    <w:rsid w:val="007E0FAD"/>
    <w:pPr>
      <w:spacing w:before="60"/>
      <w:jc w:val="center"/>
    </w:pPr>
  </w:style>
  <w:style w:type="paragraph" w:styleId="ListNumber">
    <w:name w:val="List Number"/>
    <w:basedOn w:val="Normal"/>
    <w:rsid w:val="003742F3"/>
    <w:pPr>
      <w:numPr>
        <w:numId w:val="5"/>
      </w:numPr>
    </w:pPr>
  </w:style>
  <w:style w:type="paragraph" w:styleId="ListBullet2">
    <w:name w:val="List Bullet 2"/>
    <w:basedOn w:val="Normal"/>
    <w:uiPriority w:val="99"/>
    <w:semiHidden/>
    <w:rsid w:val="00860231"/>
    <w:pPr>
      <w:tabs>
        <w:tab w:val="num" w:pos="643"/>
      </w:tabs>
      <w:spacing w:before="80" w:after="60"/>
      <w:ind w:left="643" w:hanging="360"/>
      <w:jc w:val="both"/>
    </w:pPr>
  </w:style>
  <w:style w:type="paragraph" w:customStyle="1" w:styleId="yHeading4">
    <w:name w:val="yHeading 4"/>
    <w:basedOn w:val="Heading4"/>
    <w:rsid w:val="0083529E"/>
    <w:pPr>
      <w:spacing w:after="0"/>
      <w:jc w:val="center"/>
    </w:pPr>
    <w:rPr>
      <w:rFonts w:ascii="Times New Roman" w:hAnsi="Times New Roman"/>
      <w:lang w:eastAsia="en-AU"/>
    </w:rPr>
  </w:style>
  <w:style w:type="paragraph" w:customStyle="1" w:styleId="yHeading5">
    <w:name w:val="yHeading 5"/>
    <w:basedOn w:val="Heading5"/>
    <w:rsid w:val="0083529E"/>
    <w:pPr>
      <w:keepNext/>
      <w:keepLines/>
      <w:numPr>
        <w:ilvl w:val="0"/>
        <w:numId w:val="0"/>
      </w:numPr>
      <w:tabs>
        <w:tab w:val="left" w:pos="879"/>
      </w:tabs>
      <w:spacing w:before="220" w:after="0"/>
      <w:ind w:left="879" w:hanging="879"/>
    </w:pPr>
    <w:rPr>
      <w:b/>
      <w:lang w:eastAsia="en-AU"/>
    </w:rPr>
  </w:style>
  <w:style w:type="paragraph" w:customStyle="1" w:styleId="yIndenta">
    <w:name w:val="yIndent(a)"/>
    <w:basedOn w:val="Normal"/>
    <w:rsid w:val="0083529E"/>
    <w:pPr>
      <w:tabs>
        <w:tab w:val="right" w:pos="1332"/>
        <w:tab w:val="left" w:pos="1616"/>
      </w:tabs>
      <w:spacing w:before="80"/>
      <w:ind w:left="1616" w:hanging="1616"/>
    </w:pPr>
    <w:rPr>
      <w:sz w:val="22"/>
      <w:lang w:eastAsia="en-AU"/>
    </w:rPr>
  </w:style>
  <w:style w:type="paragraph" w:customStyle="1" w:styleId="yIndenti">
    <w:name w:val="yIndent(i)"/>
    <w:basedOn w:val="Normal"/>
    <w:rsid w:val="0083529E"/>
    <w:pPr>
      <w:tabs>
        <w:tab w:val="right" w:pos="2041"/>
        <w:tab w:val="left" w:pos="2325"/>
      </w:tabs>
      <w:spacing w:before="80"/>
      <w:ind w:left="2325" w:hanging="2325"/>
    </w:pPr>
    <w:rPr>
      <w:sz w:val="22"/>
      <w:lang w:eastAsia="en-AU"/>
    </w:rPr>
  </w:style>
  <w:style w:type="paragraph" w:customStyle="1" w:styleId="ySubsection">
    <w:name w:val="ySubsection"/>
    <w:basedOn w:val="Normal"/>
    <w:rsid w:val="0083529E"/>
    <w:pPr>
      <w:tabs>
        <w:tab w:val="right" w:pos="595"/>
        <w:tab w:val="left" w:pos="879"/>
      </w:tabs>
      <w:spacing w:before="160"/>
      <w:ind w:left="879" w:hanging="879"/>
    </w:pPr>
    <w:rPr>
      <w:sz w:val="22"/>
      <w:lang w:eastAsia="en-AU"/>
    </w:rPr>
  </w:style>
  <w:style w:type="character" w:customStyle="1" w:styleId="CharSClsNo">
    <w:name w:val="CharSClsNo"/>
    <w:basedOn w:val="DefaultParagraphFont"/>
    <w:rsid w:val="0083529E"/>
    <w:rPr>
      <w:sz w:val="22"/>
    </w:rPr>
  </w:style>
  <w:style w:type="paragraph" w:customStyle="1" w:styleId="AH1ChapterSymb">
    <w:name w:val="A H1 Chapter Symb"/>
    <w:basedOn w:val="AH1Chapter"/>
    <w:next w:val="AH2Part"/>
    <w:rsid w:val="007E0FAD"/>
    <w:pPr>
      <w:tabs>
        <w:tab w:val="clear" w:pos="2600"/>
        <w:tab w:val="left" w:pos="0"/>
      </w:tabs>
      <w:ind w:left="2480" w:hanging="2960"/>
    </w:pPr>
  </w:style>
  <w:style w:type="paragraph" w:customStyle="1" w:styleId="chunk">
    <w:name w:val="chunk"/>
    <w:basedOn w:val="Normal"/>
    <w:rsid w:val="00396164"/>
    <w:pPr>
      <w:spacing w:before="100" w:beforeAutospacing="1" w:after="100" w:afterAutospacing="1"/>
    </w:pPr>
    <w:rPr>
      <w:szCs w:val="24"/>
      <w:lang w:eastAsia="en-AU"/>
    </w:rPr>
  </w:style>
  <w:style w:type="character" w:styleId="Emphasis">
    <w:name w:val="Emphasis"/>
    <w:basedOn w:val="DefaultParagraphFont"/>
    <w:uiPriority w:val="20"/>
    <w:qFormat/>
    <w:rsid w:val="00396164"/>
    <w:rPr>
      <w:i/>
      <w:iCs/>
    </w:rPr>
  </w:style>
  <w:style w:type="character" w:styleId="Strong">
    <w:name w:val="Strong"/>
    <w:basedOn w:val="DefaultParagraphFont"/>
    <w:uiPriority w:val="22"/>
    <w:qFormat/>
    <w:rsid w:val="00396164"/>
    <w:rPr>
      <w:b/>
      <w:bCs/>
    </w:rPr>
  </w:style>
  <w:style w:type="paragraph" w:customStyle="1" w:styleId="def">
    <w:name w:val="def"/>
    <w:basedOn w:val="Normal"/>
    <w:rsid w:val="00396164"/>
    <w:pPr>
      <w:spacing w:before="100" w:beforeAutospacing="1" w:after="100" w:afterAutospacing="1"/>
    </w:pPr>
    <w:rPr>
      <w:szCs w:val="24"/>
      <w:lang w:eastAsia="en-AU"/>
    </w:rPr>
  </w:style>
  <w:style w:type="paragraph" w:customStyle="1" w:styleId="defaindent">
    <w:name w:val="def a indent"/>
    <w:rsid w:val="00123F4C"/>
    <w:pPr>
      <w:tabs>
        <w:tab w:val="right" w:pos="1360"/>
      </w:tabs>
      <w:spacing w:before="80" w:after="80"/>
      <w:ind w:left="1620" w:hanging="1620"/>
      <w:jc w:val="both"/>
    </w:pPr>
    <w:rPr>
      <w:rFonts w:ascii="Times" w:hAnsi="Times"/>
      <w:sz w:val="24"/>
      <w:lang w:eastAsia="en-US"/>
    </w:rPr>
  </w:style>
  <w:style w:type="paragraph" w:customStyle="1" w:styleId="DraftHeading3">
    <w:name w:val="Draft Heading 3"/>
    <w:basedOn w:val="Normal"/>
    <w:next w:val="Normal"/>
    <w:rsid w:val="003941BB"/>
    <w:pPr>
      <w:overflowPunct w:val="0"/>
      <w:autoSpaceDE w:val="0"/>
      <w:autoSpaceDN w:val="0"/>
      <w:adjustRightInd w:val="0"/>
      <w:spacing w:before="120"/>
      <w:textAlignment w:val="baseline"/>
    </w:pPr>
  </w:style>
  <w:style w:type="paragraph" w:customStyle="1" w:styleId="defiindent">
    <w:name w:val="def i indent"/>
    <w:rsid w:val="00D15075"/>
    <w:pPr>
      <w:tabs>
        <w:tab w:val="right" w:pos="2080"/>
      </w:tabs>
      <w:spacing w:before="80" w:after="80"/>
      <w:ind w:left="2260" w:hanging="2300"/>
      <w:jc w:val="both"/>
    </w:pPr>
    <w:rPr>
      <w:rFonts w:ascii="Times" w:hAnsi="Times"/>
      <w:sz w:val="24"/>
      <w:lang w:eastAsia="en-US"/>
    </w:rPr>
  </w:style>
  <w:style w:type="paragraph" w:styleId="ListParagraph">
    <w:name w:val="List Paragraph"/>
    <w:basedOn w:val="Normal"/>
    <w:uiPriority w:val="1"/>
    <w:qFormat/>
    <w:rsid w:val="00E75129"/>
    <w:pPr>
      <w:ind w:left="720"/>
    </w:pPr>
    <w:rPr>
      <w:rFonts w:ascii="Calibri" w:eastAsiaTheme="minorHAnsi" w:hAnsi="Calibri" w:cs="Calibri"/>
      <w:sz w:val="22"/>
      <w:szCs w:val="22"/>
    </w:rPr>
  </w:style>
  <w:style w:type="paragraph" w:customStyle="1" w:styleId="IndentA">
    <w:name w:val="Indent(A)"/>
    <w:rsid w:val="005E7FE0"/>
    <w:pPr>
      <w:tabs>
        <w:tab w:val="right" w:pos="3686"/>
        <w:tab w:val="left" w:pos="3969"/>
      </w:tabs>
      <w:spacing w:before="80" w:line="260" w:lineRule="atLeast"/>
      <w:ind w:left="3969" w:hanging="3969"/>
    </w:pPr>
    <w:rPr>
      <w:sz w:val="24"/>
    </w:rPr>
  </w:style>
  <w:style w:type="character" w:customStyle="1" w:styleId="CharDefText">
    <w:name w:val="CharDefText"/>
    <w:basedOn w:val="DefaultParagraphFont"/>
    <w:rsid w:val="005E7FE0"/>
    <w:rPr>
      <w:b/>
      <w:i/>
    </w:rPr>
  </w:style>
  <w:style w:type="paragraph" w:customStyle="1" w:styleId="DraftHeading2">
    <w:name w:val="Draft Heading 2"/>
    <w:basedOn w:val="Normal"/>
    <w:next w:val="Normal"/>
    <w:rsid w:val="00A14595"/>
    <w:pPr>
      <w:overflowPunct w:val="0"/>
      <w:autoSpaceDE w:val="0"/>
      <w:autoSpaceDN w:val="0"/>
      <w:adjustRightInd w:val="0"/>
      <w:spacing w:before="120"/>
      <w:textAlignment w:val="baseline"/>
    </w:pPr>
  </w:style>
  <w:style w:type="character" w:styleId="UnresolvedMention">
    <w:name w:val="Unresolved Mention"/>
    <w:basedOn w:val="DefaultParagraphFont"/>
    <w:uiPriority w:val="99"/>
    <w:semiHidden/>
    <w:unhideWhenUsed/>
    <w:rsid w:val="004C0F95"/>
    <w:rPr>
      <w:color w:val="605E5C"/>
      <w:shd w:val="clear" w:color="auto" w:fill="E1DFDD"/>
    </w:rPr>
  </w:style>
  <w:style w:type="paragraph" w:customStyle="1" w:styleId="DraftHeading4">
    <w:name w:val="Draft Heading 4"/>
    <w:basedOn w:val="Normal"/>
    <w:next w:val="Normal"/>
    <w:rsid w:val="0014064A"/>
    <w:pPr>
      <w:overflowPunct w:val="0"/>
      <w:autoSpaceDE w:val="0"/>
      <w:autoSpaceDN w:val="0"/>
      <w:adjustRightInd w:val="0"/>
      <w:spacing w:before="120"/>
    </w:pPr>
  </w:style>
  <w:style w:type="paragraph" w:customStyle="1" w:styleId="msonormal0">
    <w:name w:val="msonormal"/>
    <w:basedOn w:val="Normal"/>
    <w:rsid w:val="00A447FD"/>
    <w:pPr>
      <w:spacing w:before="100" w:beforeAutospacing="1" w:after="100" w:afterAutospacing="1"/>
    </w:pPr>
    <w:rPr>
      <w:szCs w:val="24"/>
      <w:lang w:eastAsia="en-AU"/>
    </w:rPr>
  </w:style>
  <w:style w:type="paragraph" w:customStyle="1" w:styleId="Actbullet">
    <w:name w:val="Act bullet"/>
    <w:basedOn w:val="Normal"/>
    <w:uiPriority w:val="99"/>
    <w:rsid w:val="007E0FAD"/>
    <w:pPr>
      <w:numPr>
        <w:numId w:val="6"/>
      </w:numPr>
      <w:tabs>
        <w:tab w:val="left" w:pos="900"/>
      </w:tabs>
      <w:spacing w:before="20"/>
      <w:ind w:right="-60"/>
    </w:pPr>
    <w:rPr>
      <w:rFonts w:ascii="Arial" w:hAnsi="Arial"/>
      <w:sz w:val="18"/>
    </w:rPr>
  </w:style>
  <w:style w:type="character" w:customStyle="1" w:styleId="itals">
    <w:name w:val="itals"/>
    <w:basedOn w:val="DefaultParagraphFont"/>
    <w:rsid w:val="00A447FD"/>
    <w:rPr>
      <w:i/>
      <w:iCs w:val="0"/>
    </w:rPr>
  </w:style>
  <w:style w:type="paragraph" w:customStyle="1" w:styleId="yDefstart">
    <w:name w:val="yDefstart"/>
    <w:rsid w:val="00F92F63"/>
    <w:pPr>
      <w:spacing w:before="80"/>
      <w:ind w:left="879" w:hanging="879"/>
    </w:pPr>
    <w:rPr>
      <w:snapToGrid w:val="0"/>
      <w:sz w:val="22"/>
    </w:rPr>
  </w:style>
  <w:style w:type="paragraph" w:customStyle="1" w:styleId="DraftHeading1">
    <w:name w:val="Draft Heading 1"/>
    <w:basedOn w:val="Normal"/>
    <w:next w:val="Normal"/>
    <w:rsid w:val="001E7404"/>
    <w:pPr>
      <w:overflowPunct w:val="0"/>
      <w:autoSpaceDE w:val="0"/>
      <w:autoSpaceDN w:val="0"/>
      <w:adjustRightInd w:val="0"/>
      <w:spacing w:before="120"/>
      <w:textAlignment w:val="baseline"/>
      <w:outlineLvl w:val="2"/>
    </w:pPr>
    <w:rPr>
      <w:b/>
      <w:szCs w:val="24"/>
    </w:rPr>
  </w:style>
  <w:style w:type="paragraph" w:customStyle="1" w:styleId="asubpara0">
    <w:name w:val="asubpara"/>
    <w:basedOn w:val="Normal"/>
    <w:rsid w:val="007F6B2D"/>
    <w:pPr>
      <w:spacing w:before="100" w:beforeAutospacing="1" w:after="100" w:afterAutospacing="1"/>
    </w:pPr>
    <w:rPr>
      <w:szCs w:val="24"/>
      <w:lang w:eastAsia="en-AU"/>
    </w:rPr>
  </w:style>
  <w:style w:type="paragraph" w:customStyle="1" w:styleId="amain0">
    <w:name w:val="amain"/>
    <w:basedOn w:val="Normal"/>
    <w:rsid w:val="005633BC"/>
    <w:pPr>
      <w:spacing w:before="100" w:beforeAutospacing="1" w:after="100" w:afterAutospacing="1"/>
    </w:pPr>
    <w:rPr>
      <w:szCs w:val="24"/>
      <w:lang w:eastAsia="en-AU"/>
    </w:rPr>
  </w:style>
  <w:style w:type="paragraph" w:customStyle="1" w:styleId="aexamhdgss0">
    <w:name w:val="aexamhdgss"/>
    <w:basedOn w:val="Normal"/>
    <w:rsid w:val="005633BC"/>
    <w:pPr>
      <w:spacing w:before="100" w:beforeAutospacing="1" w:after="100" w:afterAutospacing="1"/>
    </w:pPr>
    <w:rPr>
      <w:szCs w:val="24"/>
      <w:lang w:eastAsia="en-AU"/>
    </w:rPr>
  </w:style>
  <w:style w:type="paragraph" w:customStyle="1" w:styleId="aexamss0">
    <w:name w:val="aexamss"/>
    <w:basedOn w:val="Normal"/>
    <w:rsid w:val="005633BC"/>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C60F3E"/>
    <w:rPr>
      <w:sz w:val="16"/>
      <w:szCs w:val="16"/>
    </w:rPr>
  </w:style>
  <w:style w:type="paragraph" w:styleId="CommentText">
    <w:name w:val="annotation text"/>
    <w:basedOn w:val="Normal"/>
    <w:link w:val="CommentTextChar"/>
    <w:uiPriority w:val="99"/>
    <w:semiHidden/>
    <w:unhideWhenUsed/>
    <w:rsid w:val="00C60F3E"/>
    <w:rPr>
      <w:sz w:val="20"/>
    </w:rPr>
  </w:style>
  <w:style w:type="character" w:customStyle="1" w:styleId="CommentTextChar">
    <w:name w:val="Comment Text Char"/>
    <w:basedOn w:val="DefaultParagraphFont"/>
    <w:link w:val="CommentText"/>
    <w:uiPriority w:val="99"/>
    <w:semiHidden/>
    <w:rsid w:val="00C60F3E"/>
    <w:rPr>
      <w:lang w:eastAsia="en-US"/>
    </w:rPr>
  </w:style>
  <w:style w:type="paragraph" w:customStyle="1" w:styleId="Default">
    <w:name w:val="Default"/>
    <w:rsid w:val="00254D9D"/>
    <w:pPr>
      <w:autoSpaceDE w:val="0"/>
      <w:autoSpaceDN w:val="0"/>
      <w:adjustRightInd w:val="0"/>
    </w:pPr>
    <w:rPr>
      <w:color w:val="000000"/>
      <w:sz w:val="24"/>
      <w:szCs w:val="24"/>
    </w:rPr>
  </w:style>
  <w:style w:type="paragraph" w:styleId="Revision">
    <w:name w:val="Revision"/>
    <w:hidden/>
    <w:uiPriority w:val="99"/>
    <w:semiHidden/>
    <w:rsid w:val="00497E31"/>
    <w:rPr>
      <w:sz w:val="24"/>
      <w:lang w:eastAsia="en-US"/>
    </w:rPr>
  </w:style>
  <w:style w:type="paragraph" w:customStyle="1" w:styleId="00Spine">
    <w:name w:val="00Spine"/>
    <w:basedOn w:val="Normal"/>
    <w:rsid w:val="007E0FAD"/>
  </w:style>
  <w:style w:type="paragraph" w:customStyle="1" w:styleId="05Endnote0">
    <w:name w:val="05Endnote"/>
    <w:basedOn w:val="Normal"/>
    <w:rsid w:val="007E0FAD"/>
  </w:style>
  <w:style w:type="paragraph" w:customStyle="1" w:styleId="06Copyright">
    <w:name w:val="06Copyright"/>
    <w:basedOn w:val="Normal"/>
    <w:rsid w:val="007E0FAD"/>
  </w:style>
  <w:style w:type="paragraph" w:customStyle="1" w:styleId="RepubNo">
    <w:name w:val="RepubNo"/>
    <w:basedOn w:val="BillBasicHeading"/>
    <w:rsid w:val="007E0FAD"/>
    <w:pPr>
      <w:keepNext w:val="0"/>
      <w:spacing w:before="600"/>
      <w:jc w:val="both"/>
    </w:pPr>
    <w:rPr>
      <w:sz w:val="26"/>
    </w:rPr>
  </w:style>
  <w:style w:type="paragraph" w:customStyle="1" w:styleId="EffectiveDate">
    <w:name w:val="EffectiveDate"/>
    <w:basedOn w:val="Normal"/>
    <w:rsid w:val="007E0FAD"/>
    <w:pPr>
      <w:spacing w:before="120"/>
    </w:pPr>
    <w:rPr>
      <w:rFonts w:ascii="Arial" w:hAnsi="Arial"/>
      <w:b/>
      <w:sz w:val="26"/>
    </w:rPr>
  </w:style>
  <w:style w:type="paragraph" w:customStyle="1" w:styleId="CoverInForce">
    <w:name w:val="CoverInForce"/>
    <w:basedOn w:val="BillBasicHeading"/>
    <w:rsid w:val="007E0FAD"/>
    <w:pPr>
      <w:keepNext w:val="0"/>
      <w:spacing w:before="400"/>
    </w:pPr>
    <w:rPr>
      <w:b w:val="0"/>
    </w:rPr>
  </w:style>
  <w:style w:type="paragraph" w:customStyle="1" w:styleId="CoverHeading">
    <w:name w:val="CoverHeading"/>
    <w:basedOn w:val="Normal"/>
    <w:rsid w:val="007E0FAD"/>
    <w:rPr>
      <w:rFonts w:ascii="Arial" w:hAnsi="Arial"/>
      <w:b/>
    </w:rPr>
  </w:style>
  <w:style w:type="paragraph" w:customStyle="1" w:styleId="CoverSubHdg">
    <w:name w:val="CoverSubHdg"/>
    <w:basedOn w:val="CoverHeading"/>
    <w:rsid w:val="007E0FAD"/>
    <w:pPr>
      <w:spacing w:before="120"/>
    </w:pPr>
    <w:rPr>
      <w:sz w:val="20"/>
    </w:rPr>
  </w:style>
  <w:style w:type="paragraph" w:customStyle="1" w:styleId="CoverActName">
    <w:name w:val="CoverActName"/>
    <w:basedOn w:val="BillBasicHeading"/>
    <w:rsid w:val="007E0FAD"/>
    <w:pPr>
      <w:keepNext w:val="0"/>
      <w:spacing w:before="260"/>
    </w:pPr>
  </w:style>
  <w:style w:type="paragraph" w:customStyle="1" w:styleId="CoverText">
    <w:name w:val="CoverText"/>
    <w:basedOn w:val="Normal"/>
    <w:uiPriority w:val="99"/>
    <w:rsid w:val="007E0FAD"/>
    <w:pPr>
      <w:spacing w:before="100"/>
      <w:jc w:val="both"/>
    </w:pPr>
    <w:rPr>
      <w:sz w:val="20"/>
    </w:rPr>
  </w:style>
  <w:style w:type="paragraph" w:customStyle="1" w:styleId="CoverTextPara">
    <w:name w:val="CoverTextPara"/>
    <w:basedOn w:val="CoverText"/>
    <w:rsid w:val="007E0FAD"/>
    <w:pPr>
      <w:tabs>
        <w:tab w:val="right" w:pos="600"/>
        <w:tab w:val="left" w:pos="840"/>
      </w:tabs>
      <w:ind w:left="840" w:hanging="840"/>
    </w:pPr>
  </w:style>
  <w:style w:type="paragraph" w:customStyle="1" w:styleId="AH2PartSymb">
    <w:name w:val="A H2 Part Symb"/>
    <w:basedOn w:val="AH2Part"/>
    <w:next w:val="AH3Div"/>
    <w:rsid w:val="007E0FAD"/>
    <w:pPr>
      <w:tabs>
        <w:tab w:val="clear" w:pos="2600"/>
        <w:tab w:val="left" w:pos="0"/>
      </w:tabs>
      <w:ind w:left="2480" w:hanging="2960"/>
    </w:pPr>
  </w:style>
  <w:style w:type="paragraph" w:customStyle="1" w:styleId="AH3DivSymb">
    <w:name w:val="A H3 Div Symb"/>
    <w:basedOn w:val="AH3Div"/>
    <w:next w:val="AH5Sec"/>
    <w:rsid w:val="007E0FAD"/>
    <w:pPr>
      <w:tabs>
        <w:tab w:val="clear" w:pos="2600"/>
        <w:tab w:val="left" w:pos="0"/>
      </w:tabs>
      <w:ind w:left="2480" w:hanging="2960"/>
    </w:pPr>
  </w:style>
  <w:style w:type="paragraph" w:customStyle="1" w:styleId="AH4SubDivSymb">
    <w:name w:val="A H4 SubDiv Symb"/>
    <w:basedOn w:val="AH4SubDiv"/>
    <w:next w:val="AH5Sec"/>
    <w:rsid w:val="007E0FAD"/>
    <w:pPr>
      <w:tabs>
        <w:tab w:val="clear" w:pos="2600"/>
        <w:tab w:val="left" w:pos="0"/>
      </w:tabs>
      <w:ind w:left="2480" w:hanging="2960"/>
    </w:pPr>
  </w:style>
  <w:style w:type="paragraph" w:customStyle="1" w:styleId="AH5SecSymb">
    <w:name w:val="A H5 Sec Symb"/>
    <w:basedOn w:val="AH5Sec"/>
    <w:next w:val="Amain"/>
    <w:rsid w:val="007E0FAD"/>
    <w:pPr>
      <w:tabs>
        <w:tab w:val="clear" w:pos="1100"/>
        <w:tab w:val="left" w:pos="0"/>
      </w:tabs>
      <w:ind w:hanging="1580"/>
    </w:pPr>
  </w:style>
  <w:style w:type="paragraph" w:customStyle="1" w:styleId="AmainSymb">
    <w:name w:val="A main Symb"/>
    <w:basedOn w:val="Amain"/>
    <w:rsid w:val="007E0FAD"/>
    <w:pPr>
      <w:tabs>
        <w:tab w:val="left" w:pos="0"/>
      </w:tabs>
      <w:ind w:left="1120" w:hanging="1600"/>
    </w:pPr>
  </w:style>
  <w:style w:type="paragraph" w:customStyle="1" w:styleId="AparaSymb">
    <w:name w:val="A para Symb"/>
    <w:basedOn w:val="Apara"/>
    <w:rsid w:val="007E0FAD"/>
    <w:pPr>
      <w:tabs>
        <w:tab w:val="right" w:pos="0"/>
      </w:tabs>
      <w:ind w:hanging="2080"/>
    </w:pPr>
  </w:style>
  <w:style w:type="paragraph" w:customStyle="1" w:styleId="Assectheading">
    <w:name w:val="A ssect heading"/>
    <w:basedOn w:val="Amain"/>
    <w:rsid w:val="007E0FAD"/>
    <w:pPr>
      <w:keepNext/>
      <w:tabs>
        <w:tab w:val="clear" w:pos="900"/>
        <w:tab w:val="clear" w:pos="1100"/>
      </w:tabs>
      <w:spacing w:before="300"/>
      <w:ind w:left="0" w:firstLine="0"/>
      <w:outlineLvl w:val="9"/>
    </w:pPr>
    <w:rPr>
      <w:i/>
    </w:rPr>
  </w:style>
  <w:style w:type="paragraph" w:customStyle="1" w:styleId="AsubparaSymb">
    <w:name w:val="A subpara Symb"/>
    <w:basedOn w:val="Asubpara"/>
    <w:rsid w:val="007E0FAD"/>
    <w:pPr>
      <w:tabs>
        <w:tab w:val="left" w:pos="0"/>
      </w:tabs>
      <w:ind w:left="2098" w:hanging="2580"/>
    </w:pPr>
  </w:style>
  <w:style w:type="paragraph" w:customStyle="1" w:styleId="Actdetails">
    <w:name w:val="Act details"/>
    <w:basedOn w:val="Normal"/>
    <w:rsid w:val="007E0FAD"/>
    <w:pPr>
      <w:spacing w:before="20"/>
      <w:ind w:left="1400"/>
    </w:pPr>
    <w:rPr>
      <w:rFonts w:ascii="Arial" w:hAnsi="Arial"/>
      <w:sz w:val="20"/>
    </w:rPr>
  </w:style>
  <w:style w:type="paragraph" w:customStyle="1" w:styleId="AmdtsEntriesDefL2">
    <w:name w:val="AmdtsEntriesDefL2"/>
    <w:basedOn w:val="Normal"/>
    <w:rsid w:val="007E0FAD"/>
    <w:pPr>
      <w:tabs>
        <w:tab w:val="left" w:pos="3000"/>
      </w:tabs>
      <w:ind w:left="3100" w:hanging="2000"/>
    </w:pPr>
    <w:rPr>
      <w:rFonts w:ascii="Arial" w:hAnsi="Arial"/>
      <w:sz w:val="18"/>
    </w:rPr>
  </w:style>
  <w:style w:type="paragraph" w:customStyle="1" w:styleId="AmdtsEntries">
    <w:name w:val="AmdtsEntries"/>
    <w:basedOn w:val="BillBasicHeading"/>
    <w:rsid w:val="007E0FA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E0FAD"/>
    <w:pPr>
      <w:tabs>
        <w:tab w:val="clear" w:pos="2600"/>
      </w:tabs>
      <w:spacing w:before="120"/>
      <w:ind w:left="1100"/>
    </w:pPr>
    <w:rPr>
      <w:sz w:val="18"/>
    </w:rPr>
  </w:style>
  <w:style w:type="paragraph" w:customStyle="1" w:styleId="Asamby">
    <w:name w:val="As am by"/>
    <w:basedOn w:val="Normal"/>
    <w:next w:val="Normal"/>
    <w:rsid w:val="007E0FAD"/>
    <w:pPr>
      <w:spacing w:before="240"/>
      <w:ind w:left="1100"/>
    </w:pPr>
    <w:rPr>
      <w:rFonts w:ascii="Arial" w:hAnsi="Arial"/>
      <w:sz w:val="20"/>
    </w:rPr>
  </w:style>
  <w:style w:type="character" w:customStyle="1" w:styleId="charSymb">
    <w:name w:val="charSymb"/>
    <w:basedOn w:val="DefaultParagraphFont"/>
    <w:rsid w:val="007E0FAD"/>
    <w:rPr>
      <w:rFonts w:ascii="Arial" w:hAnsi="Arial"/>
      <w:sz w:val="24"/>
      <w:bdr w:val="single" w:sz="4" w:space="0" w:color="auto"/>
    </w:rPr>
  </w:style>
  <w:style w:type="character" w:customStyle="1" w:styleId="charTableNo">
    <w:name w:val="charTableNo"/>
    <w:basedOn w:val="DefaultParagraphFont"/>
    <w:rsid w:val="007E0FAD"/>
  </w:style>
  <w:style w:type="character" w:customStyle="1" w:styleId="charTableText">
    <w:name w:val="charTableText"/>
    <w:basedOn w:val="DefaultParagraphFont"/>
    <w:rsid w:val="007E0FAD"/>
  </w:style>
  <w:style w:type="paragraph" w:customStyle="1" w:styleId="Dict-HeadingSymb">
    <w:name w:val="Dict-Heading Symb"/>
    <w:basedOn w:val="Dict-Heading"/>
    <w:rsid w:val="007E0FAD"/>
    <w:pPr>
      <w:tabs>
        <w:tab w:val="left" w:pos="0"/>
      </w:tabs>
      <w:ind w:left="2480" w:hanging="2960"/>
    </w:pPr>
  </w:style>
  <w:style w:type="paragraph" w:customStyle="1" w:styleId="EarlierRepubEntries">
    <w:name w:val="EarlierRepubEntries"/>
    <w:basedOn w:val="Normal"/>
    <w:rsid w:val="007E0FAD"/>
    <w:pPr>
      <w:spacing w:before="60" w:after="60"/>
    </w:pPr>
    <w:rPr>
      <w:rFonts w:ascii="Arial" w:hAnsi="Arial"/>
      <w:sz w:val="18"/>
    </w:rPr>
  </w:style>
  <w:style w:type="paragraph" w:customStyle="1" w:styleId="EarlierRepubHdg">
    <w:name w:val="EarlierRepubHdg"/>
    <w:basedOn w:val="Normal"/>
    <w:rsid w:val="007E0FAD"/>
    <w:pPr>
      <w:keepNext/>
    </w:pPr>
    <w:rPr>
      <w:rFonts w:ascii="Arial" w:hAnsi="Arial"/>
      <w:b/>
      <w:sz w:val="20"/>
    </w:rPr>
  </w:style>
  <w:style w:type="paragraph" w:customStyle="1" w:styleId="Endnote20">
    <w:name w:val="Endnote2"/>
    <w:basedOn w:val="Normal"/>
    <w:rsid w:val="007E0FAD"/>
    <w:pPr>
      <w:keepNext/>
      <w:tabs>
        <w:tab w:val="left" w:pos="1100"/>
      </w:tabs>
      <w:spacing w:before="360"/>
    </w:pPr>
    <w:rPr>
      <w:rFonts w:ascii="Arial" w:hAnsi="Arial"/>
      <w:b/>
    </w:rPr>
  </w:style>
  <w:style w:type="paragraph" w:customStyle="1" w:styleId="Endnote3">
    <w:name w:val="Endnote3"/>
    <w:basedOn w:val="Normal"/>
    <w:rsid w:val="007E0FA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E0FA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E0FAD"/>
    <w:pPr>
      <w:spacing w:before="60"/>
      <w:ind w:left="1100"/>
      <w:jc w:val="both"/>
    </w:pPr>
    <w:rPr>
      <w:sz w:val="20"/>
    </w:rPr>
  </w:style>
  <w:style w:type="paragraph" w:customStyle="1" w:styleId="EndNoteParas">
    <w:name w:val="EndNoteParas"/>
    <w:basedOn w:val="EndNoteTextEPS"/>
    <w:rsid w:val="007E0FAD"/>
    <w:pPr>
      <w:tabs>
        <w:tab w:val="right" w:pos="1432"/>
      </w:tabs>
      <w:ind w:left="1840" w:hanging="1840"/>
    </w:pPr>
  </w:style>
  <w:style w:type="paragraph" w:customStyle="1" w:styleId="EndnotesAbbrev">
    <w:name w:val="EndnotesAbbrev"/>
    <w:basedOn w:val="Normal"/>
    <w:rsid w:val="007E0FAD"/>
    <w:pPr>
      <w:spacing w:before="20"/>
    </w:pPr>
    <w:rPr>
      <w:rFonts w:ascii="Arial" w:hAnsi="Arial"/>
      <w:color w:val="000000"/>
      <w:sz w:val="16"/>
    </w:rPr>
  </w:style>
  <w:style w:type="paragraph" w:customStyle="1" w:styleId="EPSCoverTop">
    <w:name w:val="EPSCoverTop"/>
    <w:basedOn w:val="Normal"/>
    <w:rsid w:val="007E0FAD"/>
    <w:pPr>
      <w:jc w:val="right"/>
    </w:pPr>
    <w:rPr>
      <w:rFonts w:ascii="Arial" w:hAnsi="Arial"/>
      <w:sz w:val="20"/>
    </w:rPr>
  </w:style>
  <w:style w:type="paragraph" w:customStyle="1" w:styleId="LegHistNote">
    <w:name w:val="LegHistNote"/>
    <w:basedOn w:val="Actdetails"/>
    <w:rsid w:val="007E0FAD"/>
    <w:pPr>
      <w:spacing w:before="60"/>
      <w:ind w:left="2700" w:right="-60" w:hanging="1300"/>
    </w:pPr>
    <w:rPr>
      <w:sz w:val="18"/>
    </w:rPr>
  </w:style>
  <w:style w:type="paragraph" w:customStyle="1" w:styleId="LongTitleSymb">
    <w:name w:val="LongTitleSymb"/>
    <w:basedOn w:val="LongTitle"/>
    <w:rsid w:val="007E0FAD"/>
    <w:pPr>
      <w:ind w:hanging="480"/>
    </w:pPr>
  </w:style>
  <w:style w:type="paragraph" w:styleId="MacroText">
    <w:name w:val="macro"/>
    <w:link w:val="MacroTextChar"/>
    <w:semiHidden/>
    <w:rsid w:val="007E0F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E0FAD"/>
    <w:rPr>
      <w:rFonts w:ascii="Courier New" w:hAnsi="Courier New" w:cs="Courier New"/>
      <w:lang w:eastAsia="en-US"/>
    </w:rPr>
  </w:style>
  <w:style w:type="paragraph" w:customStyle="1" w:styleId="NewAct">
    <w:name w:val="New Act"/>
    <w:basedOn w:val="Normal"/>
    <w:next w:val="Actdetails"/>
    <w:rsid w:val="007E0FAD"/>
    <w:pPr>
      <w:keepNext/>
      <w:spacing w:before="180"/>
      <w:ind w:left="1100"/>
    </w:pPr>
    <w:rPr>
      <w:rFonts w:ascii="Arial" w:hAnsi="Arial"/>
      <w:b/>
      <w:sz w:val="20"/>
    </w:rPr>
  </w:style>
  <w:style w:type="paragraph" w:customStyle="1" w:styleId="NewReg">
    <w:name w:val="New Reg"/>
    <w:basedOn w:val="NewAct"/>
    <w:next w:val="Actdetails"/>
    <w:rsid w:val="007E0FAD"/>
  </w:style>
  <w:style w:type="paragraph" w:customStyle="1" w:styleId="RenumProvEntries">
    <w:name w:val="RenumProvEntries"/>
    <w:basedOn w:val="Normal"/>
    <w:rsid w:val="007E0FAD"/>
    <w:pPr>
      <w:spacing w:before="60"/>
    </w:pPr>
    <w:rPr>
      <w:rFonts w:ascii="Arial" w:hAnsi="Arial"/>
      <w:sz w:val="20"/>
    </w:rPr>
  </w:style>
  <w:style w:type="paragraph" w:customStyle="1" w:styleId="RenumProvHdg">
    <w:name w:val="RenumProvHdg"/>
    <w:basedOn w:val="Normal"/>
    <w:rsid w:val="007E0FAD"/>
    <w:rPr>
      <w:rFonts w:ascii="Arial" w:hAnsi="Arial"/>
      <w:b/>
      <w:sz w:val="22"/>
    </w:rPr>
  </w:style>
  <w:style w:type="paragraph" w:customStyle="1" w:styleId="RenumProvHeader">
    <w:name w:val="RenumProvHeader"/>
    <w:basedOn w:val="Normal"/>
    <w:rsid w:val="007E0FAD"/>
    <w:rPr>
      <w:rFonts w:ascii="Arial" w:hAnsi="Arial"/>
      <w:b/>
      <w:sz w:val="22"/>
    </w:rPr>
  </w:style>
  <w:style w:type="paragraph" w:customStyle="1" w:styleId="RenumProvSubsectEntries">
    <w:name w:val="RenumProvSubsectEntries"/>
    <w:basedOn w:val="RenumProvEntries"/>
    <w:rsid w:val="007E0FAD"/>
    <w:pPr>
      <w:ind w:left="252"/>
    </w:pPr>
  </w:style>
  <w:style w:type="paragraph" w:customStyle="1" w:styleId="RenumTableHdg">
    <w:name w:val="RenumTableHdg"/>
    <w:basedOn w:val="Normal"/>
    <w:rsid w:val="007E0FAD"/>
    <w:pPr>
      <w:spacing w:before="120"/>
    </w:pPr>
    <w:rPr>
      <w:rFonts w:ascii="Arial" w:hAnsi="Arial"/>
      <w:b/>
      <w:sz w:val="20"/>
    </w:rPr>
  </w:style>
  <w:style w:type="paragraph" w:customStyle="1" w:styleId="SchclauseheadingSymb">
    <w:name w:val="Sch clause heading Symb"/>
    <w:basedOn w:val="Schclauseheading"/>
    <w:rsid w:val="007E0FAD"/>
    <w:pPr>
      <w:tabs>
        <w:tab w:val="left" w:pos="0"/>
      </w:tabs>
      <w:ind w:left="980" w:hanging="1460"/>
    </w:pPr>
  </w:style>
  <w:style w:type="paragraph" w:customStyle="1" w:styleId="SchSubClause">
    <w:name w:val="Sch SubClause"/>
    <w:basedOn w:val="Schclauseheading"/>
    <w:rsid w:val="007E0FAD"/>
    <w:rPr>
      <w:b w:val="0"/>
    </w:rPr>
  </w:style>
  <w:style w:type="paragraph" w:customStyle="1" w:styleId="Sched-FormSymb">
    <w:name w:val="Sched-Form Symb"/>
    <w:basedOn w:val="Sched-Form"/>
    <w:rsid w:val="007E0FAD"/>
    <w:pPr>
      <w:tabs>
        <w:tab w:val="left" w:pos="0"/>
      </w:tabs>
      <w:ind w:left="2480" w:hanging="2960"/>
    </w:pPr>
  </w:style>
  <w:style w:type="paragraph" w:customStyle="1" w:styleId="Sched-headingSymb">
    <w:name w:val="Sched-heading Symb"/>
    <w:basedOn w:val="Sched-heading"/>
    <w:rsid w:val="007E0FAD"/>
    <w:pPr>
      <w:tabs>
        <w:tab w:val="left" w:pos="0"/>
      </w:tabs>
      <w:ind w:left="2480" w:hanging="2960"/>
    </w:pPr>
  </w:style>
  <w:style w:type="paragraph" w:customStyle="1" w:styleId="Sched-PartSymb">
    <w:name w:val="Sched-Part Symb"/>
    <w:basedOn w:val="Sched-Part"/>
    <w:rsid w:val="007E0FAD"/>
    <w:pPr>
      <w:tabs>
        <w:tab w:val="left" w:pos="0"/>
      </w:tabs>
      <w:ind w:left="2480" w:hanging="2960"/>
    </w:pPr>
  </w:style>
  <w:style w:type="paragraph" w:styleId="Subtitle">
    <w:name w:val="Subtitle"/>
    <w:basedOn w:val="Normal"/>
    <w:link w:val="SubtitleChar"/>
    <w:qFormat/>
    <w:rsid w:val="007E0FAD"/>
    <w:pPr>
      <w:spacing w:after="60"/>
      <w:jc w:val="center"/>
      <w:outlineLvl w:val="1"/>
    </w:pPr>
    <w:rPr>
      <w:rFonts w:ascii="Arial" w:hAnsi="Arial"/>
    </w:rPr>
  </w:style>
  <w:style w:type="character" w:customStyle="1" w:styleId="SubtitleChar">
    <w:name w:val="Subtitle Char"/>
    <w:basedOn w:val="DefaultParagraphFont"/>
    <w:link w:val="Subtitle"/>
    <w:rsid w:val="007E0FAD"/>
    <w:rPr>
      <w:rFonts w:ascii="Arial" w:hAnsi="Arial"/>
      <w:sz w:val="24"/>
      <w:lang w:eastAsia="en-US"/>
    </w:rPr>
  </w:style>
  <w:style w:type="paragraph" w:customStyle="1" w:styleId="TLegEntries">
    <w:name w:val="TLegEntries"/>
    <w:basedOn w:val="Normal"/>
    <w:rsid w:val="007E0FA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E0FAD"/>
    <w:pPr>
      <w:ind w:firstLine="0"/>
    </w:pPr>
    <w:rPr>
      <w:b/>
    </w:rPr>
  </w:style>
  <w:style w:type="paragraph" w:customStyle="1" w:styleId="EndNoteTextPub">
    <w:name w:val="EndNoteTextPub"/>
    <w:basedOn w:val="Normal"/>
    <w:rsid w:val="007E0FAD"/>
    <w:pPr>
      <w:spacing w:before="60"/>
      <w:ind w:left="1100"/>
      <w:jc w:val="both"/>
    </w:pPr>
    <w:rPr>
      <w:sz w:val="20"/>
    </w:rPr>
  </w:style>
  <w:style w:type="paragraph" w:customStyle="1" w:styleId="TOC10">
    <w:name w:val="TOC 10"/>
    <w:basedOn w:val="TOC5"/>
    <w:rsid w:val="007E0FAD"/>
    <w:rPr>
      <w:szCs w:val="24"/>
    </w:rPr>
  </w:style>
  <w:style w:type="character" w:customStyle="1" w:styleId="charNotBold">
    <w:name w:val="charNotBold"/>
    <w:basedOn w:val="DefaultParagraphFont"/>
    <w:rsid w:val="007E0FAD"/>
    <w:rPr>
      <w:rFonts w:ascii="Arial" w:hAnsi="Arial"/>
      <w:sz w:val="20"/>
    </w:rPr>
  </w:style>
  <w:style w:type="paragraph" w:customStyle="1" w:styleId="ShadedSchClauseSymb">
    <w:name w:val="Shaded Sch Clause Symb"/>
    <w:basedOn w:val="ShadedSchClause"/>
    <w:rsid w:val="007E0FAD"/>
    <w:pPr>
      <w:tabs>
        <w:tab w:val="left" w:pos="0"/>
      </w:tabs>
      <w:ind w:left="975" w:hanging="1457"/>
    </w:pPr>
  </w:style>
  <w:style w:type="paragraph" w:customStyle="1" w:styleId="CoverTextBullet">
    <w:name w:val="CoverTextBullet"/>
    <w:basedOn w:val="CoverText"/>
    <w:qFormat/>
    <w:rsid w:val="007E0FAD"/>
    <w:pPr>
      <w:numPr>
        <w:numId w:val="9"/>
      </w:numPr>
    </w:pPr>
    <w:rPr>
      <w:color w:val="000000"/>
    </w:rPr>
  </w:style>
  <w:style w:type="paragraph" w:customStyle="1" w:styleId="Sched-Form-18Space">
    <w:name w:val="Sched-Form-18Space"/>
    <w:basedOn w:val="Normal"/>
    <w:rsid w:val="007E0FAD"/>
    <w:pPr>
      <w:spacing w:before="360" w:after="60"/>
    </w:pPr>
    <w:rPr>
      <w:sz w:val="22"/>
    </w:rPr>
  </w:style>
  <w:style w:type="paragraph" w:customStyle="1" w:styleId="FormRule">
    <w:name w:val="FormRule"/>
    <w:basedOn w:val="Normal"/>
    <w:rsid w:val="007E0FAD"/>
    <w:pPr>
      <w:pBdr>
        <w:top w:val="single" w:sz="4" w:space="1" w:color="auto"/>
      </w:pBdr>
      <w:spacing w:before="160" w:after="40"/>
      <w:ind w:left="3220" w:right="3260"/>
    </w:pPr>
    <w:rPr>
      <w:sz w:val="8"/>
    </w:rPr>
  </w:style>
  <w:style w:type="paragraph" w:customStyle="1" w:styleId="OldAmdtsEntries">
    <w:name w:val="OldAmdtsEntries"/>
    <w:basedOn w:val="BillBasicHeading"/>
    <w:rsid w:val="007E0FAD"/>
    <w:pPr>
      <w:tabs>
        <w:tab w:val="clear" w:pos="2600"/>
        <w:tab w:val="left" w:leader="dot" w:pos="2700"/>
      </w:tabs>
      <w:ind w:left="2700" w:hanging="2000"/>
    </w:pPr>
    <w:rPr>
      <w:sz w:val="18"/>
    </w:rPr>
  </w:style>
  <w:style w:type="paragraph" w:customStyle="1" w:styleId="OldAmdt2ndLine">
    <w:name w:val="OldAmdt2ndLine"/>
    <w:basedOn w:val="OldAmdtsEntries"/>
    <w:rsid w:val="007E0FAD"/>
    <w:pPr>
      <w:tabs>
        <w:tab w:val="left" w:pos="2700"/>
      </w:tabs>
      <w:spacing w:before="0"/>
    </w:pPr>
  </w:style>
  <w:style w:type="paragraph" w:customStyle="1" w:styleId="parainpara">
    <w:name w:val="para in para"/>
    <w:rsid w:val="007E0FA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E0FAD"/>
    <w:pPr>
      <w:spacing w:after="60"/>
      <w:ind w:left="2800"/>
    </w:pPr>
    <w:rPr>
      <w:rFonts w:ascii="ACTCrest" w:hAnsi="ACTCrest"/>
      <w:sz w:val="216"/>
    </w:rPr>
  </w:style>
  <w:style w:type="paragraph" w:customStyle="1" w:styleId="AuthorisedBlock">
    <w:name w:val="AuthorisedBlock"/>
    <w:basedOn w:val="Normal"/>
    <w:rsid w:val="007E0FA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E0FAD"/>
    <w:rPr>
      <w:b w:val="0"/>
      <w:sz w:val="32"/>
    </w:rPr>
  </w:style>
  <w:style w:type="paragraph" w:customStyle="1" w:styleId="MH1Chapter">
    <w:name w:val="M H1 Chapter"/>
    <w:basedOn w:val="AH1Chapter"/>
    <w:rsid w:val="007E0FAD"/>
    <w:pPr>
      <w:tabs>
        <w:tab w:val="clear" w:pos="2600"/>
        <w:tab w:val="left" w:pos="2720"/>
      </w:tabs>
      <w:ind w:left="4000" w:hanging="3300"/>
    </w:pPr>
  </w:style>
  <w:style w:type="paragraph" w:customStyle="1" w:styleId="ModH1Chapter">
    <w:name w:val="Mod H1 Chapter"/>
    <w:basedOn w:val="IH1ChapSymb"/>
    <w:rsid w:val="007E0FAD"/>
    <w:pPr>
      <w:tabs>
        <w:tab w:val="clear" w:pos="2600"/>
        <w:tab w:val="left" w:pos="3300"/>
      </w:tabs>
      <w:ind w:left="3300"/>
    </w:pPr>
  </w:style>
  <w:style w:type="paragraph" w:customStyle="1" w:styleId="ModH2Part">
    <w:name w:val="Mod H2 Part"/>
    <w:basedOn w:val="IH2PartSymb"/>
    <w:rsid w:val="007E0FAD"/>
    <w:pPr>
      <w:tabs>
        <w:tab w:val="clear" w:pos="2600"/>
        <w:tab w:val="left" w:pos="3300"/>
      </w:tabs>
      <w:ind w:left="3300"/>
    </w:pPr>
  </w:style>
  <w:style w:type="paragraph" w:customStyle="1" w:styleId="ModH3Div">
    <w:name w:val="Mod H3 Div"/>
    <w:basedOn w:val="IH3DivSymb"/>
    <w:rsid w:val="007E0FAD"/>
    <w:pPr>
      <w:tabs>
        <w:tab w:val="clear" w:pos="2600"/>
        <w:tab w:val="left" w:pos="3300"/>
      </w:tabs>
      <w:ind w:left="3300"/>
    </w:pPr>
  </w:style>
  <w:style w:type="paragraph" w:customStyle="1" w:styleId="ModH4SubDiv">
    <w:name w:val="Mod H4 SubDiv"/>
    <w:basedOn w:val="IH4SubDivSymb"/>
    <w:rsid w:val="007E0FAD"/>
    <w:pPr>
      <w:tabs>
        <w:tab w:val="clear" w:pos="2600"/>
        <w:tab w:val="left" w:pos="3300"/>
      </w:tabs>
      <w:ind w:left="3300"/>
    </w:pPr>
  </w:style>
  <w:style w:type="paragraph" w:customStyle="1" w:styleId="ModH5Sec">
    <w:name w:val="Mod H5 Sec"/>
    <w:basedOn w:val="IH5SecSymb"/>
    <w:rsid w:val="007E0FAD"/>
    <w:pPr>
      <w:tabs>
        <w:tab w:val="clear" w:pos="1100"/>
        <w:tab w:val="left" w:pos="1800"/>
      </w:tabs>
      <w:ind w:left="2200"/>
    </w:pPr>
  </w:style>
  <w:style w:type="paragraph" w:customStyle="1" w:styleId="Modmain">
    <w:name w:val="Mod main"/>
    <w:basedOn w:val="Amain"/>
    <w:rsid w:val="007E0FAD"/>
    <w:pPr>
      <w:tabs>
        <w:tab w:val="clear" w:pos="900"/>
        <w:tab w:val="clear" w:pos="1100"/>
        <w:tab w:val="right" w:pos="1600"/>
        <w:tab w:val="left" w:pos="1800"/>
      </w:tabs>
      <w:ind w:left="2200"/>
    </w:pPr>
  </w:style>
  <w:style w:type="paragraph" w:customStyle="1" w:styleId="Modpara">
    <w:name w:val="Mod para"/>
    <w:basedOn w:val="BillBasic"/>
    <w:rsid w:val="007E0FAD"/>
    <w:pPr>
      <w:tabs>
        <w:tab w:val="right" w:pos="2100"/>
        <w:tab w:val="left" w:pos="2300"/>
      </w:tabs>
      <w:ind w:left="2700" w:hanging="1600"/>
      <w:outlineLvl w:val="6"/>
    </w:pPr>
  </w:style>
  <w:style w:type="paragraph" w:customStyle="1" w:styleId="Modsubpara">
    <w:name w:val="Mod subpara"/>
    <w:basedOn w:val="Asubpara"/>
    <w:rsid w:val="007E0FAD"/>
    <w:pPr>
      <w:tabs>
        <w:tab w:val="clear" w:pos="1900"/>
        <w:tab w:val="clear" w:pos="2100"/>
        <w:tab w:val="right" w:pos="2640"/>
        <w:tab w:val="left" w:pos="2840"/>
      </w:tabs>
      <w:ind w:left="3240" w:hanging="2140"/>
    </w:pPr>
  </w:style>
  <w:style w:type="paragraph" w:customStyle="1" w:styleId="Modsubsubpara">
    <w:name w:val="Mod subsubpara"/>
    <w:basedOn w:val="AsubsubparaSymb"/>
    <w:rsid w:val="007E0FAD"/>
    <w:pPr>
      <w:tabs>
        <w:tab w:val="clear" w:pos="2400"/>
        <w:tab w:val="clear" w:pos="2600"/>
        <w:tab w:val="right" w:pos="3160"/>
        <w:tab w:val="left" w:pos="3360"/>
      </w:tabs>
      <w:ind w:left="3760" w:hanging="2660"/>
    </w:pPr>
  </w:style>
  <w:style w:type="paragraph" w:customStyle="1" w:styleId="Modmainreturn">
    <w:name w:val="Mod main return"/>
    <w:basedOn w:val="AmainreturnSymb"/>
    <w:rsid w:val="007E0FAD"/>
    <w:pPr>
      <w:ind w:left="1800"/>
    </w:pPr>
  </w:style>
  <w:style w:type="paragraph" w:customStyle="1" w:styleId="Modparareturn">
    <w:name w:val="Mod para return"/>
    <w:basedOn w:val="AparareturnSymb"/>
    <w:rsid w:val="007E0FAD"/>
    <w:pPr>
      <w:ind w:left="2300"/>
    </w:pPr>
  </w:style>
  <w:style w:type="paragraph" w:customStyle="1" w:styleId="Modsubparareturn">
    <w:name w:val="Mod subpara return"/>
    <w:basedOn w:val="AsubparareturnSymb"/>
    <w:rsid w:val="007E0FAD"/>
    <w:pPr>
      <w:ind w:left="3040"/>
    </w:pPr>
  </w:style>
  <w:style w:type="paragraph" w:customStyle="1" w:styleId="Modref">
    <w:name w:val="Mod ref"/>
    <w:basedOn w:val="refSymb"/>
    <w:rsid w:val="007E0FAD"/>
    <w:pPr>
      <w:ind w:left="1100"/>
    </w:pPr>
  </w:style>
  <w:style w:type="paragraph" w:customStyle="1" w:styleId="ModaNote">
    <w:name w:val="Mod aNote"/>
    <w:basedOn w:val="aNoteSymb"/>
    <w:rsid w:val="007E0FAD"/>
    <w:pPr>
      <w:tabs>
        <w:tab w:val="left" w:pos="2600"/>
      </w:tabs>
      <w:ind w:left="2600"/>
    </w:pPr>
  </w:style>
  <w:style w:type="paragraph" w:customStyle="1" w:styleId="ModNote">
    <w:name w:val="Mod Note"/>
    <w:basedOn w:val="aNoteSymb"/>
    <w:rsid w:val="007E0FAD"/>
    <w:pPr>
      <w:tabs>
        <w:tab w:val="left" w:pos="2600"/>
      </w:tabs>
      <w:ind w:left="2600"/>
    </w:pPr>
  </w:style>
  <w:style w:type="paragraph" w:customStyle="1" w:styleId="ApprFormHd">
    <w:name w:val="ApprFormHd"/>
    <w:basedOn w:val="Sched-heading"/>
    <w:rsid w:val="007E0FAD"/>
    <w:pPr>
      <w:ind w:left="0" w:firstLine="0"/>
    </w:pPr>
  </w:style>
  <w:style w:type="paragraph" w:customStyle="1" w:styleId="AmdtEntries">
    <w:name w:val="AmdtEntries"/>
    <w:basedOn w:val="BillBasicHeading"/>
    <w:rsid w:val="007E0FAD"/>
    <w:pPr>
      <w:keepNext w:val="0"/>
      <w:tabs>
        <w:tab w:val="clear" w:pos="2600"/>
      </w:tabs>
      <w:spacing w:before="0"/>
      <w:ind w:left="3200" w:hanging="2100"/>
    </w:pPr>
    <w:rPr>
      <w:sz w:val="18"/>
    </w:rPr>
  </w:style>
  <w:style w:type="paragraph" w:customStyle="1" w:styleId="AmdtEntriesDefL2">
    <w:name w:val="AmdtEntriesDefL2"/>
    <w:basedOn w:val="AmdtEntries"/>
    <w:rsid w:val="007E0FAD"/>
    <w:pPr>
      <w:tabs>
        <w:tab w:val="left" w:pos="3000"/>
      </w:tabs>
      <w:ind w:left="3600" w:hanging="2500"/>
    </w:pPr>
  </w:style>
  <w:style w:type="paragraph" w:customStyle="1" w:styleId="Actdetailsnote">
    <w:name w:val="Act details note"/>
    <w:basedOn w:val="Actdetails"/>
    <w:uiPriority w:val="99"/>
    <w:rsid w:val="007E0FAD"/>
    <w:pPr>
      <w:ind w:left="1620" w:right="-60" w:hanging="720"/>
    </w:pPr>
    <w:rPr>
      <w:sz w:val="18"/>
    </w:rPr>
  </w:style>
  <w:style w:type="paragraph" w:customStyle="1" w:styleId="DetailsNo">
    <w:name w:val="Details No"/>
    <w:basedOn w:val="Actdetails"/>
    <w:uiPriority w:val="99"/>
    <w:rsid w:val="007E0FAD"/>
    <w:pPr>
      <w:ind w:left="0"/>
    </w:pPr>
    <w:rPr>
      <w:sz w:val="18"/>
    </w:rPr>
  </w:style>
  <w:style w:type="paragraph" w:customStyle="1" w:styleId="AssectheadingSymb">
    <w:name w:val="A ssect heading Symb"/>
    <w:basedOn w:val="Amain"/>
    <w:rsid w:val="007E0FA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E0FAD"/>
    <w:pPr>
      <w:tabs>
        <w:tab w:val="left" w:pos="0"/>
        <w:tab w:val="right" w:pos="2400"/>
        <w:tab w:val="left" w:pos="2600"/>
      </w:tabs>
      <w:ind w:left="2602" w:hanging="3084"/>
      <w:outlineLvl w:val="8"/>
    </w:pPr>
  </w:style>
  <w:style w:type="paragraph" w:customStyle="1" w:styleId="AmainreturnSymb">
    <w:name w:val="A main return Symb"/>
    <w:basedOn w:val="BillBasic"/>
    <w:rsid w:val="007E0FAD"/>
    <w:pPr>
      <w:tabs>
        <w:tab w:val="left" w:pos="1582"/>
      </w:tabs>
      <w:ind w:left="1100" w:hanging="1582"/>
    </w:pPr>
  </w:style>
  <w:style w:type="paragraph" w:customStyle="1" w:styleId="AparareturnSymb">
    <w:name w:val="A para return Symb"/>
    <w:basedOn w:val="BillBasic"/>
    <w:rsid w:val="007E0FAD"/>
    <w:pPr>
      <w:tabs>
        <w:tab w:val="left" w:pos="2081"/>
      </w:tabs>
      <w:ind w:left="1599" w:hanging="2081"/>
    </w:pPr>
  </w:style>
  <w:style w:type="paragraph" w:customStyle="1" w:styleId="AsubparareturnSymb">
    <w:name w:val="A subpara return Symb"/>
    <w:basedOn w:val="BillBasic"/>
    <w:rsid w:val="007E0FAD"/>
    <w:pPr>
      <w:tabs>
        <w:tab w:val="left" w:pos="2580"/>
      </w:tabs>
      <w:ind w:left="2098" w:hanging="2580"/>
    </w:pPr>
  </w:style>
  <w:style w:type="paragraph" w:customStyle="1" w:styleId="aDefSymb">
    <w:name w:val="aDef Symb"/>
    <w:basedOn w:val="BillBasic"/>
    <w:rsid w:val="007E0FAD"/>
    <w:pPr>
      <w:tabs>
        <w:tab w:val="left" w:pos="1582"/>
      </w:tabs>
      <w:ind w:left="1100" w:hanging="1582"/>
    </w:pPr>
  </w:style>
  <w:style w:type="paragraph" w:customStyle="1" w:styleId="aDefparaSymb">
    <w:name w:val="aDef para Symb"/>
    <w:basedOn w:val="Apara"/>
    <w:rsid w:val="007E0FAD"/>
    <w:pPr>
      <w:tabs>
        <w:tab w:val="clear" w:pos="1600"/>
        <w:tab w:val="left" w:pos="0"/>
        <w:tab w:val="left" w:pos="1599"/>
      </w:tabs>
      <w:ind w:left="1599" w:hanging="2081"/>
    </w:pPr>
  </w:style>
  <w:style w:type="paragraph" w:customStyle="1" w:styleId="aDefsubparaSymb">
    <w:name w:val="aDef subpara Symb"/>
    <w:basedOn w:val="Asubpara"/>
    <w:rsid w:val="007E0FAD"/>
    <w:pPr>
      <w:tabs>
        <w:tab w:val="left" w:pos="0"/>
      </w:tabs>
      <w:ind w:left="2098" w:hanging="2580"/>
    </w:pPr>
  </w:style>
  <w:style w:type="paragraph" w:customStyle="1" w:styleId="SchAmainSymb">
    <w:name w:val="Sch A main Symb"/>
    <w:basedOn w:val="Amain"/>
    <w:rsid w:val="007E0FAD"/>
    <w:pPr>
      <w:tabs>
        <w:tab w:val="left" w:pos="0"/>
      </w:tabs>
      <w:ind w:hanging="1580"/>
    </w:pPr>
  </w:style>
  <w:style w:type="paragraph" w:customStyle="1" w:styleId="SchAparaSymb">
    <w:name w:val="Sch A para Symb"/>
    <w:basedOn w:val="Apara"/>
    <w:rsid w:val="007E0FAD"/>
    <w:pPr>
      <w:tabs>
        <w:tab w:val="left" w:pos="0"/>
      </w:tabs>
      <w:ind w:hanging="2080"/>
    </w:pPr>
  </w:style>
  <w:style w:type="paragraph" w:customStyle="1" w:styleId="SchAsubparaSymb">
    <w:name w:val="Sch A subpara Symb"/>
    <w:basedOn w:val="Asubpara"/>
    <w:rsid w:val="007E0FAD"/>
    <w:pPr>
      <w:tabs>
        <w:tab w:val="left" w:pos="0"/>
      </w:tabs>
      <w:ind w:hanging="2580"/>
    </w:pPr>
  </w:style>
  <w:style w:type="paragraph" w:customStyle="1" w:styleId="SchAsubsubparaSymb">
    <w:name w:val="Sch A subsubpara Symb"/>
    <w:basedOn w:val="AsubsubparaSymb"/>
    <w:rsid w:val="007E0FAD"/>
  </w:style>
  <w:style w:type="paragraph" w:customStyle="1" w:styleId="refSymb">
    <w:name w:val="ref Symb"/>
    <w:basedOn w:val="BillBasic"/>
    <w:next w:val="Normal"/>
    <w:rsid w:val="007E0FAD"/>
    <w:pPr>
      <w:tabs>
        <w:tab w:val="left" w:pos="-480"/>
      </w:tabs>
      <w:spacing w:before="60"/>
      <w:ind w:hanging="480"/>
    </w:pPr>
    <w:rPr>
      <w:sz w:val="18"/>
    </w:rPr>
  </w:style>
  <w:style w:type="paragraph" w:customStyle="1" w:styleId="IshadedH5SecSymb">
    <w:name w:val="I shaded H5 Sec Symb"/>
    <w:basedOn w:val="AH5Sec"/>
    <w:rsid w:val="007E0FA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E0FAD"/>
    <w:pPr>
      <w:tabs>
        <w:tab w:val="clear" w:pos="-1580"/>
      </w:tabs>
      <w:ind w:left="975" w:hanging="1457"/>
    </w:pPr>
  </w:style>
  <w:style w:type="paragraph" w:customStyle="1" w:styleId="IH1ChapSymb">
    <w:name w:val="I H1 Chap Symb"/>
    <w:basedOn w:val="BillBasicHeading"/>
    <w:next w:val="Normal"/>
    <w:rsid w:val="007E0FA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E0FA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E0FA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E0FA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E0FAD"/>
    <w:pPr>
      <w:tabs>
        <w:tab w:val="clear" w:pos="2600"/>
        <w:tab w:val="left" w:pos="-1580"/>
        <w:tab w:val="left" w:pos="0"/>
        <w:tab w:val="left" w:pos="1100"/>
      </w:tabs>
      <w:spacing w:before="240"/>
      <w:ind w:left="1100" w:hanging="1580"/>
    </w:pPr>
  </w:style>
  <w:style w:type="paragraph" w:customStyle="1" w:styleId="IMainSymb">
    <w:name w:val="I Main Symb"/>
    <w:basedOn w:val="Amain"/>
    <w:rsid w:val="007E0FAD"/>
    <w:pPr>
      <w:tabs>
        <w:tab w:val="left" w:pos="0"/>
      </w:tabs>
      <w:ind w:hanging="1580"/>
    </w:pPr>
  </w:style>
  <w:style w:type="paragraph" w:customStyle="1" w:styleId="IparaSymb">
    <w:name w:val="I para Symb"/>
    <w:basedOn w:val="Apara"/>
    <w:rsid w:val="007E0FAD"/>
    <w:pPr>
      <w:tabs>
        <w:tab w:val="left" w:pos="0"/>
      </w:tabs>
      <w:ind w:hanging="2080"/>
      <w:outlineLvl w:val="9"/>
    </w:pPr>
  </w:style>
  <w:style w:type="paragraph" w:customStyle="1" w:styleId="IsubparaSymb">
    <w:name w:val="I subpara Symb"/>
    <w:basedOn w:val="Asubpara"/>
    <w:rsid w:val="007E0FA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E0FAD"/>
    <w:pPr>
      <w:tabs>
        <w:tab w:val="clear" w:pos="2400"/>
        <w:tab w:val="clear" w:pos="2600"/>
        <w:tab w:val="right" w:pos="2460"/>
        <w:tab w:val="left" w:pos="2660"/>
      </w:tabs>
      <w:ind w:left="2660" w:hanging="3140"/>
    </w:pPr>
  </w:style>
  <w:style w:type="paragraph" w:customStyle="1" w:styleId="IdefparaSymb">
    <w:name w:val="I def para Symb"/>
    <w:basedOn w:val="IparaSymb"/>
    <w:rsid w:val="007E0FAD"/>
    <w:pPr>
      <w:ind w:left="1599" w:hanging="2081"/>
    </w:pPr>
  </w:style>
  <w:style w:type="paragraph" w:customStyle="1" w:styleId="IdefsubparaSymb">
    <w:name w:val="I def subpara Symb"/>
    <w:basedOn w:val="IsubparaSymb"/>
    <w:rsid w:val="007E0FAD"/>
    <w:pPr>
      <w:ind w:left="2138"/>
    </w:pPr>
  </w:style>
  <w:style w:type="paragraph" w:customStyle="1" w:styleId="ISched-headingSymb">
    <w:name w:val="I Sched-heading Symb"/>
    <w:basedOn w:val="BillBasicHeading"/>
    <w:next w:val="Normal"/>
    <w:rsid w:val="007E0FAD"/>
    <w:pPr>
      <w:tabs>
        <w:tab w:val="left" w:pos="-3080"/>
        <w:tab w:val="left" w:pos="0"/>
      </w:tabs>
      <w:spacing w:before="320"/>
      <w:ind w:left="2600" w:hanging="3080"/>
    </w:pPr>
    <w:rPr>
      <w:sz w:val="34"/>
    </w:rPr>
  </w:style>
  <w:style w:type="paragraph" w:customStyle="1" w:styleId="ISched-PartSymb">
    <w:name w:val="I Sched-Part Symb"/>
    <w:basedOn w:val="BillBasicHeading"/>
    <w:rsid w:val="007E0FAD"/>
    <w:pPr>
      <w:tabs>
        <w:tab w:val="left" w:pos="-3080"/>
        <w:tab w:val="left" w:pos="0"/>
      </w:tabs>
      <w:spacing w:before="380"/>
      <w:ind w:left="2600" w:hanging="3080"/>
    </w:pPr>
    <w:rPr>
      <w:sz w:val="32"/>
    </w:rPr>
  </w:style>
  <w:style w:type="paragraph" w:customStyle="1" w:styleId="ISched-formSymb">
    <w:name w:val="I Sched-form Symb"/>
    <w:basedOn w:val="BillBasicHeading"/>
    <w:rsid w:val="007E0FA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E0FA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E0FA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E0FAD"/>
    <w:pPr>
      <w:tabs>
        <w:tab w:val="left" w:pos="1100"/>
      </w:tabs>
      <w:spacing w:before="60"/>
      <w:ind w:left="1500" w:hanging="1986"/>
    </w:pPr>
  </w:style>
  <w:style w:type="paragraph" w:customStyle="1" w:styleId="aExamHdgssSymb">
    <w:name w:val="aExamHdgss Symb"/>
    <w:basedOn w:val="BillBasicHeading"/>
    <w:next w:val="Normal"/>
    <w:rsid w:val="007E0FAD"/>
    <w:pPr>
      <w:tabs>
        <w:tab w:val="clear" w:pos="2600"/>
        <w:tab w:val="left" w:pos="1582"/>
      </w:tabs>
      <w:ind w:left="1100" w:hanging="1582"/>
    </w:pPr>
    <w:rPr>
      <w:sz w:val="18"/>
    </w:rPr>
  </w:style>
  <w:style w:type="paragraph" w:customStyle="1" w:styleId="aExamssSymb">
    <w:name w:val="aExamss Symb"/>
    <w:basedOn w:val="aNote"/>
    <w:rsid w:val="007E0FAD"/>
    <w:pPr>
      <w:tabs>
        <w:tab w:val="left" w:pos="1582"/>
      </w:tabs>
      <w:spacing w:before="60"/>
      <w:ind w:left="1100" w:hanging="1582"/>
    </w:pPr>
  </w:style>
  <w:style w:type="paragraph" w:customStyle="1" w:styleId="aExamINumssSymb">
    <w:name w:val="aExamINumss Symb"/>
    <w:basedOn w:val="aExamssSymb"/>
    <w:rsid w:val="007E0FAD"/>
    <w:pPr>
      <w:tabs>
        <w:tab w:val="left" w:pos="1100"/>
      </w:tabs>
      <w:ind w:left="1500" w:hanging="1986"/>
    </w:pPr>
  </w:style>
  <w:style w:type="paragraph" w:customStyle="1" w:styleId="aExamNumTextssSymb">
    <w:name w:val="aExamNumTextss Symb"/>
    <w:basedOn w:val="aExamssSymb"/>
    <w:rsid w:val="007E0FAD"/>
    <w:pPr>
      <w:tabs>
        <w:tab w:val="clear" w:pos="1582"/>
        <w:tab w:val="left" w:pos="1985"/>
      </w:tabs>
      <w:ind w:left="1503" w:hanging="1985"/>
    </w:pPr>
  </w:style>
  <w:style w:type="paragraph" w:customStyle="1" w:styleId="AExamIParaSymb">
    <w:name w:val="AExamIPara Symb"/>
    <w:basedOn w:val="aExam"/>
    <w:rsid w:val="007E0FAD"/>
    <w:pPr>
      <w:tabs>
        <w:tab w:val="right" w:pos="1718"/>
      </w:tabs>
      <w:ind w:left="1984" w:hanging="2466"/>
    </w:pPr>
  </w:style>
  <w:style w:type="paragraph" w:customStyle="1" w:styleId="aExamBulletssSymb">
    <w:name w:val="aExamBulletss Symb"/>
    <w:basedOn w:val="aExamssSymb"/>
    <w:rsid w:val="007E0FAD"/>
    <w:pPr>
      <w:tabs>
        <w:tab w:val="left" w:pos="1100"/>
      </w:tabs>
      <w:ind w:left="1500" w:hanging="1986"/>
    </w:pPr>
  </w:style>
  <w:style w:type="paragraph" w:customStyle="1" w:styleId="aNoteSymb">
    <w:name w:val="aNote Symb"/>
    <w:basedOn w:val="BillBasic"/>
    <w:rsid w:val="007E0FAD"/>
    <w:pPr>
      <w:tabs>
        <w:tab w:val="left" w:pos="1100"/>
        <w:tab w:val="left" w:pos="2381"/>
      </w:tabs>
      <w:ind w:left="1899" w:hanging="2381"/>
    </w:pPr>
    <w:rPr>
      <w:sz w:val="20"/>
    </w:rPr>
  </w:style>
  <w:style w:type="paragraph" w:customStyle="1" w:styleId="aNoteTextssSymb">
    <w:name w:val="aNoteTextss Symb"/>
    <w:basedOn w:val="Normal"/>
    <w:rsid w:val="007E0FAD"/>
    <w:pPr>
      <w:tabs>
        <w:tab w:val="clear" w:pos="0"/>
        <w:tab w:val="left" w:pos="1418"/>
      </w:tabs>
      <w:spacing w:before="60"/>
      <w:ind w:left="1417" w:hanging="1899"/>
      <w:jc w:val="both"/>
    </w:pPr>
    <w:rPr>
      <w:sz w:val="20"/>
    </w:rPr>
  </w:style>
  <w:style w:type="paragraph" w:customStyle="1" w:styleId="aNoteParaSymb">
    <w:name w:val="aNotePara Symb"/>
    <w:basedOn w:val="aNoteSymb"/>
    <w:rsid w:val="007E0FA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E0FA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E0FAD"/>
    <w:pPr>
      <w:tabs>
        <w:tab w:val="left" w:pos="1616"/>
        <w:tab w:val="left" w:pos="2495"/>
      </w:tabs>
      <w:spacing w:before="60"/>
      <w:ind w:left="2013" w:hanging="2495"/>
    </w:pPr>
  </w:style>
  <w:style w:type="paragraph" w:customStyle="1" w:styleId="aExamHdgparSymb">
    <w:name w:val="aExamHdgpar Symb"/>
    <w:basedOn w:val="aExamHdgssSymb"/>
    <w:next w:val="Normal"/>
    <w:rsid w:val="007E0FAD"/>
    <w:pPr>
      <w:tabs>
        <w:tab w:val="clear" w:pos="1582"/>
        <w:tab w:val="left" w:pos="1599"/>
      </w:tabs>
      <w:ind w:left="1599" w:hanging="2081"/>
    </w:pPr>
  </w:style>
  <w:style w:type="paragraph" w:customStyle="1" w:styleId="aExamparSymb">
    <w:name w:val="aExampar Symb"/>
    <w:basedOn w:val="aExamssSymb"/>
    <w:rsid w:val="007E0FAD"/>
    <w:pPr>
      <w:tabs>
        <w:tab w:val="clear" w:pos="1582"/>
        <w:tab w:val="left" w:pos="1599"/>
      </w:tabs>
      <w:ind w:left="1599" w:hanging="2081"/>
    </w:pPr>
  </w:style>
  <w:style w:type="paragraph" w:customStyle="1" w:styleId="aExamINumparSymb">
    <w:name w:val="aExamINumpar Symb"/>
    <w:basedOn w:val="aExamparSymb"/>
    <w:rsid w:val="007E0FAD"/>
    <w:pPr>
      <w:tabs>
        <w:tab w:val="left" w:pos="2000"/>
      </w:tabs>
      <w:ind w:left="2041" w:hanging="2495"/>
    </w:pPr>
  </w:style>
  <w:style w:type="paragraph" w:customStyle="1" w:styleId="aExamBulletparSymb">
    <w:name w:val="aExamBulletpar Symb"/>
    <w:basedOn w:val="aExamparSymb"/>
    <w:rsid w:val="007E0FAD"/>
    <w:pPr>
      <w:tabs>
        <w:tab w:val="clear" w:pos="1599"/>
        <w:tab w:val="left" w:pos="1616"/>
        <w:tab w:val="left" w:pos="2495"/>
      </w:tabs>
      <w:ind w:left="2013" w:hanging="2495"/>
    </w:pPr>
  </w:style>
  <w:style w:type="paragraph" w:customStyle="1" w:styleId="aNoteparSymb">
    <w:name w:val="aNotepar Symb"/>
    <w:basedOn w:val="BillBasic"/>
    <w:next w:val="Normal"/>
    <w:rsid w:val="007E0FAD"/>
    <w:pPr>
      <w:tabs>
        <w:tab w:val="left" w:pos="1599"/>
        <w:tab w:val="left" w:pos="2398"/>
      </w:tabs>
      <w:ind w:left="2410" w:hanging="2892"/>
    </w:pPr>
    <w:rPr>
      <w:sz w:val="20"/>
    </w:rPr>
  </w:style>
  <w:style w:type="paragraph" w:customStyle="1" w:styleId="aNoteTextparSymb">
    <w:name w:val="aNoteTextpar Symb"/>
    <w:basedOn w:val="aNoteparSymb"/>
    <w:rsid w:val="007E0FAD"/>
    <w:pPr>
      <w:tabs>
        <w:tab w:val="clear" w:pos="1599"/>
        <w:tab w:val="clear" w:pos="2398"/>
        <w:tab w:val="left" w:pos="2880"/>
      </w:tabs>
      <w:spacing w:before="60"/>
      <w:ind w:left="2398" w:hanging="2880"/>
    </w:pPr>
  </w:style>
  <w:style w:type="paragraph" w:customStyle="1" w:styleId="aNoteParaparSymb">
    <w:name w:val="aNoteParapar Symb"/>
    <w:basedOn w:val="aNoteparSymb"/>
    <w:rsid w:val="007E0FAD"/>
    <w:pPr>
      <w:tabs>
        <w:tab w:val="right" w:pos="2640"/>
      </w:tabs>
      <w:spacing w:before="60"/>
      <w:ind w:left="2920" w:hanging="3402"/>
    </w:pPr>
  </w:style>
  <w:style w:type="paragraph" w:customStyle="1" w:styleId="aNoteBulletparSymb">
    <w:name w:val="aNoteBulletpar Symb"/>
    <w:basedOn w:val="aNoteparSymb"/>
    <w:rsid w:val="007E0FAD"/>
    <w:pPr>
      <w:tabs>
        <w:tab w:val="clear" w:pos="1599"/>
        <w:tab w:val="left" w:pos="3289"/>
      </w:tabs>
      <w:spacing w:before="60"/>
      <w:ind w:left="2807" w:hanging="3289"/>
    </w:pPr>
  </w:style>
  <w:style w:type="paragraph" w:customStyle="1" w:styleId="AsubparabulletSymb">
    <w:name w:val="A subpara bullet Symb"/>
    <w:basedOn w:val="BillBasic"/>
    <w:rsid w:val="007E0FAD"/>
    <w:pPr>
      <w:tabs>
        <w:tab w:val="left" w:pos="2138"/>
        <w:tab w:val="left" w:pos="3005"/>
      </w:tabs>
      <w:spacing w:before="60"/>
      <w:ind w:left="2523" w:hanging="3005"/>
    </w:pPr>
  </w:style>
  <w:style w:type="paragraph" w:customStyle="1" w:styleId="aExamHdgsubparSymb">
    <w:name w:val="aExamHdgsubpar Symb"/>
    <w:basedOn w:val="aExamHdgssSymb"/>
    <w:next w:val="Normal"/>
    <w:rsid w:val="007E0FAD"/>
    <w:pPr>
      <w:tabs>
        <w:tab w:val="clear" w:pos="1582"/>
        <w:tab w:val="left" w:pos="2620"/>
      </w:tabs>
      <w:ind w:left="2138" w:hanging="2620"/>
    </w:pPr>
  </w:style>
  <w:style w:type="paragraph" w:customStyle="1" w:styleId="aExamsubparSymb">
    <w:name w:val="aExamsubpar Symb"/>
    <w:basedOn w:val="aExamssSymb"/>
    <w:rsid w:val="007E0FAD"/>
    <w:pPr>
      <w:tabs>
        <w:tab w:val="clear" w:pos="1582"/>
        <w:tab w:val="left" w:pos="2620"/>
      </w:tabs>
      <w:ind w:left="2138" w:hanging="2620"/>
    </w:pPr>
  </w:style>
  <w:style w:type="paragraph" w:customStyle="1" w:styleId="aNotesubparSymb">
    <w:name w:val="aNotesubpar Symb"/>
    <w:basedOn w:val="BillBasic"/>
    <w:next w:val="Normal"/>
    <w:rsid w:val="007E0FAD"/>
    <w:pPr>
      <w:tabs>
        <w:tab w:val="left" w:pos="2138"/>
        <w:tab w:val="left" w:pos="2937"/>
      </w:tabs>
      <w:ind w:left="2455" w:hanging="2937"/>
    </w:pPr>
    <w:rPr>
      <w:sz w:val="20"/>
    </w:rPr>
  </w:style>
  <w:style w:type="paragraph" w:customStyle="1" w:styleId="aNoteTextsubparSymb">
    <w:name w:val="aNoteTextsubpar Symb"/>
    <w:basedOn w:val="aNotesubparSymb"/>
    <w:rsid w:val="007E0FAD"/>
    <w:pPr>
      <w:tabs>
        <w:tab w:val="clear" w:pos="2138"/>
        <w:tab w:val="clear" w:pos="2937"/>
        <w:tab w:val="left" w:pos="2943"/>
      </w:tabs>
      <w:spacing w:before="60"/>
      <w:ind w:left="2943" w:hanging="3425"/>
    </w:pPr>
  </w:style>
  <w:style w:type="paragraph" w:customStyle="1" w:styleId="PenaltySymb">
    <w:name w:val="Penalty Symb"/>
    <w:basedOn w:val="AmainreturnSymb"/>
    <w:rsid w:val="007E0FAD"/>
  </w:style>
  <w:style w:type="paragraph" w:customStyle="1" w:styleId="PenaltyParaSymb">
    <w:name w:val="PenaltyPara Symb"/>
    <w:basedOn w:val="Normal"/>
    <w:rsid w:val="007E0FAD"/>
    <w:pPr>
      <w:tabs>
        <w:tab w:val="right" w:pos="1360"/>
      </w:tabs>
      <w:spacing w:before="60"/>
      <w:ind w:left="1599" w:hanging="2081"/>
      <w:jc w:val="both"/>
    </w:pPr>
  </w:style>
  <w:style w:type="paragraph" w:customStyle="1" w:styleId="FormulaSymb">
    <w:name w:val="Formula Symb"/>
    <w:basedOn w:val="BillBasic"/>
    <w:rsid w:val="007E0FAD"/>
    <w:pPr>
      <w:tabs>
        <w:tab w:val="left" w:pos="-480"/>
      </w:tabs>
      <w:spacing w:line="260" w:lineRule="atLeast"/>
      <w:ind w:hanging="480"/>
      <w:jc w:val="center"/>
    </w:pPr>
  </w:style>
  <w:style w:type="paragraph" w:customStyle="1" w:styleId="NormalSymb">
    <w:name w:val="Normal Symb"/>
    <w:basedOn w:val="Normal"/>
    <w:qFormat/>
    <w:rsid w:val="007E0FAD"/>
    <w:pPr>
      <w:ind w:hanging="482"/>
    </w:pPr>
  </w:style>
  <w:style w:type="character" w:styleId="PlaceholderText">
    <w:name w:val="Placeholder Text"/>
    <w:basedOn w:val="DefaultParagraphFont"/>
    <w:uiPriority w:val="99"/>
    <w:semiHidden/>
    <w:rsid w:val="007E0FAD"/>
    <w:rPr>
      <w:color w:val="808080"/>
    </w:rPr>
  </w:style>
  <w:style w:type="paragraph" w:styleId="CommentSubject">
    <w:name w:val="annotation subject"/>
    <w:basedOn w:val="CommentText"/>
    <w:next w:val="CommentText"/>
    <w:link w:val="CommentSubjectChar"/>
    <w:uiPriority w:val="99"/>
    <w:semiHidden/>
    <w:unhideWhenUsed/>
    <w:rsid w:val="00AD481C"/>
    <w:rPr>
      <w:b/>
      <w:bCs/>
    </w:rPr>
  </w:style>
  <w:style w:type="character" w:customStyle="1" w:styleId="CommentSubjectChar">
    <w:name w:val="Comment Subject Char"/>
    <w:basedOn w:val="CommentTextChar"/>
    <w:link w:val="CommentSubject"/>
    <w:uiPriority w:val="99"/>
    <w:semiHidden/>
    <w:rsid w:val="00AD481C"/>
    <w:rPr>
      <w:b/>
      <w:bCs/>
      <w:lang w:eastAsia="en-US"/>
    </w:rPr>
  </w:style>
  <w:style w:type="numbering" w:customStyle="1" w:styleId="CurrentList1">
    <w:name w:val="Current List1"/>
    <w:uiPriority w:val="99"/>
    <w:rsid w:val="00503E47"/>
  </w:style>
  <w:style w:type="paragraph" w:styleId="NormalWeb">
    <w:name w:val="Normal (Web)"/>
    <w:basedOn w:val="Normal"/>
    <w:uiPriority w:val="99"/>
    <w:unhideWhenUsed/>
    <w:rsid w:val="002D7FA5"/>
    <w:pPr>
      <w:tabs>
        <w:tab w:val="clear" w:pos="0"/>
      </w:tabs>
      <w:spacing w:before="100" w:beforeAutospacing="1" w:after="100" w:afterAutospacing="1"/>
    </w:pPr>
    <w:rPr>
      <w:szCs w:val="24"/>
      <w:lang w:eastAsia="en-GB"/>
    </w:rPr>
  </w:style>
  <w:style w:type="character" w:styleId="FollowedHyperlink">
    <w:name w:val="FollowedHyperlink"/>
    <w:basedOn w:val="DefaultParagraphFont"/>
    <w:uiPriority w:val="99"/>
    <w:semiHidden/>
    <w:unhideWhenUsed/>
    <w:rsid w:val="002D7FA5"/>
    <w:rPr>
      <w:color w:val="800080" w:themeColor="followedHyperlink"/>
      <w:u w:val="single"/>
    </w:rPr>
  </w:style>
  <w:style w:type="paragraph" w:styleId="BodyText">
    <w:name w:val="Body Text"/>
    <w:basedOn w:val="Normal"/>
    <w:link w:val="BodyTextChar"/>
    <w:uiPriority w:val="1"/>
    <w:qFormat/>
    <w:rsid w:val="004A6D9B"/>
    <w:pPr>
      <w:widowControl w:val="0"/>
      <w:tabs>
        <w:tab w:val="clear" w:pos="0"/>
      </w:tabs>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4A6D9B"/>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043">
      <w:bodyDiv w:val="1"/>
      <w:marLeft w:val="0"/>
      <w:marRight w:val="0"/>
      <w:marTop w:val="0"/>
      <w:marBottom w:val="0"/>
      <w:divBdr>
        <w:top w:val="none" w:sz="0" w:space="0" w:color="auto"/>
        <w:left w:val="none" w:sz="0" w:space="0" w:color="auto"/>
        <w:bottom w:val="none" w:sz="0" w:space="0" w:color="auto"/>
        <w:right w:val="none" w:sz="0" w:space="0" w:color="auto"/>
      </w:divBdr>
    </w:div>
    <w:div w:id="77990911">
      <w:bodyDiv w:val="1"/>
      <w:marLeft w:val="0"/>
      <w:marRight w:val="0"/>
      <w:marTop w:val="0"/>
      <w:marBottom w:val="0"/>
      <w:divBdr>
        <w:top w:val="none" w:sz="0" w:space="0" w:color="auto"/>
        <w:left w:val="none" w:sz="0" w:space="0" w:color="auto"/>
        <w:bottom w:val="none" w:sz="0" w:space="0" w:color="auto"/>
        <w:right w:val="none" w:sz="0" w:space="0" w:color="auto"/>
      </w:divBdr>
    </w:div>
    <w:div w:id="115176125">
      <w:bodyDiv w:val="1"/>
      <w:marLeft w:val="0"/>
      <w:marRight w:val="0"/>
      <w:marTop w:val="0"/>
      <w:marBottom w:val="0"/>
      <w:divBdr>
        <w:top w:val="none" w:sz="0" w:space="0" w:color="auto"/>
        <w:left w:val="none" w:sz="0" w:space="0" w:color="auto"/>
        <w:bottom w:val="none" w:sz="0" w:space="0" w:color="auto"/>
        <w:right w:val="none" w:sz="0" w:space="0" w:color="auto"/>
      </w:divBdr>
    </w:div>
    <w:div w:id="211692941">
      <w:bodyDiv w:val="1"/>
      <w:marLeft w:val="0"/>
      <w:marRight w:val="0"/>
      <w:marTop w:val="0"/>
      <w:marBottom w:val="0"/>
      <w:divBdr>
        <w:top w:val="none" w:sz="0" w:space="0" w:color="auto"/>
        <w:left w:val="none" w:sz="0" w:space="0" w:color="auto"/>
        <w:bottom w:val="none" w:sz="0" w:space="0" w:color="auto"/>
        <w:right w:val="none" w:sz="0" w:space="0" w:color="auto"/>
      </w:divBdr>
    </w:div>
    <w:div w:id="285505980">
      <w:bodyDiv w:val="1"/>
      <w:marLeft w:val="0"/>
      <w:marRight w:val="0"/>
      <w:marTop w:val="0"/>
      <w:marBottom w:val="0"/>
      <w:divBdr>
        <w:top w:val="none" w:sz="0" w:space="0" w:color="auto"/>
        <w:left w:val="none" w:sz="0" w:space="0" w:color="auto"/>
        <w:bottom w:val="none" w:sz="0" w:space="0" w:color="auto"/>
        <w:right w:val="none" w:sz="0" w:space="0" w:color="auto"/>
      </w:divBdr>
    </w:div>
    <w:div w:id="599989078">
      <w:bodyDiv w:val="1"/>
      <w:marLeft w:val="0"/>
      <w:marRight w:val="0"/>
      <w:marTop w:val="0"/>
      <w:marBottom w:val="0"/>
      <w:divBdr>
        <w:top w:val="none" w:sz="0" w:space="0" w:color="auto"/>
        <w:left w:val="none" w:sz="0" w:space="0" w:color="auto"/>
        <w:bottom w:val="none" w:sz="0" w:space="0" w:color="auto"/>
        <w:right w:val="none" w:sz="0" w:space="0" w:color="auto"/>
      </w:divBdr>
    </w:div>
    <w:div w:id="672802306">
      <w:bodyDiv w:val="1"/>
      <w:marLeft w:val="0"/>
      <w:marRight w:val="0"/>
      <w:marTop w:val="0"/>
      <w:marBottom w:val="0"/>
      <w:divBdr>
        <w:top w:val="none" w:sz="0" w:space="0" w:color="auto"/>
        <w:left w:val="none" w:sz="0" w:space="0" w:color="auto"/>
        <w:bottom w:val="none" w:sz="0" w:space="0" w:color="auto"/>
        <w:right w:val="none" w:sz="0" w:space="0" w:color="auto"/>
      </w:divBdr>
    </w:div>
    <w:div w:id="705717427">
      <w:bodyDiv w:val="1"/>
      <w:marLeft w:val="0"/>
      <w:marRight w:val="0"/>
      <w:marTop w:val="0"/>
      <w:marBottom w:val="0"/>
      <w:divBdr>
        <w:top w:val="none" w:sz="0" w:space="0" w:color="auto"/>
        <w:left w:val="none" w:sz="0" w:space="0" w:color="auto"/>
        <w:bottom w:val="none" w:sz="0" w:space="0" w:color="auto"/>
        <w:right w:val="none" w:sz="0" w:space="0" w:color="auto"/>
      </w:divBdr>
    </w:div>
    <w:div w:id="755126410">
      <w:bodyDiv w:val="1"/>
      <w:marLeft w:val="0"/>
      <w:marRight w:val="0"/>
      <w:marTop w:val="0"/>
      <w:marBottom w:val="0"/>
      <w:divBdr>
        <w:top w:val="none" w:sz="0" w:space="0" w:color="auto"/>
        <w:left w:val="none" w:sz="0" w:space="0" w:color="auto"/>
        <w:bottom w:val="none" w:sz="0" w:space="0" w:color="auto"/>
        <w:right w:val="none" w:sz="0" w:space="0" w:color="auto"/>
      </w:divBdr>
      <w:divsChild>
        <w:div w:id="1089470695">
          <w:marLeft w:val="0"/>
          <w:marRight w:val="0"/>
          <w:marTop w:val="0"/>
          <w:marBottom w:val="0"/>
          <w:divBdr>
            <w:top w:val="none" w:sz="0" w:space="0" w:color="auto"/>
            <w:left w:val="none" w:sz="0" w:space="0" w:color="auto"/>
            <w:bottom w:val="none" w:sz="0" w:space="0" w:color="auto"/>
            <w:right w:val="none" w:sz="0" w:space="0" w:color="auto"/>
          </w:divBdr>
        </w:div>
      </w:divsChild>
    </w:div>
    <w:div w:id="805128456">
      <w:bodyDiv w:val="1"/>
      <w:marLeft w:val="0"/>
      <w:marRight w:val="0"/>
      <w:marTop w:val="0"/>
      <w:marBottom w:val="0"/>
      <w:divBdr>
        <w:top w:val="none" w:sz="0" w:space="0" w:color="auto"/>
        <w:left w:val="none" w:sz="0" w:space="0" w:color="auto"/>
        <w:bottom w:val="none" w:sz="0" w:space="0" w:color="auto"/>
        <w:right w:val="none" w:sz="0" w:space="0" w:color="auto"/>
      </w:divBdr>
    </w:div>
    <w:div w:id="898634801">
      <w:bodyDiv w:val="1"/>
      <w:marLeft w:val="0"/>
      <w:marRight w:val="0"/>
      <w:marTop w:val="0"/>
      <w:marBottom w:val="0"/>
      <w:divBdr>
        <w:top w:val="none" w:sz="0" w:space="0" w:color="auto"/>
        <w:left w:val="none" w:sz="0" w:space="0" w:color="auto"/>
        <w:bottom w:val="none" w:sz="0" w:space="0" w:color="auto"/>
        <w:right w:val="none" w:sz="0" w:space="0" w:color="auto"/>
      </w:divBdr>
    </w:div>
    <w:div w:id="923949699">
      <w:bodyDiv w:val="1"/>
      <w:marLeft w:val="0"/>
      <w:marRight w:val="0"/>
      <w:marTop w:val="0"/>
      <w:marBottom w:val="0"/>
      <w:divBdr>
        <w:top w:val="none" w:sz="0" w:space="0" w:color="auto"/>
        <w:left w:val="none" w:sz="0" w:space="0" w:color="auto"/>
        <w:bottom w:val="none" w:sz="0" w:space="0" w:color="auto"/>
        <w:right w:val="none" w:sz="0" w:space="0" w:color="auto"/>
      </w:divBdr>
    </w:div>
    <w:div w:id="1043677668">
      <w:bodyDiv w:val="1"/>
      <w:marLeft w:val="0"/>
      <w:marRight w:val="0"/>
      <w:marTop w:val="0"/>
      <w:marBottom w:val="0"/>
      <w:divBdr>
        <w:top w:val="none" w:sz="0" w:space="0" w:color="auto"/>
        <w:left w:val="none" w:sz="0" w:space="0" w:color="auto"/>
        <w:bottom w:val="none" w:sz="0" w:space="0" w:color="auto"/>
        <w:right w:val="none" w:sz="0" w:space="0" w:color="auto"/>
      </w:divBdr>
    </w:div>
    <w:div w:id="1046098042">
      <w:bodyDiv w:val="1"/>
      <w:marLeft w:val="0"/>
      <w:marRight w:val="0"/>
      <w:marTop w:val="0"/>
      <w:marBottom w:val="0"/>
      <w:divBdr>
        <w:top w:val="none" w:sz="0" w:space="0" w:color="auto"/>
        <w:left w:val="none" w:sz="0" w:space="0" w:color="auto"/>
        <w:bottom w:val="none" w:sz="0" w:space="0" w:color="auto"/>
        <w:right w:val="none" w:sz="0" w:space="0" w:color="auto"/>
      </w:divBdr>
    </w:div>
    <w:div w:id="1133983914">
      <w:bodyDiv w:val="1"/>
      <w:marLeft w:val="0"/>
      <w:marRight w:val="0"/>
      <w:marTop w:val="0"/>
      <w:marBottom w:val="0"/>
      <w:divBdr>
        <w:top w:val="none" w:sz="0" w:space="0" w:color="auto"/>
        <w:left w:val="none" w:sz="0" w:space="0" w:color="auto"/>
        <w:bottom w:val="none" w:sz="0" w:space="0" w:color="auto"/>
        <w:right w:val="none" w:sz="0" w:space="0" w:color="auto"/>
      </w:divBdr>
    </w:div>
    <w:div w:id="1376856957">
      <w:bodyDiv w:val="1"/>
      <w:marLeft w:val="0"/>
      <w:marRight w:val="0"/>
      <w:marTop w:val="0"/>
      <w:marBottom w:val="0"/>
      <w:divBdr>
        <w:top w:val="none" w:sz="0" w:space="0" w:color="auto"/>
        <w:left w:val="none" w:sz="0" w:space="0" w:color="auto"/>
        <w:bottom w:val="none" w:sz="0" w:space="0" w:color="auto"/>
        <w:right w:val="none" w:sz="0" w:space="0" w:color="auto"/>
      </w:divBdr>
    </w:div>
    <w:div w:id="1481073543">
      <w:bodyDiv w:val="1"/>
      <w:marLeft w:val="0"/>
      <w:marRight w:val="0"/>
      <w:marTop w:val="0"/>
      <w:marBottom w:val="0"/>
      <w:divBdr>
        <w:top w:val="none" w:sz="0" w:space="0" w:color="auto"/>
        <w:left w:val="none" w:sz="0" w:space="0" w:color="auto"/>
        <w:bottom w:val="none" w:sz="0" w:space="0" w:color="auto"/>
        <w:right w:val="none" w:sz="0" w:space="0" w:color="auto"/>
      </w:divBdr>
    </w:div>
    <w:div w:id="1627926594">
      <w:bodyDiv w:val="1"/>
      <w:marLeft w:val="0"/>
      <w:marRight w:val="0"/>
      <w:marTop w:val="0"/>
      <w:marBottom w:val="0"/>
      <w:divBdr>
        <w:top w:val="none" w:sz="0" w:space="0" w:color="auto"/>
        <w:left w:val="none" w:sz="0" w:space="0" w:color="auto"/>
        <w:bottom w:val="none" w:sz="0" w:space="0" w:color="auto"/>
        <w:right w:val="none" w:sz="0" w:space="0" w:color="auto"/>
      </w:divBdr>
      <w:divsChild>
        <w:div w:id="1328435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623218">
              <w:marLeft w:val="0"/>
              <w:marRight w:val="0"/>
              <w:marTop w:val="0"/>
              <w:marBottom w:val="0"/>
              <w:divBdr>
                <w:top w:val="none" w:sz="0" w:space="0" w:color="auto"/>
                <w:left w:val="none" w:sz="0" w:space="0" w:color="auto"/>
                <w:bottom w:val="none" w:sz="0" w:space="0" w:color="auto"/>
                <w:right w:val="none" w:sz="0" w:space="0" w:color="auto"/>
              </w:divBdr>
              <w:divsChild>
                <w:div w:id="1628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1940">
      <w:bodyDiv w:val="1"/>
      <w:marLeft w:val="0"/>
      <w:marRight w:val="0"/>
      <w:marTop w:val="0"/>
      <w:marBottom w:val="0"/>
      <w:divBdr>
        <w:top w:val="none" w:sz="0" w:space="0" w:color="auto"/>
        <w:left w:val="none" w:sz="0" w:space="0" w:color="auto"/>
        <w:bottom w:val="none" w:sz="0" w:space="0" w:color="auto"/>
        <w:right w:val="none" w:sz="0" w:space="0" w:color="auto"/>
      </w:divBdr>
    </w:div>
    <w:div w:id="2008089742">
      <w:bodyDiv w:val="1"/>
      <w:marLeft w:val="0"/>
      <w:marRight w:val="0"/>
      <w:marTop w:val="0"/>
      <w:marBottom w:val="0"/>
      <w:divBdr>
        <w:top w:val="none" w:sz="0" w:space="0" w:color="auto"/>
        <w:left w:val="none" w:sz="0" w:space="0" w:color="auto"/>
        <w:bottom w:val="none" w:sz="0" w:space="0" w:color="auto"/>
        <w:right w:val="none" w:sz="0" w:space="0" w:color="auto"/>
      </w:divBdr>
    </w:div>
    <w:div w:id="2103908653">
      <w:bodyDiv w:val="1"/>
      <w:marLeft w:val="0"/>
      <w:marRight w:val="0"/>
      <w:marTop w:val="0"/>
      <w:marBottom w:val="0"/>
      <w:divBdr>
        <w:top w:val="none" w:sz="0" w:space="0" w:color="auto"/>
        <w:left w:val="none" w:sz="0" w:space="0" w:color="auto"/>
        <w:bottom w:val="none" w:sz="0" w:space="0" w:color="auto"/>
        <w:right w:val="none" w:sz="0" w:space="0" w:color="auto"/>
      </w:divBdr>
    </w:div>
    <w:div w:id="21092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1-14" TargetMode="External"/><Relationship Id="rId117" Type="http://schemas.openxmlformats.org/officeDocument/2006/relationships/footer" Target="footer10.xml"/><Relationship Id="rId21" Type="http://schemas.openxmlformats.org/officeDocument/2006/relationships/hyperlink" Target="https://www.legislation.act.gov.au/a/1991-46"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63" Type="http://schemas.openxmlformats.org/officeDocument/2006/relationships/hyperlink" Target="https://www.legislation.act.gov.au/a/1991-46" TargetMode="External"/><Relationship Id="rId68" Type="http://schemas.openxmlformats.org/officeDocument/2006/relationships/hyperlink" Target="https://www.legislation.act.gov.au/a/1991-46" TargetMode="External"/><Relationship Id="rId84" Type="http://schemas.openxmlformats.org/officeDocument/2006/relationships/hyperlink" Target="https://www.legislation.act.gov.au/a/1991-46" TargetMode="External"/><Relationship Id="rId89" Type="http://schemas.openxmlformats.org/officeDocument/2006/relationships/hyperlink" Target="https://www.legislation.act.gov.au/a/1991-46" TargetMode="External"/><Relationship Id="rId112" Type="http://schemas.openxmlformats.org/officeDocument/2006/relationships/hyperlink" Target="http://www.legislation.act.gov.au/a/2001-14" TargetMode="External"/><Relationship Id="rId16" Type="http://schemas.openxmlformats.org/officeDocument/2006/relationships/footer" Target="footer4.xml"/><Relationship Id="rId107" Type="http://schemas.openxmlformats.org/officeDocument/2006/relationships/footer" Target="footer7.xml"/><Relationship Id="rId11" Type="http://schemas.openxmlformats.org/officeDocument/2006/relationships/footer" Target="footer2.xml"/><Relationship Id="rId32" Type="http://schemas.openxmlformats.org/officeDocument/2006/relationships/hyperlink" Target="https://www.legislation.act.gov.au/a/1991-46" TargetMode="External"/><Relationship Id="rId37" Type="http://schemas.openxmlformats.org/officeDocument/2006/relationships/hyperlink" Target="https://www.legislation.act.gov.au/a/1991-46" TargetMode="External"/><Relationship Id="rId53" Type="http://schemas.openxmlformats.org/officeDocument/2006/relationships/hyperlink" Target="http://www.legislation.act.gov.au/a/2001-14" TargetMode="External"/><Relationship Id="rId58" Type="http://schemas.openxmlformats.org/officeDocument/2006/relationships/hyperlink" Target="https://www.legislation.act.gov.au/a/1991-46" TargetMode="External"/><Relationship Id="rId74" Type="http://schemas.openxmlformats.org/officeDocument/2006/relationships/hyperlink" Target="http://www.legislation.act.gov.au/a/2001-14" TargetMode="External"/><Relationship Id="rId79" Type="http://schemas.openxmlformats.org/officeDocument/2006/relationships/hyperlink" Target="https://www.legislation.act.gov.au/a/1991-46" TargetMode="External"/><Relationship Id="rId102" Type="http://schemas.openxmlformats.org/officeDocument/2006/relationships/hyperlink" Target="https://www.legislation.act.gov.au/a/1991-46" TargetMode="External"/><Relationship Id="rId123" Type="http://schemas.openxmlformats.org/officeDocument/2006/relationships/footer" Target="footer13.xml"/><Relationship Id="rId128"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hyperlink" Target="https://www.legislation.gov.au/Series/C1959A00006" TargetMode="External"/><Relationship Id="rId95" Type="http://schemas.openxmlformats.org/officeDocument/2006/relationships/hyperlink" Target="https://www.legislation.act.gov.au/a/1991-46" TargetMode="External"/><Relationship Id="rId19" Type="http://schemas.openxmlformats.org/officeDocument/2006/relationships/hyperlink" Target="https://www.legislation.act.gov.au/a/1991-46" TargetMode="External"/><Relationship Id="rId14" Type="http://schemas.openxmlformats.org/officeDocument/2006/relationships/header" Target="header4.xml"/><Relationship Id="rId22" Type="http://schemas.openxmlformats.org/officeDocument/2006/relationships/hyperlink" Target="https://www.legislation.act.gov.au/a/1991-46" TargetMode="External"/><Relationship Id="rId27" Type="http://schemas.openxmlformats.org/officeDocument/2006/relationships/hyperlink" Target="https://www.legislation.act.gov.au/a/1991-46" TargetMode="External"/><Relationship Id="rId30" Type="http://schemas.openxmlformats.org/officeDocument/2006/relationships/hyperlink" Target="https://www.legislation.act.gov.au/a/1991-46" TargetMode="External"/><Relationship Id="rId35" Type="http://schemas.openxmlformats.org/officeDocument/2006/relationships/hyperlink" Target="https://www.legislation.act.gov.au/a/1991-46" TargetMode="External"/><Relationship Id="rId43" Type="http://schemas.openxmlformats.org/officeDocument/2006/relationships/hyperlink" Target="http://www.legislation.act.gov.au/a/2001-14" TargetMode="External"/><Relationship Id="rId48" Type="http://schemas.openxmlformats.org/officeDocument/2006/relationships/hyperlink" Target="https://www.legislation.act.gov.au/a/1991-46" TargetMode="External"/><Relationship Id="rId56" Type="http://schemas.openxmlformats.org/officeDocument/2006/relationships/hyperlink" Target="https://www.legislation.act.gov.au/a/1991-46" TargetMode="External"/><Relationship Id="rId64" Type="http://schemas.openxmlformats.org/officeDocument/2006/relationships/hyperlink" Target="https://www.legislation.act.gov.au/a/1991-46" TargetMode="External"/><Relationship Id="rId69" Type="http://schemas.openxmlformats.org/officeDocument/2006/relationships/hyperlink" Target="https://www.legislation.act.gov.au/a/1991-46" TargetMode="External"/><Relationship Id="rId77" Type="http://schemas.openxmlformats.org/officeDocument/2006/relationships/hyperlink" Target="https://www.legislation.act.gov.au/a/1991-46" TargetMode="External"/><Relationship Id="rId100" Type="http://schemas.openxmlformats.org/officeDocument/2006/relationships/hyperlink" Target="https://www.legislation.act.gov.au/a/1991-46" TargetMode="External"/><Relationship Id="rId105" Type="http://schemas.openxmlformats.org/officeDocument/2006/relationships/header" Target="header6.xml"/><Relationship Id="rId113" Type="http://schemas.openxmlformats.org/officeDocument/2006/relationships/hyperlink" Target="http://www.legislation.act.gov.au/a/1991-46" TargetMode="External"/><Relationship Id="rId118" Type="http://schemas.openxmlformats.org/officeDocument/2006/relationships/footer" Target="footer11.xml"/><Relationship Id="rId126"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hyperlink" Target="https://www.legislation.act.gov.au/a/1991-46" TargetMode="External"/><Relationship Id="rId72" Type="http://schemas.openxmlformats.org/officeDocument/2006/relationships/hyperlink" Target="https://www.legislation.act.gov.au/a/1991-46" TargetMode="External"/><Relationship Id="rId80" Type="http://schemas.openxmlformats.org/officeDocument/2006/relationships/hyperlink" Target="https://www.legislation.act.gov.au/a/1991-46" TargetMode="External"/><Relationship Id="rId85" Type="http://schemas.openxmlformats.org/officeDocument/2006/relationships/hyperlink" Target="https://www.legislation.act.gov.au/a/1991-46" TargetMode="External"/><Relationship Id="rId93" Type="http://schemas.openxmlformats.org/officeDocument/2006/relationships/hyperlink" Target="https://www.legislation.act.gov.au/a/1991-46" TargetMode="External"/><Relationship Id="rId98" Type="http://schemas.openxmlformats.org/officeDocument/2006/relationships/hyperlink" Target="https://www.legislation.act.gov.au/a/1991-46" TargetMode="External"/><Relationship Id="rId121"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legislation.act.gov.au/a/2001-10" TargetMode="External"/><Relationship Id="rId33" Type="http://schemas.openxmlformats.org/officeDocument/2006/relationships/hyperlink" Target="https://www.legislation.act.gov.au/a/1991-46" TargetMode="External"/><Relationship Id="rId38" Type="http://schemas.openxmlformats.org/officeDocument/2006/relationships/hyperlink" Target="https://www.legislation.act.gov.au/a/1991-46" TargetMode="External"/><Relationship Id="rId46" Type="http://schemas.openxmlformats.org/officeDocument/2006/relationships/hyperlink" Target="http://www.legislation.act.gov.au/a/2001-14" TargetMode="External"/><Relationship Id="rId59" Type="http://schemas.openxmlformats.org/officeDocument/2006/relationships/hyperlink" Target="https://www.legislation.act.gov.au/a/1991-46" TargetMode="External"/><Relationship Id="rId67" Type="http://schemas.openxmlformats.org/officeDocument/2006/relationships/hyperlink" Target="https://www.legislation.act.gov.au/a/1991-46" TargetMode="External"/><Relationship Id="rId103" Type="http://schemas.openxmlformats.org/officeDocument/2006/relationships/hyperlink" Target="https://www.legislation.act.gov.au/a/1991-46" TargetMode="External"/><Relationship Id="rId108" Type="http://schemas.openxmlformats.org/officeDocument/2006/relationships/header" Target="header7.xml"/><Relationship Id="rId116" Type="http://schemas.openxmlformats.org/officeDocument/2006/relationships/header" Target="header10.xml"/><Relationship Id="rId124" Type="http://schemas.openxmlformats.org/officeDocument/2006/relationships/header" Target="header13.xml"/><Relationship Id="rId129" Type="http://schemas.openxmlformats.org/officeDocument/2006/relationships/footer" Target="footer16.xml"/><Relationship Id="rId20" Type="http://schemas.openxmlformats.org/officeDocument/2006/relationships/hyperlink" Target="https://www.legislation.act.gov.au/a/1991-46" TargetMode="External"/><Relationship Id="rId41" Type="http://schemas.openxmlformats.org/officeDocument/2006/relationships/hyperlink" Target="https://www.legislation.act.gov.au/a/1991-46"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70" Type="http://schemas.openxmlformats.org/officeDocument/2006/relationships/hyperlink" Target="https://www.legislation.act.gov.au/a/1991-46" TargetMode="External"/><Relationship Id="rId75" Type="http://schemas.openxmlformats.org/officeDocument/2006/relationships/hyperlink" Target="https://www.legislation.act.gov.au/a/1991-46" TargetMode="External"/><Relationship Id="rId83" Type="http://schemas.openxmlformats.org/officeDocument/2006/relationships/hyperlink" Target="https://www.legislation.act.gov.au/a/1991-46" TargetMode="External"/><Relationship Id="rId88" Type="http://schemas.openxmlformats.org/officeDocument/2006/relationships/hyperlink" Target="https://www.legislation.act.gov.au/a/1991-46" TargetMode="External"/><Relationship Id="rId91" Type="http://schemas.openxmlformats.org/officeDocument/2006/relationships/hyperlink" Target="http://www.legislation.act.gov.au/a/2001-14" TargetMode="External"/><Relationship Id="rId96" Type="http://schemas.openxmlformats.org/officeDocument/2006/relationships/hyperlink" Target="https://www.legislation.act.gov.au/a/1991-46" TargetMode="External"/><Relationship Id="rId111" Type="http://schemas.openxmlformats.org/officeDocument/2006/relationships/footer" Target="footer9.xm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legislation.act.gov.au/a/2001-10" TargetMode="External"/><Relationship Id="rId28" Type="http://schemas.openxmlformats.org/officeDocument/2006/relationships/hyperlink" Target="https://www.legislation.act.gov.au/a/1991-46" TargetMode="External"/><Relationship Id="rId36" Type="http://schemas.openxmlformats.org/officeDocument/2006/relationships/hyperlink" Target="https://www.legislation.act.gov.au/a/1991-46" TargetMode="External"/><Relationship Id="rId49" Type="http://schemas.openxmlformats.org/officeDocument/2006/relationships/hyperlink" Target="https://www.legislation.act.gov.au/a/1991-46" TargetMode="External"/><Relationship Id="rId57" Type="http://schemas.openxmlformats.org/officeDocument/2006/relationships/hyperlink" Target="https://www.legislation.act.gov.au/a/1991-46" TargetMode="External"/><Relationship Id="rId106" Type="http://schemas.openxmlformats.org/officeDocument/2006/relationships/footer" Target="footer6.xml"/><Relationship Id="rId114" Type="http://schemas.openxmlformats.org/officeDocument/2006/relationships/hyperlink" Target="https://www.legislation.act.gov.au/a/1991-46" TargetMode="External"/><Relationship Id="rId119" Type="http://schemas.openxmlformats.org/officeDocument/2006/relationships/hyperlink" Target="http://www.legislation.act.gov.au/a/2001-14" TargetMode="External"/><Relationship Id="rId127" Type="http://schemas.openxmlformats.org/officeDocument/2006/relationships/footer" Target="footer15.xml"/><Relationship Id="rId10" Type="http://schemas.openxmlformats.org/officeDocument/2006/relationships/footer" Target="footer1.xml"/><Relationship Id="rId31" Type="http://schemas.openxmlformats.org/officeDocument/2006/relationships/hyperlink" Target="https://www.legislation.act.gov.au/a/1991-46" TargetMode="External"/><Relationship Id="rId44" Type="http://schemas.openxmlformats.org/officeDocument/2006/relationships/hyperlink" Target="https://www.legislation.act.gov.au/a/1991-46" TargetMode="External"/><Relationship Id="rId52" Type="http://schemas.openxmlformats.org/officeDocument/2006/relationships/hyperlink" Target="https://www.legislation.act.gov.au/a/1991-46" TargetMode="External"/><Relationship Id="rId60" Type="http://schemas.openxmlformats.org/officeDocument/2006/relationships/hyperlink" Target="https://www.legislation.act.gov.au/a/1991-46" TargetMode="External"/><Relationship Id="rId65" Type="http://schemas.openxmlformats.org/officeDocument/2006/relationships/hyperlink" Target="https://www.legislation.act.gov.au/a/1991-46" TargetMode="External"/><Relationship Id="rId73" Type="http://schemas.openxmlformats.org/officeDocument/2006/relationships/hyperlink" Target="https://www.legislation.act.gov.au/a/1991-46" TargetMode="External"/><Relationship Id="rId78" Type="http://schemas.openxmlformats.org/officeDocument/2006/relationships/hyperlink" Target="https://www.legislation.act.gov.au/a/1991-46" TargetMode="External"/><Relationship Id="rId81" Type="http://schemas.openxmlformats.org/officeDocument/2006/relationships/hyperlink" Target="https://www.legislation.act.gov.au/a/1991-46" TargetMode="External"/><Relationship Id="rId86" Type="http://schemas.openxmlformats.org/officeDocument/2006/relationships/hyperlink" Target="https://www.legislation.act.gov.au/a/1991-46" TargetMode="External"/><Relationship Id="rId94" Type="http://schemas.openxmlformats.org/officeDocument/2006/relationships/hyperlink" Target="https://www.legislation.act.gov.au/a/1991-46" TargetMode="External"/><Relationship Id="rId99" Type="http://schemas.openxmlformats.org/officeDocument/2006/relationships/hyperlink" Target="https://www.legislation.act.gov.au/a/1991-46" TargetMode="External"/><Relationship Id="rId101" Type="http://schemas.openxmlformats.org/officeDocument/2006/relationships/hyperlink" Target="https://www.legislation.gov.au/Series/C2004A05138" TargetMode="External"/><Relationship Id="rId122" Type="http://schemas.openxmlformats.org/officeDocument/2006/relationships/footer" Target="footer12.xml"/><Relationship Id="rId130"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legislation.act.gov.au/a/1991-46" TargetMode="External"/><Relationship Id="rId39" Type="http://schemas.openxmlformats.org/officeDocument/2006/relationships/hyperlink" Target="https://www.legislation.act.gov.au/a/1991-46" TargetMode="External"/><Relationship Id="rId109" Type="http://schemas.openxmlformats.org/officeDocument/2006/relationships/header" Target="header8.xml"/><Relationship Id="rId34" Type="http://schemas.openxmlformats.org/officeDocument/2006/relationships/hyperlink" Target="https://www.legislation.act.gov.au/a/1991-46" TargetMode="External"/><Relationship Id="rId50" Type="http://schemas.openxmlformats.org/officeDocument/2006/relationships/hyperlink" Target="https://www.legislation.act.gov.au/a/1991-46" TargetMode="External"/><Relationship Id="rId55" Type="http://schemas.openxmlformats.org/officeDocument/2006/relationships/hyperlink" Target="https://www.legislation.act.gov.au/a/1991-46" TargetMode="External"/><Relationship Id="rId76" Type="http://schemas.openxmlformats.org/officeDocument/2006/relationships/hyperlink" Target="https://www.legislation.act.gov.au/a/1991-46" TargetMode="External"/><Relationship Id="rId97" Type="http://schemas.openxmlformats.org/officeDocument/2006/relationships/hyperlink" Target="https://www.legislation.act.gov.au/a/1991-46" TargetMode="External"/><Relationship Id="rId104" Type="http://schemas.openxmlformats.org/officeDocument/2006/relationships/header" Target="header5.xml"/><Relationship Id="rId120" Type="http://schemas.openxmlformats.org/officeDocument/2006/relationships/header" Target="header11.xml"/><Relationship Id="rId125"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s://www.legislation.act.gov.au/a/1991-46"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s://www.legislation.act.gov.au/a/1991-46" TargetMode="External"/><Relationship Id="rId24" Type="http://schemas.openxmlformats.org/officeDocument/2006/relationships/hyperlink" Target="http://www.legislation.act.gov.au/a/2001-14" TargetMode="External"/><Relationship Id="rId40" Type="http://schemas.openxmlformats.org/officeDocument/2006/relationships/hyperlink" Target="http://www.playby" TargetMode="External"/><Relationship Id="rId45" Type="http://schemas.openxmlformats.org/officeDocument/2006/relationships/hyperlink" Target="https://www.legislation.act.gov.au/a/1991-46" TargetMode="External"/><Relationship Id="rId66" Type="http://schemas.openxmlformats.org/officeDocument/2006/relationships/hyperlink" Target="https://www.legislation.act.gov.au/a/1991-46" TargetMode="External"/><Relationship Id="rId87" Type="http://schemas.openxmlformats.org/officeDocument/2006/relationships/hyperlink" Target="https://www.legislation.act.gov.au/a/1991-46" TargetMode="External"/><Relationship Id="rId110" Type="http://schemas.openxmlformats.org/officeDocument/2006/relationships/footer" Target="footer8.xml"/><Relationship Id="rId115" Type="http://schemas.openxmlformats.org/officeDocument/2006/relationships/header" Target="header9.xml"/><Relationship Id="rId131" Type="http://schemas.openxmlformats.org/officeDocument/2006/relationships/fontTable" Target="fontTable.xml"/><Relationship Id="rId61" Type="http://schemas.openxmlformats.org/officeDocument/2006/relationships/hyperlink" Target="https://deanne.com.au/wp-content/uploads/2025/02/Roles-of-Deanne-Committee-v1.2.pdf" TargetMode="External"/><Relationship Id="rId82" Type="http://schemas.openxmlformats.org/officeDocument/2006/relationships/hyperlink" Target="https://www.legislation.act.gov.au/a/199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9740-7C82-41F5-99A5-16AA239F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58</Pages>
  <Words>11653</Words>
  <Characters>66423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Associations Incorporation Regulation 2023</vt:lpstr>
    </vt:vector>
  </TitlesOfParts>
  <Manager>Regulation</Manager>
  <Company>Section</Company>
  <LinksUpToDate>false</LinksUpToDate>
  <CharactersWithSpaces>77921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Regulation 2023</dc:title>
  <dc:subject>Amendment</dc:subject>
  <dc:creator>ACT Government</dc:creator>
  <cp:keywords>R02</cp:keywords>
  <dc:description/>
  <cp:lastModifiedBy>Yvonne C</cp:lastModifiedBy>
  <cp:revision>9</cp:revision>
  <cp:lastPrinted>2025-05-16T02:18:00Z</cp:lastPrinted>
  <dcterms:created xsi:type="dcterms:W3CDTF">2025-04-02T04:07:00Z</dcterms:created>
  <dcterms:modified xsi:type="dcterms:W3CDTF">2025-05-16T02:41:00Z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Donna Hosie</vt:lpwstr>
  </property>
  <property fmtid="{D5CDD505-2E9C-101B-9397-08002B2CF9AE}" pid="5" name="ClientEmail1">
    <vt:lpwstr>Donna.Hosie@act.gov.au</vt:lpwstr>
  </property>
  <property fmtid="{D5CDD505-2E9C-101B-9397-08002B2CF9AE}" pid="6" name="ClientPh1">
    <vt:lpwstr/>
  </property>
  <property fmtid="{D5CDD505-2E9C-101B-9397-08002B2CF9AE}" pid="7" name="ClientName2">
    <vt:lpwstr>Fiona Chesworth</vt:lpwstr>
  </property>
  <property fmtid="{D5CDD505-2E9C-101B-9397-08002B2CF9AE}" pid="8" name="ClientEmail2">
    <vt:lpwstr>Fiona.Chesworth@act.gov.au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11720165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Associations Incorporation Regulation 2023</vt:lpwstr>
  </property>
  <property fmtid="{D5CDD505-2E9C-101B-9397-08002B2CF9AE}" pid="15" name="ActName">
    <vt:lpwstr>Associations Incorporation Act 1991</vt:lpwstr>
  </property>
  <property fmtid="{D5CDD505-2E9C-101B-9397-08002B2CF9AE}" pid="16" name="DrafterName">
    <vt:lpwstr>Skye Ferson</vt:lpwstr>
  </property>
  <property fmtid="{D5CDD505-2E9C-101B-9397-08002B2CF9AE}" pid="17" name="DrafterEmail">
    <vt:lpwstr>Skye.Ferson@act.gov.au</vt:lpwstr>
  </property>
  <property fmtid="{D5CDD505-2E9C-101B-9397-08002B2CF9AE}" pid="18" name="DrafterPh">
    <vt:lpwstr>(02) 6205 3487</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12/03/24</vt:lpwstr>
  </property>
  <property fmtid="{D5CDD505-2E9C-101B-9397-08002B2CF9AE}" pid="26" name="StartDt">
    <vt:lpwstr>12/03/24</vt:lpwstr>
  </property>
</Properties>
</file>